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707BF" w:rsidRDefault="00AC5EB8" w:rsidP="00AC5EB8">
      <w:pPr>
        <w:jc w:val="center"/>
      </w:pPr>
      <w:r w:rsidRPr="006E20E9">
        <w:rPr>
          <w:noProof/>
          <w:sz w:val="24"/>
          <w:szCs w:val="24"/>
          <w:lang w:val="ru-RU" w:eastAsia="ru-RU"/>
        </w:rPr>
        <w:drawing>
          <wp:inline distT="0" distB="0" distL="0" distR="0">
            <wp:extent cx="2238375" cy="666750"/>
            <wp:effectExtent l="0" t="0" r="9525" b="0"/>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238375" cy="666750"/>
                    </a:xfrm>
                    <a:prstGeom prst="rect">
                      <a:avLst/>
                    </a:prstGeom>
                    <a:noFill/>
                    <a:ln>
                      <a:noFill/>
                    </a:ln>
                  </pic:spPr>
                </pic:pic>
              </a:graphicData>
            </a:graphic>
          </wp:inline>
        </w:drawing>
      </w:r>
    </w:p>
    <w:tbl>
      <w:tblPr>
        <w:tblStyle w:val="a3"/>
        <w:tblW w:w="0" w:type="auto"/>
        <w:tblLook w:val="0000" w:firstRow="0" w:lastRow="0" w:firstColumn="0" w:lastColumn="0" w:noHBand="0" w:noVBand="0"/>
      </w:tblPr>
      <w:tblGrid>
        <w:gridCol w:w="7792"/>
        <w:gridCol w:w="7336"/>
      </w:tblGrid>
      <w:tr w:rsidR="00AC5EB8" w:rsidTr="001C01E2">
        <w:trPr>
          <w:trHeight w:val="435"/>
        </w:trPr>
        <w:tc>
          <w:tcPr>
            <w:tcW w:w="15128" w:type="dxa"/>
            <w:gridSpan w:val="2"/>
          </w:tcPr>
          <w:p w:rsidR="00AC5EB8" w:rsidRPr="00117103" w:rsidRDefault="00AC5EB8" w:rsidP="001C01E2">
            <w:pPr>
              <w:jc w:val="center"/>
              <w:rPr>
                <w:rFonts w:ascii="Times New Roman" w:hAnsi="Times New Roman" w:cs="Times New Roman"/>
              </w:rPr>
            </w:pPr>
            <w:r>
              <w:rPr>
                <w:rFonts w:ascii="Times New Roman" w:hAnsi="Times New Roman" w:cs="Times New Roman"/>
                <w:b/>
                <w:sz w:val="24"/>
              </w:rPr>
              <w:t xml:space="preserve">Пропозиції ПАРД до </w:t>
            </w:r>
            <w:r w:rsidRPr="00117103">
              <w:rPr>
                <w:rFonts w:ascii="Times New Roman" w:hAnsi="Times New Roman" w:cs="Times New Roman"/>
                <w:b/>
                <w:sz w:val="24"/>
              </w:rPr>
              <w:t>Проект</w:t>
            </w:r>
            <w:r w:rsidRPr="00AC5EB8">
              <w:rPr>
                <w:rFonts w:ascii="Times New Roman" w:hAnsi="Times New Roman" w:cs="Times New Roman"/>
                <w:b/>
                <w:sz w:val="24"/>
              </w:rPr>
              <w:t>у</w:t>
            </w:r>
            <w:r w:rsidRPr="00117103">
              <w:rPr>
                <w:rFonts w:ascii="Times New Roman" w:hAnsi="Times New Roman" w:cs="Times New Roman"/>
                <w:b/>
                <w:sz w:val="24"/>
              </w:rPr>
              <w:t xml:space="preserve"> Закону України Про внесення змін до деяких законодавчих актів України у сфері запобігання та протидії легалізації (відмиванню) доходів, одержаних злочинним шляхом, фінансуванню тероризму та фінансуванню розповсюдження зброї </w:t>
            </w:r>
            <w:bookmarkStart w:id="0" w:name="_GoBack"/>
            <w:bookmarkEnd w:id="0"/>
            <w:r w:rsidRPr="00117103">
              <w:rPr>
                <w:rFonts w:ascii="Times New Roman" w:hAnsi="Times New Roman" w:cs="Times New Roman"/>
                <w:b/>
                <w:sz w:val="24"/>
              </w:rPr>
              <w:t>масового знищення</w:t>
            </w:r>
          </w:p>
        </w:tc>
      </w:tr>
      <w:tr w:rsidR="00AC5EB8" w:rsidTr="001C01E2">
        <w:tblPrEx>
          <w:tblLook w:val="04A0" w:firstRow="1" w:lastRow="0" w:firstColumn="1" w:lastColumn="0" w:noHBand="0" w:noVBand="1"/>
        </w:tblPrEx>
        <w:tc>
          <w:tcPr>
            <w:tcW w:w="7792" w:type="dxa"/>
          </w:tcPr>
          <w:p w:rsidR="00AC5EB8" w:rsidRPr="00DD37C0" w:rsidRDefault="00AC5EB8" w:rsidP="001C01E2">
            <w:pPr>
              <w:jc w:val="center"/>
              <w:rPr>
                <w:rFonts w:ascii="Times New Roman" w:hAnsi="Times New Roman" w:cs="Times New Roman"/>
                <w:b/>
                <w:sz w:val="24"/>
              </w:rPr>
            </w:pPr>
            <w:r w:rsidRPr="00DD37C0">
              <w:rPr>
                <w:rFonts w:ascii="Times New Roman" w:hAnsi="Times New Roman" w:cs="Times New Roman"/>
                <w:b/>
                <w:sz w:val="24"/>
              </w:rPr>
              <w:t>Чинна редакція</w:t>
            </w:r>
          </w:p>
        </w:tc>
        <w:tc>
          <w:tcPr>
            <w:tcW w:w="7336" w:type="dxa"/>
          </w:tcPr>
          <w:p w:rsidR="00AC5EB8" w:rsidRPr="00DD37C0" w:rsidRDefault="00AC5EB8" w:rsidP="001C01E2">
            <w:pPr>
              <w:jc w:val="center"/>
              <w:rPr>
                <w:rFonts w:ascii="Times New Roman" w:hAnsi="Times New Roman" w:cs="Times New Roman"/>
                <w:b/>
                <w:sz w:val="24"/>
              </w:rPr>
            </w:pPr>
            <w:r w:rsidRPr="00BE6A99">
              <w:rPr>
                <w:rFonts w:ascii="Times New Roman" w:hAnsi="Times New Roman" w:cs="Times New Roman"/>
                <w:b/>
                <w:sz w:val="24"/>
              </w:rPr>
              <w:t>Запропоновані зміни</w:t>
            </w:r>
          </w:p>
        </w:tc>
      </w:tr>
      <w:tr w:rsidR="00AC5EB8" w:rsidTr="001C01E2">
        <w:tblPrEx>
          <w:tblLook w:val="04A0" w:firstRow="1" w:lastRow="0" w:firstColumn="1" w:lastColumn="0" w:noHBand="0" w:noVBand="1"/>
        </w:tblPrEx>
        <w:tc>
          <w:tcPr>
            <w:tcW w:w="7792" w:type="dxa"/>
          </w:tcPr>
          <w:p w:rsidR="00AC5EB8" w:rsidRPr="00117103" w:rsidRDefault="00AC5EB8" w:rsidP="001C01E2">
            <w:pPr>
              <w:jc w:val="center"/>
              <w:rPr>
                <w:rFonts w:ascii="Times New Roman" w:hAnsi="Times New Roman" w:cs="Times New Roman"/>
                <w:b/>
                <w:sz w:val="24"/>
              </w:rPr>
            </w:pPr>
            <w:r w:rsidRPr="00117103">
              <w:rPr>
                <w:rFonts w:ascii="Times New Roman" w:hAnsi="Times New Roman" w:cs="Times New Roman"/>
                <w:b/>
                <w:sz w:val="24"/>
              </w:rPr>
              <w:t>Пункт 6 статті 1</w:t>
            </w:r>
          </w:p>
          <w:p w:rsidR="00AC5EB8" w:rsidRPr="00117103" w:rsidRDefault="00AC5EB8" w:rsidP="001C01E2">
            <w:pPr>
              <w:jc w:val="both"/>
              <w:rPr>
                <w:rFonts w:ascii="Times New Roman" w:hAnsi="Times New Roman" w:cs="Times New Roman"/>
              </w:rPr>
            </w:pPr>
            <w:r w:rsidRPr="00117103">
              <w:rPr>
                <w:rFonts w:ascii="Times New Roman" w:hAnsi="Times New Roman" w:cs="Times New Roman"/>
                <w:sz w:val="24"/>
              </w:rPr>
              <w:t xml:space="preserve">верифікація – заходи, що вживаються суб’єктом первинного фінансового моніторингу з метою перевірки (підтвердження) належності відповідній особі отриманих суб’єктом первинного фінансового моніторингу ідентифікаційних даних та/або даних, що дають змогу встановити кінцевих </w:t>
            </w:r>
            <w:proofErr w:type="spellStart"/>
            <w:r w:rsidRPr="00117103">
              <w:rPr>
                <w:rFonts w:ascii="Times New Roman" w:hAnsi="Times New Roman" w:cs="Times New Roman"/>
                <w:sz w:val="24"/>
              </w:rPr>
              <w:t>бенефі</w:t>
            </w:r>
            <w:r>
              <w:rPr>
                <w:rFonts w:ascii="Times New Roman" w:hAnsi="Times New Roman" w:cs="Times New Roman"/>
                <w:sz w:val="24"/>
              </w:rPr>
              <w:t>ціарних</w:t>
            </w:r>
            <w:proofErr w:type="spellEnd"/>
            <w:r>
              <w:rPr>
                <w:rFonts w:ascii="Times New Roman" w:hAnsi="Times New Roman" w:cs="Times New Roman"/>
                <w:sz w:val="24"/>
              </w:rPr>
              <w:t xml:space="preserve"> власників (контролерів).</w:t>
            </w:r>
          </w:p>
        </w:tc>
        <w:tc>
          <w:tcPr>
            <w:tcW w:w="7336" w:type="dxa"/>
          </w:tcPr>
          <w:p w:rsidR="00AC5EB8" w:rsidRPr="00117103" w:rsidRDefault="00AC5EB8" w:rsidP="001C01E2">
            <w:pPr>
              <w:jc w:val="both"/>
              <w:rPr>
                <w:rFonts w:ascii="Times New Roman" w:hAnsi="Times New Roman" w:cs="Times New Roman"/>
                <w:sz w:val="24"/>
                <w:u w:val="single"/>
              </w:rPr>
            </w:pPr>
            <w:r w:rsidRPr="00117103">
              <w:rPr>
                <w:rFonts w:ascii="Times New Roman" w:hAnsi="Times New Roman" w:cs="Times New Roman"/>
                <w:sz w:val="24"/>
                <w:u w:val="single"/>
              </w:rPr>
              <w:t>Викласти в такій редакції:</w:t>
            </w:r>
          </w:p>
          <w:p w:rsidR="00AC5EB8" w:rsidRPr="00117103" w:rsidRDefault="00AC5EB8" w:rsidP="001C01E2">
            <w:pPr>
              <w:jc w:val="both"/>
              <w:rPr>
                <w:rFonts w:ascii="Times New Roman" w:hAnsi="Times New Roman" w:cs="Times New Roman"/>
              </w:rPr>
            </w:pPr>
            <w:r w:rsidRPr="00117103">
              <w:rPr>
                <w:rFonts w:ascii="Times New Roman" w:hAnsi="Times New Roman" w:cs="Times New Roman"/>
                <w:sz w:val="24"/>
              </w:rPr>
              <w:t xml:space="preserve">верифікація - заходи, що вживаються суб'єктом первинного фінансового моніторингу з метою підтвердження відповідності особи клієнта (представника клієнта) отриманим суб'єктом первинного фінансового моніторингу ідентифікаційним даним та/або </w:t>
            </w:r>
            <w:r w:rsidRPr="00117103">
              <w:rPr>
                <w:rFonts w:ascii="Times New Roman" w:hAnsi="Times New Roman" w:cs="Times New Roman"/>
                <w:b/>
                <w:sz w:val="24"/>
              </w:rPr>
              <w:t>з метою підтвердження  даних</w:t>
            </w:r>
            <w:r w:rsidRPr="00117103">
              <w:rPr>
                <w:rFonts w:ascii="Times New Roman" w:hAnsi="Times New Roman" w:cs="Times New Roman"/>
                <w:sz w:val="24"/>
              </w:rPr>
              <w:t xml:space="preserve">, що дають змогу встановити кінцевих </w:t>
            </w:r>
            <w:proofErr w:type="spellStart"/>
            <w:r w:rsidRPr="00117103">
              <w:rPr>
                <w:rFonts w:ascii="Times New Roman" w:hAnsi="Times New Roman" w:cs="Times New Roman"/>
                <w:sz w:val="24"/>
              </w:rPr>
              <w:t>бенефі</w:t>
            </w:r>
            <w:r>
              <w:rPr>
                <w:rFonts w:ascii="Times New Roman" w:hAnsi="Times New Roman" w:cs="Times New Roman"/>
                <w:sz w:val="24"/>
              </w:rPr>
              <w:t>ціарних</w:t>
            </w:r>
            <w:proofErr w:type="spellEnd"/>
            <w:r>
              <w:rPr>
                <w:rFonts w:ascii="Times New Roman" w:hAnsi="Times New Roman" w:cs="Times New Roman"/>
                <w:sz w:val="24"/>
              </w:rPr>
              <w:t xml:space="preserve"> власників (контролерів).</w:t>
            </w:r>
          </w:p>
        </w:tc>
      </w:tr>
      <w:tr w:rsidR="00AC5EB8" w:rsidTr="001C01E2">
        <w:tblPrEx>
          <w:tblLook w:val="04A0" w:firstRow="1" w:lastRow="0" w:firstColumn="1" w:lastColumn="0" w:noHBand="0" w:noVBand="1"/>
        </w:tblPrEx>
        <w:tc>
          <w:tcPr>
            <w:tcW w:w="7792" w:type="dxa"/>
          </w:tcPr>
          <w:p w:rsidR="00AC5EB8" w:rsidRPr="00117103" w:rsidRDefault="00AC5EB8" w:rsidP="001C01E2">
            <w:pPr>
              <w:jc w:val="center"/>
              <w:rPr>
                <w:rFonts w:ascii="Times New Roman" w:hAnsi="Times New Roman" w:cs="Times New Roman"/>
                <w:b/>
                <w:sz w:val="24"/>
              </w:rPr>
            </w:pPr>
            <w:r w:rsidRPr="00117103">
              <w:rPr>
                <w:rFonts w:ascii="Times New Roman" w:hAnsi="Times New Roman" w:cs="Times New Roman"/>
                <w:b/>
                <w:sz w:val="24"/>
              </w:rPr>
              <w:t>Пункт 27 статті 1</w:t>
            </w:r>
          </w:p>
          <w:p w:rsidR="00AC5EB8" w:rsidRDefault="00AC5EB8" w:rsidP="001C01E2">
            <w:pPr>
              <w:jc w:val="both"/>
            </w:pPr>
            <w:r w:rsidRPr="00117103">
              <w:rPr>
                <w:rFonts w:ascii="Times New Roman" w:hAnsi="Times New Roman" w:cs="Times New Roman"/>
                <w:sz w:val="24"/>
              </w:rPr>
              <w:t xml:space="preserve">істотна участь – пряме або опосередковане володіння однією особою самостійно чи спільно з іншими особами часткою у розмірі 10 і більше відсотків статутного капіталу або прав голосу в юридичній особі </w:t>
            </w:r>
            <w:r w:rsidRPr="00EE1C42">
              <w:rPr>
                <w:rFonts w:ascii="Times New Roman" w:hAnsi="Times New Roman" w:cs="Times New Roman"/>
                <w:strike/>
                <w:sz w:val="24"/>
              </w:rPr>
              <w:t>або незалежно від формального володіння можливість значного впливу на керівництво чи діяльність юридичної особи.</w:t>
            </w:r>
          </w:p>
        </w:tc>
        <w:tc>
          <w:tcPr>
            <w:tcW w:w="7336" w:type="dxa"/>
          </w:tcPr>
          <w:p w:rsidR="00AC5EB8" w:rsidRPr="00117103" w:rsidRDefault="00AC5EB8" w:rsidP="001C01E2">
            <w:pPr>
              <w:jc w:val="both"/>
              <w:rPr>
                <w:rFonts w:ascii="Times New Roman" w:hAnsi="Times New Roman" w:cs="Times New Roman"/>
                <w:sz w:val="24"/>
              </w:rPr>
            </w:pPr>
            <w:r w:rsidRPr="00117103">
              <w:rPr>
                <w:rFonts w:ascii="Times New Roman" w:hAnsi="Times New Roman" w:cs="Times New Roman"/>
                <w:sz w:val="24"/>
                <w:u w:val="single"/>
              </w:rPr>
              <w:t>Залишити в старій редакції базового Закону</w:t>
            </w:r>
            <w:r w:rsidRPr="00117103">
              <w:rPr>
                <w:rFonts w:ascii="Times New Roman" w:hAnsi="Times New Roman" w:cs="Times New Roman"/>
                <w:sz w:val="24"/>
              </w:rPr>
              <w:t xml:space="preserve">: </w:t>
            </w:r>
          </w:p>
          <w:p w:rsidR="00AC5EB8" w:rsidRDefault="00AC5EB8" w:rsidP="001C01E2">
            <w:pPr>
              <w:jc w:val="both"/>
            </w:pPr>
            <w:r w:rsidRPr="00117103">
              <w:rPr>
                <w:rFonts w:ascii="Times New Roman" w:hAnsi="Times New Roman" w:cs="Times New Roman"/>
                <w:sz w:val="24"/>
              </w:rPr>
              <w:t>істотна участь – пряме або опосередковане володіння однією особою самостійно чи спільно з іншими особами часткою у розмірі 10 і більше відсотків статутного капіталу або прав голосу в юридичній особі.</w:t>
            </w:r>
          </w:p>
        </w:tc>
      </w:tr>
      <w:tr w:rsidR="00AC5EB8" w:rsidTr="001C01E2">
        <w:tblPrEx>
          <w:tblLook w:val="04A0" w:firstRow="1" w:lastRow="0" w:firstColumn="1" w:lastColumn="0" w:noHBand="0" w:noVBand="1"/>
        </w:tblPrEx>
        <w:trPr>
          <w:trHeight w:val="2976"/>
        </w:trPr>
        <w:tc>
          <w:tcPr>
            <w:tcW w:w="7792" w:type="dxa"/>
          </w:tcPr>
          <w:p w:rsidR="00AC5EB8" w:rsidRDefault="00AC5EB8" w:rsidP="001C01E2"/>
          <w:p w:rsidR="00AC5EB8" w:rsidRDefault="00AC5EB8" w:rsidP="001C01E2">
            <w:pPr>
              <w:rPr>
                <w:rFonts w:ascii="Times New Roman" w:hAnsi="Times New Roman" w:cs="Times New Roman"/>
                <w:sz w:val="24"/>
              </w:rPr>
            </w:pPr>
          </w:p>
          <w:p w:rsidR="00AC5EB8" w:rsidRDefault="00AC5EB8" w:rsidP="001C01E2">
            <w:pPr>
              <w:jc w:val="center"/>
              <w:rPr>
                <w:rFonts w:ascii="Times New Roman" w:hAnsi="Times New Roman" w:cs="Times New Roman"/>
                <w:b/>
                <w:sz w:val="24"/>
              </w:rPr>
            </w:pPr>
            <w:r>
              <w:rPr>
                <w:rFonts w:ascii="Times New Roman" w:hAnsi="Times New Roman" w:cs="Times New Roman"/>
                <w:b/>
                <w:sz w:val="24"/>
              </w:rPr>
              <w:t>Відсутній</w:t>
            </w:r>
          </w:p>
          <w:p w:rsidR="00AC5EB8" w:rsidRPr="003775CB" w:rsidRDefault="00AC5EB8" w:rsidP="001C01E2">
            <w:pPr>
              <w:rPr>
                <w:rFonts w:ascii="Times New Roman" w:hAnsi="Times New Roman" w:cs="Times New Roman"/>
                <w:sz w:val="24"/>
                <w:lang w:val="ru-RU"/>
              </w:rPr>
            </w:pPr>
          </w:p>
          <w:p w:rsidR="00AC5EB8" w:rsidRPr="003775CB" w:rsidRDefault="00AC5EB8" w:rsidP="001C01E2">
            <w:pPr>
              <w:rPr>
                <w:rFonts w:ascii="Times New Roman" w:hAnsi="Times New Roman" w:cs="Times New Roman"/>
                <w:sz w:val="24"/>
                <w:lang w:val="ru-RU"/>
              </w:rPr>
            </w:pPr>
          </w:p>
          <w:p w:rsidR="00AC5EB8" w:rsidRPr="003775CB" w:rsidRDefault="00AC5EB8" w:rsidP="001C01E2">
            <w:pPr>
              <w:rPr>
                <w:rFonts w:ascii="Times New Roman" w:hAnsi="Times New Roman" w:cs="Times New Roman"/>
                <w:sz w:val="24"/>
                <w:lang w:val="ru-RU"/>
              </w:rPr>
            </w:pPr>
          </w:p>
          <w:p w:rsidR="00AC5EB8" w:rsidRPr="003775CB" w:rsidRDefault="00AC5EB8" w:rsidP="001C01E2">
            <w:pPr>
              <w:rPr>
                <w:rFonts w:ascii="Times New Roman" w:hAnsi="Times New Roman" w:cs="Times New Roman"/>
                <w:sz w:val="24"/>
                <w:lang w:val="ru-RU"/>
              </w:rPr>
            </w:pPr>
            <w:r>
              <w:rPr>
                <w:rFonts w:ascii="Times New Roman" w:hAnsi="Times New Roman" w:cs="Times New Roman"/>
                <w:noProof/>
                <w:sz w:val="24"/>
                <w:lang w:val="ru-RU" w:eastAsia="ru-RU"/>
              </w:rPr>
              <mc:AlternateContent>
                <mc:Choice Requires="wps">
                  <w:drawing>
                    <wp:anchor distT="0" distB="0" distL="114300" distR="114300" simplePos="0" relativeHeight="251661312" behindDoc="0" locked="0" layoutInCell="1" allowOverlap="1" wp14:anchorId="7AFA9C48" wp14:editId="7B4A7947">
                      <wp:simplePos x="0" y="0"/>
                      <wp:positionH relativeFrom="column">
                        <wp:posOffset>-59056</wp:posOffset>
                      </wp:positionH>
                      <wp:positionV relativeFrom="paragraph">
                        <wp:posOffset>109855</wp:posOffset>
                      </wp:positionV>
                      <wp:extent cx="9629775" cy="9525"/>
                      <wp:effectExtent l="0" t="0" r="28575" b="28575"/>
                      <wp:wrapNone/>
                      <wp:docPr id="3" name="Прямая соединительная линия 3"/>
                      <wp:cNvGraphicFramePr/>
                      <a:graphic xmlns:a="http://schemas.openxmlformats.org/drawingml/2006/main">
                        <a:graphicData uri="http://schemas.microsoft.com/office/word/2010/wordprocessingShape">
                          <wps:wsp>
                            <wps:cNvCnPr/>
                            <wps:spPr>
                              <a:xfrm flipV="1">
                                <a:off x="0" y="0"/>
                                <a:ext cx="9629775" cy="9525"/>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5909EC50" id="Прямая соединительная линия 3" o:spid="_x0000_s1026" style="position:absolute;flip:y;z-index:251661312;visibility:visible;mso-wrap-style:square;mso-wrap-distance-left:9pt;mso-wrap-distance-top:0;mso-wrap-distance-right:9pt;mso-wrap-distance-bottom:0;mso-position-horizontal:absolute;mso-position-horizontal-relative:text;mso-position-vertical:absolute;mso-position-vertical-relative:text" from="-4.65pt,8.65pt" to="753.6pt,9.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" strokecolor="black [3200]" strokeweight=".5pt">
                      <v:stroke joinstyle="miter"/>
                    </v:line>
                  </w:pict>
                </mc:Fallback>
              </mc:AlternateContent>
            </w:r>
          </w:p>
          <w:p w:rsidR="00AC5EB8" w:rsidRPr="00C26466" w:rsidRDefault="00AC5EB8" w:rsidP="001C01E2">
            <w:pPr>
              <w:jc w:val="center"/>
              <w:rPr>
                <w:rFonts w:ascii="Times New Roman" w:hAnsi="Times New Roman" w:cs="Times New Roman"/>
                <w:b/>
                <w:sz w:val="24"/>
              </w:rPr>
            </w:pPr>
            <w:r w:rsidRPr="00C26466">
              <w:rPr>
                <w:rFonts w:ascii="Times New Roman" w:hAnsi="Times New Roman" w:cs="Times New Roman"/>
                <w:b/>
                <w:sz w:val="24"/>
              </w:rPr>
              <w:t>Пункт 30 статті 1</w:t>
            </w:r>
          </w:p>
          <w:p w:rsidR="00AC5EB8" w:rsidRPr="00C26466" w:rsidRDefault="00AC5EB8" w:rsidP="001C01E2">
            <w:pPr>
              <w:rPr>
                <w:rFonts w:ascii="Times New Roman" w:hAnsi="Times New Roman" w:cs="Times New Roman"/>
                <w:sz w:val="24"/>
                <w:lang w:val="ru-RU"/>
              </w:rPr>
            </w:pPr>
            <w:proofErr w:type="spellStart"/>
            <w:r w:rsidRPr="00C26466">
              <w:rPr>
                <w:rFonts w:ascii="Times New Roman" w:hAnsi="Times New Roman" w:cs="Times New Roman"/>
                <w:sz w:val="24"/>
                <w:lang w:val="ru-RU"/>
              </w:rPr>
              <w:t>кореспондентські</w:t>
            </w:r>
            <w:proofErr w:type="spellEnd"/>
            <w:r w:rsidRPr="00C26466">
              <w:rPr>
                <w:rFonts w:ascii="Times New Roman" w:hAnsi="Times New Roman" w:cs="Times New Roman"/>
                <w:sz w:val="24"/>
                <w:lang w:val="ru-RU"/>
              </w:rPr>
              <w:t xml:space="preserve"> </w:t>
            </w:r>
            <w:proofErr w:type="spellStart"/>
            <w:r w:rsidRPr="00C26466">
              <w:rPr>
                <w:rFonts w:ascii="Times New Roman" w:hAnsi="Times New Roman" w:cs="Times New Roman"/>
                <w:sz w:val="24"/>
                <w:lang w:val="ru-RU"/>
              </w:rPr>
              <w:t>відносини</w:t>
            </w:r>
            <w:proofErr w:type="spellEnd"/>
            <w:r w:rsidRPr="00C26466">
              <w:rPr>
                <w:rFonts w:ascii="Times New Roman" w:hAnsi="Times New Roman" w:cs="Times New Roman"/>
                <w:sz w:val="24"/>
                <w:lang w:val="ru-RU"/>
              </w:rPr>
              <w:t xml:space="preserve"> – </w:t>
            </w:r>
            <w:proofErr w:type="spellStart"/>
            <w:r w:rsidRPr="00C26466">
              <w:rPr>
                <w:rFonts w:ascii="Times New Roman" w:hAnsi="Times New Roman" w:cs="Times New Roman"/>
                <w:sz w:val="24"/>
                <w:lang w:val="ru-RU"/>
              </w:rPr>
              <w:t>це</w:t>
            </w:r>
            <w:proofErr w:type="spellEnd"/>
            <w:r w:rsidRPr="00C26466">
              <w:rPr>
                <w:rFonts w:ascii="Times New Roman" w:hAnsi="Times New Roman" w:cs="Times New Roman"/>
                <w:sz w:val="24"/>
                <w:lang w:val="ru-RU"/>
              </w:rPr>
              <w:t xml:space="preserve">: </w:t>
            </w:r>
          </w:p>
          <w:p w:rsidR="00AC5EB8" w:rsidRDefault="00AC5EB8" w:rsidP="001C01E2">
            <w:pPr>
              <w:rPr>
                <w:rFonts w:ascii="Times New Roman" w:hAnsi="Times New Roman" w:cs="Times New Roman"/>
                <w:sz w:val="24"/>
                <w:lang w:val="ru-RU"/>
              </w:rPr>
            </w:pPr>
            <w:r w:rsidRPr="00C26466">
              <w:rPr>
                <w:rFonts w:ascii="Times New Roman" w:hAnsi="Times New Roman" w:cs="Times New Roman"/>
                <w:sz w:val="24"/>
                <w:lang w:val="ru-RU"/>
              </w:rPr>
              <w:t xml:space="preserve"> </w:t>
            </w:r>
            <w:r>
              <w:rPr>
                <w:rFonts w:ascii="Times New Roman" w:hAnsi="Times New Roman" w:cs="Times New Roman"/>
                <w:sz w:val="24"/>
                <w:lang w:val="ru-RU"/>
              </w:rPr>
              <w:t>…</w:t>
            </w:r>
          </w:p>
          <w:p w:rsidR="00AC5EB8" w:rsidRDefault="00AC5EB8" w:rsidP="001C01E2">
            <w:pPr>
              <w:jc w:val="both"/>
              <w:rPr>
                <w:rFonts w:ascii="Times New Roman" w:hAnsi="Times New Roman" w:cs="Times New Roman"/>
                <w:sz w:val="24"/>
                <w:lang w:val="ru-RU"/>
              </w:rPr>
            </w:pPr>
          </w:p>
          <w:p w:rsidR="00AC5EB8" w:rsidRDefault="00AC5EB8" w:rsidP="001C01E2">
            <w:pPr>
              <w:jc w:val="both"/>
              <w:rPr>
                <w:rFonts w:ascii="Times New Roman" w:hAnsi="Times New Roman" w:cs="Times New Roman"/>
                <w:sz w:val="24"/>
                <w:lang w:val="ru-RU"/>
              </w:rPr>
            </w:pPr>
          </w:p>
          <w:p w:rsidR="00AC5EB8" w:rsidRDefault="00AC5EB8" w:rsidP="001C01E2">
            <w:pPr>
              <w:jc w:val="both"/>
              <w:rPr>
                <w:rFonts w:ascii="Times New Roman" w:hAnsi="Times New Roman" w:cs="Times New Roman"/>
                <w:sz w:val="24"/>
                <w:lang w:val="ru-RU"/>
              </w:rPr>
            </w:pPr>
          </w:p>
          <w:p w:rsidR="00AC5EB8" w:rsidRDefault="00AC5EB8" w:rsidP="001C01E2">
            <w:pPr>
              <w:jc w:val="both"/>
              <w:rPr>
                <w:rFonts w:ascii="Times New Roman" w:hAnsi="Times New Roman" w:cs="Times New Roman"/>
                <w:sz w:val="24"/>
                <w:lang w:val="ru-RU"/>
              </w:rPr>
            </w:pPr>
          </w:p>
          <w:p w:rsidR="00AC5EB8" w:rsidRDefault="00AC5EB8" w:rsidP="001C01E2">
            <w:pPr>
              <w:jc w:val="both"/>
              <w:rPr>
                <w:rFonts w:ascii="Times New Roman" w:hAnsi="Times New Roman" w:cs="Times New Roman"/>
                <w:sz w:val="24"/>
                <w:lang w:val="ru-RU"/>
              </w:rPr>
            </w:pPr>
          </w:p>
          <w:p w:rsidR="00AC5EB8" w:rsidRDefault="00AC5EB8" w:rsidP="001C01E2">
            <w:pPr>
              <w:jc w:val="both"/>
              <w:rPr>
                <w:rFonts w:ascii="Times New Roman" w:hAnsi="Times New Roman" w:cs="Times New Roman"/>
                <w:sz w:val="24"/>
                <w:lang w:val="ru-RU"/>
              </w:rPr>
            </w:pPr>
          </w:p>
          <w:p w:rsidR="00AC5EB8" w:rsidRDefault="00AC5EB8" w:rsidP="001C01E2">
            <w:pPr>
              <w:jc w:val="both"/>
              <w:rPr>
                <w:rFonts w:ascii="Times New Roman" w:hAnsi="Times New Roman" w:cs="Times New Roman"/>
                <w:sz w:val="24"/>
                <w:lang w:val="ru-RU"/>
              </w:rPr>
            </w:pPr>
          </w:p>
          <w:p w:rsidR="00AC5EB8" w:rsidRDefault="00AC5EB8" w:rsidP="001C01E2">
            <w:pPr>
              <w:jc w:val="center"/>
              <w:rPr>
                <w:rFonts w:ascii="Times New Roman" w:hAnsi="Times New Roman" w:cs="Times New Roman"/>
                <w:b/>
                <w:sz w:val="24"/>
                <w:lang w:val="ru-RU"/>
              </w:rPr>
            </w:pPr>
            <w:r w:rsidRPr="00C26466">
              <w:rPr>
                <w:rFonts w:ascii="Times New Roman" w:hAnsi="Times New Roman" w:cs="Times New Roman"/>
                <w:b/>
                <w:sz w:val="24"/>
                <w:lang w:val="ru-RU"/>
              </w:rPr>
              <w:t xml:space="preserve">Пункт 38 </w:t>
            </w:r>
            <w:proofErr w:type="spellStart"/>
            <w:r w:rsidRPr="00C26466">
              <w:rPr>
                <w:rFonts w:ascii="Times New Roman" w:hAnsi="Times New Roman" w:cs="Times New Roman"/>
                <w:b/>
                <w:sz w:val="24"/>
                <w:lang w:val="ru-RU"/>
              </w:rPr>
              <w:t>статті</w:t>
            </w:r>
            <w:proofErr w:type="spellEnd"/>
            <w:r w:rsidRPr="00C26466">
              <w:rPr>
                <w:rFonts w:ascii="Times New Roman" w:hAnsi="Times New Roman" w:cs="Times New Roman"/>
                <w:b/>
                <w:sz w:val="24"/>
                <w:lang w:val="ru-RU"/>
              </w:rPr>
              <w:t xml:space="preserve"> 1</w:t>
            </w:r>
          </w:p>
          <w:p w:rsidR="00AC5EB8" w:rsidRPr="00C26466" w:rsidRDefault="00AC5EB8" w:rsidP="001C01E2">
            <w:pPr>
              <w:jc w:val="both"/>
              <w:rPr>
                <w:rFonts w:ascii="Times New Roman" w:hAnsi="Times New Roman" w:cs="Times New Roman"/>
                <w:sz w:val="24"/>
                <w:lang w:val="ru-RU"/>
              </w:rPr>
            </w:pPr>
            <w:r w:rsidRPr="00C26466">
              <w:rPr>
                <w:rFonts w:ascii="Times New Roman" w:hAnsi="Times New Roman" w:cs="Times New Roman"/>
                <w:sz w:val="24"/>
              </w:rPr>
              <w:t xml:space="preserve">номінальний утримувач (номінальний власник) – особа, яка від свого імені управляє корпоративними правами іншої особи – реального кінцевого </w:t>
            </w:r>
            <w:proofErr w:type="spellStart"/>
            <w:r w:rsidRPr="00C26466">
              <w:rPr>
                <w:rFonts w:ascii="Times New Roman" w:hAnsi="Times New Roman" w:cs="Times New Roman"/>
                <w:sz w:val="24"/>
              </w:rPr>
              <w:t>бенефіціарного</w:t>
            </w:r>
            <w:proofErr w:type="spellEnd"/>
            <w:r w:rsidRPr="00C26466">
              <w:rPr>
                <w:rFonts w:ascii="Times New Roman" w:hAnsi="Times New Roman" w:cs="Times New Roman"/>
                <w:sz w:val="24"/>
              </w:rPr>
              <w:t xml:space="preserve"> власника (контролера) в інтересах останнього</w:t>
            </w:r>
            <w:r>
              <w:rPr>
                <w:rFonts w:ascii="Times New Roman" w:hAnsi="Times New Roman" w:cs="Times New Roman"/>
                <w:sz w:val="24"/>
              </w:rPr>
              <w:t>.</w:t>
            </w:r>
          </w:p>
        </w:tc>
        <w:tc>
          <w:tcPr>
            <w:tcW w:w="7336" w:type="dxa"/>
          </w:tcPr>
          <w:p w:rsidR="00AC5EB8" w:rsidRPr="00117103" w:rsidRDefault="00AC5EB8" w:rsidP="001C01E2">
            <w:pPr>
              <w:jc w:val="both"/>
              <w:rPr>
                <w:rFonts w:ascii="Times New Roman" w:hAnsi="Times New Roman" w:cs="Times New Roman"/>
                <w:sz w:val="24"/>
                <w:u w:val="single"/>
              </w:rPr>
            </w:pPr>
            <w:r w:rsidRPr="00117103">
              <w:rPr>
                <w:rFonts w:ascii="Times New Roman" w:hAnsi="Times New Roman" w:cs="Times New Roman"/>
                <w:sz w:val="24"/>
                <w:u w:val="single"/>
              </w:rPr>
              <w:lastRenderedPageBreak/>
              <w:t xml:space="preserve">Доповнити статтю 1 пунктом </w:t>
            </w:r>
            <w:r>
              <w:rPr>
                <w:rFonts w:ascii="Times New Roman" w:hAnsi="Times New Roman" w:cs="Times New Roman"/>
                <w:sz w:val="24"/>
                <w:u w:val="single"/>
              </w:rPr>
              <w:t>такого</w:t>
            </w:r>
            <w:r w:rsidRPr="00117103">
              <w:rPr>
                <w:rFonts w:ascii="Times New Roman" w:hAnsi="Times New Roman" w:cs="Times New Roman"/>
                <w:sz w:val="24"/>
                <w:u w:val="single"/>
              </w:rPr>
              <w:t xml:space="preserve"> змісту:</w:t>
            </w:r>
          </w:p>
          <w:p w:rsidR="00AC5EB8" w:rsidRDefault="00AC5EB8" w:rsidP="001C01E2">
            <w:pPr>
              <w:jc w:val="both"/>
              <w:rPr>
                <w:rFonts w:ascii="Times New Roman" w:hAnsi="Times New Roman" w:cs="Times New Roman"/>
                <w:sz w:val="24"/>
              </w:rPr>
            </w:pPr>
            <w:r w:rsidRPr="00117103">
              <w:rPr>
                <w:rFonts w:ascii="Times New Roman" w:hAnsi="Times New Roman" w:cs="Times New Roman"/>
                <w:sz w:val="24"/>
              </w:rPr>
              <w:t>Корпоративна дія – проведення фінансових операцій з обов’язкового викупу та/або продажу акцій акціонерних товариств, що зареєстровані в Україні, а також грошових розрахунків за операціями  емітентів цінних паперів та інших фінансових інструментів, що мають обіг в Україні, з виплати доходу, погашення та викупу.</w:t>
            </w:r>
          </w:p>
          <w:p w:rsidR="00AC5EB8" w:rsidRDefault="00AC5EB8" w:rsidP="001C01E2">
            <w:pPr>
              <w:jc w:val="both"/>
              <w:rPr>
                <w:rFonts w:ascii="Times New Roman" w:hAnsi="Times New Roman" w:cs="Times New Roman"/>
                <w:sz w:val="24"/>
              </w:rPr>
            </w:pPr>
          </w:p>
          <w:p w:rsidR="00AC5EB8" w:rsidRPr="00C26466" w:rsidRDefault="00AC5EB8" w:rsidP="001C01E2">
            <w:pPr>
              <w:jc w:val="both"/>
              <w:rPr>
                <w:rFonts w:ascii="Times New Roman" w:hAnsi="Times New Roman" w:cs="Times New Roman"/>
                <w:sz w:val="24"/>
                <w:u w:val="single"/>
                <w:lang w:val="ru-RU"/>
              </w:rPr>
            </w:pPr>
            <w:proofErr w:type="spellStart"/>
            <w:r w:rsidRPr="00C26466">
              <w:rPr>
                <w:rFonts w:ascii="Times New Roman" w:hAnsi="Times New Roman" w:cs="Times New Roman"/>
                <w:sz w:val="24"/>
                <w:u w:val="single"/>
                <w:lang w:val="ru-RU"/>
              </w:rPr>
              <w:t>Доповнити</w:t>
            </w:r>
            <w:proofErr w:type="spellEnd"/>
            <w:r w:rsidRPr="00C26466">
              <w:rPr>
                <w:rFonts w:ascii="Times New Roman" w:hAnsi="Times New Roman" w:cs="Times New Roman"/>
                <w:sz w:val="24"/>
                <w:u w:val="single"/>
                <w:lang w:val="ru-RU"/>
              </w:rPr>
              <w:t xml:space="preserve"> </w:t>
            </w:r>
            <w:proofErr w:type="spellStart"/>
            <w:r w:rsidRPr="00C26466">
              <w:rPr>
                <w:rFonts w:ascii="Times New Roman" w:hAnsi="Times New Roman" w:cs="Times New Roman"/>
                <w:sz w:val="24"/>
                <w:u w:val="single"/>
                <w:lang w:val="ru-RU"/>
              </w:rPr>
              <w:t>абзацом</w:t>
            </w:r>
            <w:proofErr w:type="spellEnd"/>
            <w:r w:rsidRPr="00C26466">
              <w:rPr>
                <w:rFonts w:ascii="Times New Roman" w:hAnsi="Times New Roman" w:cs="Times New Roman"/>
                <w:sz w:val="24"/>
                <w:u w:val="single"/>
                <w:lang w:val="ru-RU"/>
              </w:rPr>
              <w:t xml:space="preserve"> такого </w:t>
            </w:r>
            <w:proofErr w:type="spellStart"/>
            <w:r w:rsidRPr="00C26466">
              <w:rPr>
                <w:rFonts w:ascii="Times New Roman" w:hAnsi="Times New Roman" w:cs="Times New Roman"/>
                <w:sz w:val="24"/>
                <w:u w:val="single"/>
                <w:lang w:val="ru-RU"/>
              </w:rPr>
              <w:t>змісту</w:t>
            </w:r>
            <w:proofErr w:type="spellEnd"/>
            <w:r w:rsidRPr="00C26466">
              <w:rPr>
                <w:rFonts w:ascii="Times New Roman" w:hAnsi="Times New Roman" w:cs="Times New Roman"/>
                <w:sz w:val="24"/>
                <w:u w:val="single"/>
                <w:lang w:val="ru-RU"/>
              </w:rPr>
              <w:t>:</w:t>
            </w:r>
          </w:p>
          <w:p w:rsidR="00AC5EB8" w:rsidRDefault="00AC5EB8" w:rsidP="001C01E2">
            <w:pPr>
              <w:jc w:val="both"/>
              <w:rPr>
                <w:rFonts w:ascii="Times New Roman" w:hAnsi="Times New Roman" w:cs="Times New Roman"/>
                <w:sz w:val="24"/>
                <w:lang w:val="ru-RU"/>
              </w:rPr>
            </w:pPr>
            <w:proofErr w:type="spellStart"/>
            <w:r w:rsidRPr="00C26466">
              <w:rPr>
                <w:rFonts w:ascii="Times New Roman" w:hAnsi="Times New Roman" w:cs="Times New Roman"/>
                <w:sz w:val="24"/>
                <w:lang w:val="ru-RU"/>
              </w:rPr>
              <w:t>відносини</w:t>
            </w:r>
            <w:proofErr w:type="spellEnd"/>
            <w:r w:rsidRPr="00C26466">
              <w:rPr>
                <w:rFonts w:ascii="Times New Roman" w:hAnsi="Times New Roman" w:cs="Times New Roman"/>
                <w:sz w:val="24"/>
                <w:lang w:val="ru-RU"/>
              </w:rPr>
              <w:t xml:space="preserve">, </w:t>
            </w:r>
            <w:proofErr w:type="spellStart"/>
            <w:r w:rsidRPr="00C26466">
              <w:rPr>
                <w:rFonts w:ascii="Times New Roman" w:hAnsi="Times New Roman" w:cs="Times New Roman"/>
                <w:sz w:val="24"/>
                <w:lang w:val="ru-RU"/>
              </w:rPr>
              <w:t>що</w:t>
            </w:r>
            <w:proofErr w:type="spellEnd"/>
            <w:r w:rsidRPr="00C26466">
              <w:rPr>
                <w:rFonts w:ascii="Times New Roman" w:hAnsi="Times New Roman" w:cs="Times New Roman"/>
                <w:sz w:val="24"/>
                <w:lang w:val="ru-RU"/>
              </w:rPr>
              <w:t xml:space="preserve"> </w:t>
            </w:r>
            <w:proofErr w:type="spellStart"/>
            <w:r w:rsidRPr="00C26466">
              <w:rPr>
                <w:rFonts w:ascii="Times New Roman" w:hAnsi="Times New Roman" w:cs="Times New Roman"/>
                <w:sz w:val="24"/>
                <w:lang w:val="ru-RU"/>
              </w:rPr>
              <w:t>виникають</w:t>
            </w:r>
            <w:proofErr w:type="spellEnd"/>
            <w:r w:rsidRPr="00C26466">
              <w:rPr>
                <w:rFonts w:ascii="Times New Roman" w:hAnsi="Times New Roman" w:cs="Times New Roman"/>
                <w:sz w:val="24"/>
                <w:lang w:val="ru-RU"/>
              </w:rPr>
              <w:t xml:space="preserve"> </w:t>
            </w:r>
            <w:proofErr w:type="spellStart"/>
            <w:r w:rsidRPr="00C26466">
              <w:rPr>
                <w:rFonts w:ascii="Times New Roman" w:hAnsi="Times New Roman" w:cs="Times New Roman"/>
                <w:sz w:val="24"/>
                <w:lang w:val="ru-RU"/>
              </w:rPr>
              <w:t>між</w:t>
            </w:r>
            <w:proofErr w:type="spellEnd"/>
            <w:r w:rsidRPr="00C26466">
              <w:rPr>
                <w:rFonts w:ascii="Times New Roman" w:hAnsi="Times New Roman" w:cs="Times New Roman"/>
                <w:sz w:val="24"/>
                <w:lang w:val="ru-RU"/>
              </w:rPr>
              <w:t xml:space="preserve"> депозитарною </w:t>
            </w:r>
            <w:proofErr w:type="spellStart"/>
            <w:r w:rsidRPr="00C26466">
              <w:rPr>
                <w:rFonts w:ascii="Times New Roman" w:hAnsi="Times New Roman" w:cs="Times New Roman"/>
                <w:sz w:val="24"/>
                <w:lang w:val="ru-RU"/>
              </w:rPr>
              <w:t>установою</w:t>
            </w:r>
            <w:proofErr w:type="spellEnd"/>
            <w:r w:rsidRPr="00C26466">
              <w:rPr>
                <w:rFonts w:ascii="Times New Roman" w:hAnsi="Times New Roman" w:cs="Times New Roman"/>
                <w:sz w:val="24"/>
                <w:lang w:val="ru-RU"/>
              </w:rPr>
              <w:t xml:space="preserve"> та </w:t>
            </w:r>
            <w:proofErr w:type="spellStart"/>
            <w:r w:rsidRPr="00C26466">
              <w:rPr>
                <w:rFonts w:ascii="Times New Roman" w:hAnsi="Times New Roman" w:cs="Times New Roman"/>
                <w:sz w:val="24"/>
                <w:lang w:val="ru-RU"/>
              </w:rPr>
              <w:t>номінальним</w:t>
            </w:r>
            <w:proofErr w:type="spellEnd"/>
            <w:r w:rsidRPr="00C26466">
              <w:rPr>
                <w:rFonts w:ascii="Times New Roman" w:hAnsi="Times New Roman" w:cs="Times New Roman"/>
                <w:sz w:val="24"/>
                <w:lang w:val="ru-RU"/>
              </w:rPr>
              <w:t xml:space="preserve"> </w:t>
            </w:r>
            <w:proofErr w:type="spellStart"/>
            <w:r w:rsidRPr="00C26466">
              <w:rPr>
                <w:rFonts w:ascii="Times New Roman" w:hAnsi="Times New Roman" w:cs="Times New Roman"/>
                <w:sz w:val="24"/>
                <w:lang w:val="ru-RU"/>
              </w:rPr>
              <w:t>утримувачем</w:t>
            </w:r>
            <w:proofErr w:type="spellEnd"/>
            <w:r w:rsidRPr="00C26466">
              <w:rPr>
                <w:rFonts w:ascii="Times New Roman" w:hAnsi="Times New Roman" w:cs="Times New Roman"/>
                <w:sz w:val="24"/>
                <w:lang w:val="ru-RU"/>
              </w:rPr>
              <w:t xml:space="preserve">, </w:t>
            </w:r>
            <w:proofErr w:type="gramStart"/>
            <w:r w:rsidRPr="00C26466">
              <w:rPr>
                <w:rFonts w:ascii="Times New Roman" w:hAnsi="Times New Roman" w:cs="Times New Roman"/>
                <w:sz w:val="24"/>
                <w:lang w:val="ru-RU"/>
              </w:rPr>
              <w:t>в порядку</w:t>
            </w:r>
            <w:proofErr w:type="gramEnd"/>
            <w:r w:rsidRPr="00C26466">
              <w:rPr>
                <w:rFonts w:ascii="Times New Roman" w:hAnsi="Times New Roman" w:cs="Times New Roman"/>
                <w:sz w:val="24"/>
                <w:lang w:val="ru-RU"/>
              </w:rPr>
              <w:t xml:space="preserve">, </w:t>
            </w:r>
            <w:proofErr w:type="spellStart"/>
            <w:r w:rsidRPr="00C26466">
              <w:rPr>
                <w:rFonts w:ascii="Times New Roman" w:hAnsi="Times New Roman" w:cs="Times New Roman"/>
                <w:sz w:val="24"/>
                <w:u w:val="single"/>
                <w:lang w:val="ru-RU"/>
              </w:rPr>
              <w:t>встановленому</w:t>
            </w:r>
            <w:proofErr w:type="spellEnd"/>
            <w:r w:rsidRPr="00C26466">
              <w:rPr>
                <w:rFonts w:ascii="Times New Roman" w:hAnsi="Times New Roman" w:cs="Times New Roman"/>
                <w:sz w:val="24"/>
                <w:u w:val="single"/>
                <w:lang w:val="ru-RU"/>
              </w:rPr>
              <w:t xml:space="preserve"> </w:t>
            </w:r>
            <w:proofErr w:type="spellStart"/>
            <w:r w:rsidRPr="00C26466">
              <w:rPr>
                <w:rFonts w:ascii="Times New Roman" w:hAnsi="Times New Roman" w:cs="Times New Roman"/>
                <w:sz w:val="24"/>
                <w:u w:val="single"/>
                <w:lang w:val="ru-RU"/>
              </w:rPr>
              <w:t>законодавством</w:t>
            </w:r>
            <w:proofErr w:type="spellEnd"/>
            <w:r w:rsidRPr="00C26466">
              <w:rPr>
                <w:rFonts w:ascii="Times New Roman" w:hAnsi="Times New Roman" w:cs="Times New Roman"/>
                <w:sz w:val="24"/>
                <w:lang w:val="ru-RU"/>
              </w:rPr>
              <w:t xml:space="preserve"> про </w:t>
            </w:r>
            <w:proofErr w:type="spellStart"/>
            <w:r w:rsidRPr="00C26466">
              <w:rPr>
                <w:rFonts w:ascii="Times New Roman" w:hAnsi="Times New Roman" w:cs="Times New Roman"/>
                <w:sz w:val="24"/>
                <w:lang w:val="ru-RU"/>
              </w:rPr>
              <w:t>депозитарну</w:t>
            </w:r>
            <w:proofErr w:type="spellEnd"/>
            <w:r w:rsidRPr="00C26466">
              <w:rPr>
                <w:rFonts w:ascii="Times New Roman" w:hAnsi="Times New Roman" w:cs="Times New Roman"/>
                <w:sz w:val="24"/>
                <w:lang w:val="ru-RU"/>
              </w:rPr>
              <w:t xml:space="preserve"> систему </w:t>
            </w:r>
            <w:proofErr w:type="spellStart"/>
            <w:r w:rsidRPr="00C26466">
              <w:rPr>
                <w:rFonts w:ascii="Times New Roman" w:hAnsi="Times New Roman" w:cs="Times New Roman"/>
                <w:sz w:val="24"/>
                <w:lang w:val="ru-RU"/>
              </w:rPr>
              <w:t>України</w:t>
            </w:r>
            <w:proofErr w:type="spellEnd"/>
            <w:r w:rsidRPr="00C26466">
              <w:rPr>
                <w:rFonts w:ascii="Times New Roman" w:hAnsi="Times New Roman" w:cs="Times New Roman"/>
                <w:sz w:val="24"/>
                <w:lang w:val="ru-RU"/>
              </w:rPr>
              <w:t>.</w:t>
            </w:r>
          </w:p>
          <w:p w:rsidR="00AC5EB8" w:rsidRDefault="00AC5EB8" w:rsidP="001C01E2">
            <w:pPr>
              <w:jc w:val="both"/>
              <w:rPr>
                <w:rFonts w:ascii="Times New Roman" w:hAnsi="Times New Roman" w:cs="Times New Roman"/>
                <w:sz w:val="24"/>
                <w:lang w:val="ru-RU"/>
              </w:rPr>
            </w:pPr>
          </w:p>
          <w:p w:rsidR="00AC5EB8" w:rsidRDefault="00AC5EB8" w:rsidP="001C01E2">
            <w:pPr>
              <w:jc w:val="both"/>
              <w:rPr>
                <w:rFonts w:ascii="Times New Roman" w:hAnsi="Times New Roman" w:cs="Times New Roman"/>
                <w:sz w:val="24"/>
                <w:lang w:val="ru-RU"/>
              </w:rPr>
            </w:pPr>
          </w:p>
          <w:p w:rsidR="00AC5EB8" w:rsidRDefault="00AC5EB8" w:rsidP="001C01E2">
            <w:pPr>
              <w:jc w:val="both"/>
              <w:rPr>
                <w:rFonts w:ascii="Times New Roman" w:hAnsi="Times New Roman" w:cs="Times New Roman"/>
                <w:sz w:val="24"/>
                <w:lang w:val="ru-RU"/>
              </w:rPr>
            </w:pPr>
          </w:p>
          <w:p w:rsidR="00AC5EB8" w:rsidRDefault="00AC5EB8" w:rsidP="001C01E2">
            <w:pPr>
              <w:jc w:val="both"/>
              <w:rPr>
                <w:rFonts w:ascii="Times New Roman" w:hAnsi="Times New Roman" w:cs="Times New Roman"/>
                <w:sz w:val="24"/>
                <w:lang w:val="ru-RU"/>
              </w:rPr>
            </w:pPr>
          </w:p>
          <w:p w:rsidR="00AC5EB8" w:rsidRDefault="00AC5EB8" w:rsidP="001C01E2">
            <w:pPr>
              <w:jc w:val="both"/>
              <w:rPr>
                <w:rFonts w:ascii="Times New Roman" w:hAnsi="Times New Roman" w:cs="Times New Roman"/>
                <w:sz w:val="24"/>
                <w:lang w:val="ru-RU"/>
              </w:rPr>
            </w:pPr>
          </w:p>
          <w:p w:rsidR="00AC5EB8" w:rsidRDefault="00AC5EB8" w:rsidP="001C01E2">
            <w:pPr>
              <w:jc w:val="both"/>
              <w:rPr>
                <w:rFonts w:ascii="Times New Roman" w:hAnsi="Times New Roman" w:cs="Times New Roman"/>
                <w:sz w:val="24"/>
                <w:lang w:val="ru-RU"/>
              </w:rPr>
            </w:pPr>
          </w:p>
          <w:p w:rsidR="00AC5EB8" w:rsidRPr="00C26466" w:rsidRDefault="00AC5EB8" w:rsidP="001C01E2">
            <w:pPr>
              <w:jc w:val="both"/>
              <w:rPr>
                <w:rFonts w:ascii="Times New Roman" w:hAnsi="Times New Roman" w:cs="Times New Roman"/>
                <w:sz w:val="24"/>
                <w:u w:val="single"/>
              </w:rPr>
            </w:pPr>
            <w:r w:rsidRPr="00C26466">
              <w:rPr>
                <w:rFonts w:ascii="Times New Roman" w:hAnsi="Times New Roman" w:cs="Times New Roman"/>
                <w:sz w:val="24"/>
                <w:u w:val="single"/>
              </w:rPr>
              <w:t>Викласти в наступній редакції:</w:t>
            </w:r>
          </w:p>
          <w:p w:rsidR="00AC5EB8" w:rsidRPr="00C26466" w:rsidRDefault="00AC5EB8" w:rsidP="001C01E2">
            <w:pPr>
              <w:jc w:val="both"/>
              <w:rPr>
                <w:rFonts w:ascii="Times New Roman" w:hAnsi="Times New Roman" w:cs="Times New Roman"/>
                <w:sz w:val="24"/>
              </w:rPr>
            </w:pPr>
            <w:r w:rsidRPr="00C26466">
              <w:rPr>
                <w:rFonts w:ascii="Times New Roman" w:hAnsi="Times New Roman" w:cs="Times New Roman"/>
                <w:sz w:val="24"/>
              </w:rPr>
              <w:t>номінальний утримувач - іноземна фінансова установа, яка зареєстрована в державі, що є членом Європейського Союзу та/або членом Групи з розробки фінансових заходів боротьби з відмиванням грошей (FATF), відповідає встановленим Комісією вимогам та відповідно до законодавства держави, в якій її зареєстровано, має право надавати своїм клієнтам послуги з обліку цінних паперів та реєстрації переходу права власності на цінні папери, у тому числі в інших державах на підставі відповідних договорів з іно</w:t>
            </w:r>
            <w:r>
              <w:rPr>
                <w:rFonts w:ascii="Times New Roman" w:hAnsi="Times New Roman" w:cs="Times New Roman"/>
                <w:sz w:val="24"/>
              </w:rPr>
              <w:t>земними фінансовими установами.</w:t>
            </w:r>
          </w:p>
        </w:tc>
      </w:tr>
      <w:tr w:rsidR="00AC5EB8" w:rsidTr="001C01E2">
        <w:tblPrEx>
          <w:tblLook w:val="04A0" w:firstRow="1" w:lastRow="0" w:firstColumn="1" w:lastColumn="0" w:noHBand="0" w:noVBand="1"/>
        </w:tblPrEx>
        <w:tc>
          <w:tcPr>
            <w:tcW w:w="7792" w:type="dxa"/>
          </w:tcPr>
          <w:p w:rsidR="00AC5EB8" w:rsidRPr="00117103" w:rsidRDefault="00AC5EB8" w:rsidP="001C01E2">
            <w:pPr>
              <w:jc w:val="center"/>
              <w:rPr>
                <w:rFonts w:ascii="Times New Roman" w:hAnsi="Times New Roman" w:cs="Times New Roman"/>
                <w:b/>
                <w:sz w:val="24"/>
              </w:rPr>
            </w:pPr>
            <w:r w:rsidRPr="00117103">
              <w:rPr>
                <w:rFonts w:ascii="Times New Roman" w:hAnsi="Times New Roman" w:cs="Times New Roman"/>
                <w:b/>
                <w:sz w:val="24"/>
              </w:rPr>
              <w:lastRenderedPageBreak/>
              <w:t>Пункт 43 статті 1</w:t>
            </w:r>
          </w:p>
          <w:p w:rsidR="00AC5EB8" w:rsidRPr="00117103" w:rsidRDefault="00AC5EB8" w:rsidP="001C01E2">
            <w:pPr>
              <w:jc w:val="both"/>
              <w:rPr>
                <w:rFonts w:ascii="Times New Roman" w:hAnsi="Times New Roman" w:cs="Times New Roman"/>
              </w:rPr>
            </w:pPr>
            <w:r w:rsidRPr="00117103">
              <w:rPr>
                <w:rFonts w:ascii="Times New Roman" w:hAnsi="Times New Roman" w:cs="Times New Roman"/>
                <w:sz w:val="24"/>
              </w:rPr>
              <w:t>підозра – припущення, що ґрунтується на результатах аналізу наявної інформації та може свідчити про те, що фінансова операція або її учасники, їх діяльність чи походження активів пов’язані із легалізацією (відмиванням) доходів, одержаних злочинним шляхом, фінансуванням тероризму та фінансуванням розповсюдження зброї масового знищення чи пов’язані із вчиненням іншого суспільно небезпечного діяння, яке визначене Кримінальним кодексом України як злочин або за яке передбачені міжнародні санкції</w:t>
            </w:r>
            <w:r>
              <w:rPr>
                <w:rFonts w:ascii="Times New Roman" w:hAnsi="Times New Roman" w:cs="Times New Roman"/>
                <w:sz w:val="24"/>
              </w:rPr>
              <w:t>.</w:t>
            </w:r>
          </w:p>
        </w:tc>
        <w:tc>
          <w:tcPr>
            <w:tcW w:w="7336" w:type="dxa"/>
          </w:tcPr>
          <w:p w:rsidR="00AC5EB8" w:rsidRPr="00117103" w:rsidRDefault="00AC5EB8" w:rsidP="001C01E2">
            <w:pPr>
              <w:jc w:val="both"/>
              <w:rPr>
                <w:rFonts w:ascii="Times New Roman" w:hAnsi="Times New Roman" w:cs="Times New Roman"/>
                <w:sz w:val="24"/>
                <w:u w:val="single"/>
              </w:rPr>
            </w:pPr>
            <w:r w:rsidRPr="00117103">
              <w:rPr>
                <w:rFonts w:ascii="Times New Roman" w:hAnsi="Times New Roman" w:cs="Times New Roman"/>
                <w:sz w:val="24"/>
                <w:u w:val="single"/>
              </w:rPr>
              <w:t>Доповнити словами: «</w:t>
            </w:r>
            <w:r w:rsidRPr="00EF0510">
              <w:rPr>
                <w:rFonts w:ascii="Times New Roman" w:hAnsi="Times New Roman" w:cs="Times New Roman"/>
                <w:sz w:val="24"/>
                <w:u w:val="single"/>
              </w:rPr>
              <w:t>ґ</w:t>
            </w:r>
            <w:r>
              <w:rPr>
                <w:rFonts w:ascii="Times New Roman" w:hAnsi="Times New Roman" w:cs="Times New Roman"/>
                <w:sz w:val="24"/>
                <w:u w:val="single"/>
              </w:rPr>
              <w:t>рунтує</w:t>
            </w:r>
            <w:r w:rsidRPr="00117103">
              <w:rPr>
                <w:rFonts w:ascii="Times New Roman" w:hAnsi="Times New Roman" w:cs="Times New Roman"/>
                <w:sz w:val="24"/>
                <w:u w:val="single"/>
              </w:rPr>
              <w:t xml:space="preserve">ться на документально підтверджених фактах» та викласти в </w:t>
            </w:r>
            <w:r>
              <w:rPr>
                <w:rFonts w:ascii="Times New Roman" w:hAnsi="Times New Roman" w:cs="Times New Roman"/>
                <w:sz w:val="24"/>
                <w:u w:val="single"/>
              </w:rPr>
              <w:t>такій</w:t>
            </w:r>
            <w:r w:rsidRPr="00117103">
              <w:rPr>
                <w:rFonts w:ascii="Times New Roman" w:hAnsi="Times New Roman" w:cs="Times New Roman"/>
                <w:sz w:val="24"/>
                <w:u w:val="single"/>
              </w:rPr>
              <w:t xml:space="preserve"> редакції:</w:t>
            </w:r>
          </w:p>
          <w:p w:rsidR="00AC5EB8" w:rsidRPr="00117103" w:rsidRDefault="00AC5EB8" w:rsidP="001C01E2">
            <w:pPr>
              <w:jc w:val="both"/>
              <w:rPr>
                <w:rFonts w:ascii="Times New Roman" w:hAnsi="Times New Roman" w:cs="Times New Roman"/>
              </w:rPr>
            </w:pPr>
            <w:r w:rsidRPr="00117103">
              <w:rPr>
                <w:rFonts w:ascii="Times New Roman" w:hAnsi="Times New Roman" w:cs="Times New Roman"/>
                <w:sz w:val="24"/>
              </w:rPr>
              <w:t xml:space="preserve">підозра </w:t>
            </w:r>
            <w:r>
              <w:rPr>
                <w:rFonts w:ascii="Times New Roman" w:hAnsi="Times New Roman" w:cs="Times New Roman"/>
                <w:sz w:val="24"/>
              </w:rPr>
              <w:t xml:space="preserve">– припущення, що ґрунтується </w:t>
            </w:r>
            <w:r w:rsidRPr="00BE6A99">
              <w:rPr>
                <w:rFonts w:ascii="Times New Roman" w:hAnsi="Times New Roman" w:cs="Times New Roman"/>
                <w:b/>
                <w:sz w:val="24"/>
              </w:rPr>
              <w:t>на документально підтверджених фактах</w:t>
            </w:r>
            <w:r w:rsidRPr="00EF0510">
              <w:rPr>
                <w:rFonts w:ascii="Times New Roman" w:hAnsi="Times New Roman" w:cs="Times New Roman"/>
                <w:sz w:val="24"/>
              </w:rPr>
              <w:t xml:space="preserve"> </w:t>
            </w:r>
            <w:r w:rsidRPr="00117103">
              <w:rPr>
                <w:rFonts w:ascii="Times New Roman" w:hAnsi="Times New Roman" w:cs="Times New Roman"/>
                <w:sz w:val="24"/>
              </w:rPr>
              <w:t>аналізу наявної інформації та може свідчити про те, що фінансова операція або її учасники, їх діяльність чи походження активів пов’язані із легалізацією (відмиванням) доходів, одержаних злочинним шляхом, фінансуванням тероризму та фінансуванням розповсюдження зброї масового знищення чи пов’язані із вчиненням іншого суспільно небезпечного діяння, яке визначене Кримінальним кодексом України як злочин або за яке передбачені міжнародні санкції.</w:t>
            </w:r>
          </w:p>
        </w:tc>
      </w:tr>
      <w:tr w:rsidR="00AC5EB8" w:rsidTr="001C01E2">
        <w:tblPrEx>
          <w:tblLook w:val="04A0" w:firstRow="1" w:lastRow="0" w:firstColumn="1" w:lastColumn="0" w:noHBand="0" w:noVBand="1"/>
        </w:tblPrEx>
        <w:trPr>
          <w:trHeight w:val="3109"/>
        </w:trPr>
        <w:tc>
          <w:tcPr>
            <w:tcW w:w="7792" w:type="dxa"/>
          </w:tcPr>
          <w:p w:rsidR="00AC5EB8" w:rsidRPr="00EF0510" w:rsidRDefault="00AC5EB8" w:rsidP="001C01E2">
            <w:pPr>
              <w:jc w:val="center"/>
              <w:rPr>
                <w:rFonts w:ascii="Times New Roman" w:hAnsi="Times New Roman" w:cs="Times New Roman"/>
                <w:b/>
                <w:sz w:val="24"/>
              </w:rPr>
            </w:pPr>
            <w:r w:rsidRPr="00EF0510">
              <w:rPr>
                <w:rFonts w:ascii="Times New Roman" w:hAnsi="Times New Roman" w:cs="Times New Roman"/>
                <w:b/>
                <w:sz w:val="24"/>
              </w:rPr>
              <w:lastRenderedPageBreak/>
              <w:t>Пункт 63 статті 1</w:t>
            </w:r>
          </w:p>
          <w:p w:rsidR="00AC5EB8" w:rsidRDefault="00AC5EB8" w:rsidP="001C01E2">
            <w:pPr>
              <w:jc w:val="both"/>
            </w:pPr>
            <w:r w:rsidRPr="00EF0510">
              <w:rPr>
                <w:rFonts w:ascii="Times New Roman" w:hAnsi="Times New Roman" w:cs="Times New Roman"/>
                <w:sz w:val="24"/>
              </w:rPr>
              <w:t xml:space="preserve">фінансова операція – будь-які дії щодо активів клієнта, вчинені за допомогою суб’єкта первинного фінансового моніторингу або про які стало відомо суб’єктам первинного фінансового моніторингу, зазначеним у підпунктах «а» – «д» пункту 7 частини другої статті 6 цього Закону, у рамках ділових відносин з клієнтом, суб’єктам державного фінансового моніторингу, Фонду гарантування вкладів фізичних осіб, правоохоронним та розвідувальним органами України </w:t>
            </w:r>
            <w:r>
              <w:rPr>
                <w:rFonts w:ascii="Times New Roman" w:hAnsi="Times New Roman" w:cs="Times New Roman"/>
                <w:sz w:val="24"/>
              </w:rPr>
              <w:t>в рамках виконання цього Закону.</w:t>
            </w:r>
          </w:p>
        </w:tc>
        <w:tc>
          <w:tcPr>
            <w:tcW w:w="7336" w:type="dxa"/>
          </w:tcPr>
          <w:p w:rsidR="00AC5EB8" w:rsidRPr="00EF0510" w:rsidRDefault="00AC5EB8" w:rsidP="001C01E2">
            <w:pPr>
              <w:jc w:val="both"/>
              <w:rPr>
                <w:rFonts w:ascii="Times New Roman" w:hAnsi="Times New Roman" w:cs="Times New Roman"/>
                <w:u w:val="single"/>
              </w:rPr>
            </w:pPr>
            <w:r w:rsidRPr="00EF0510">
              <w:rPr>
                <w:rFonts w:ascii="Times New Roman" w:hAnsi="Times New Roman" w:cs="Times New Roman"/>
                <w:u w:val="single"/>
              </w:rPr>
              <w:t xml:space="preserve">Доповнити словами: «крім операцій в межах рахунків суб’єкта первинного фінансового моніторингу, які не спричиняють переходу права власності» та викласти в такій редакції: </w:t>
            </w:r>
          </w:p>
          <w:p w:rsidR="00AC5EB8" w:rsidRDefault="00AC5EB8" w:rsidP="001C01E2">
            <w:pPr>
              <w:jc w:val="both"/>
            </w:pPr>
            <w:r w:rsidRPr="00EF0510">
              <w:rPr>
                <w:rFonts w:ascii="Times New Roman" w:hAnsi="Times New Roman" w:cs="Times New Roman"/>
              </w:rPr>
              <w:t xml:space="preserve">фінансова операція – будь-які дії щодо активів клієнта, вчинені за допомогою суб’єкта первинного фінансового моніторингу або про які стало відомо суб’єктам первинного фінансового моніторингу, зазначеним у підпунктах «а» – «д» пункту 7 частини другої статті 6 цього Закону, у рамках ділових відносин з клієнтом, суб’єктам державного фінансового моніторингу, Фонду гарантування вкладів фізичних осіб, правоохоронним та розвідувальним органами України в рамках виконання цього Закону, </w:t>
            </w:r>
            <w:r w:rsidRPr="00EF0510">
              <w:rPr>
                <w:rFonts w:ascii="Times New Roman" w:hAnsi="Times New Roman" w:cs="Times New Roman"/>
                <w:b/>
              </w:rPr>
              <w:t>крім операцій в межах рахунків суб’єкта первинного фінансового моніторингу, які не спричиняють переходу права власності.</w:t>
            </w:r>
          </w:p>
        </w:tc>
      </w:tr>
      <w:tr w:rsidR="00AC5EB8" w:rsidTr="001C01E2">
        <w:tblPrEx>
          <w:tblLook w:val="04A0" w:firstRow="1" w:lastRow="0" w:firstColumn="1" w:lastColumn="0" w:noHBand="0" w:noVBand="1"/>
        </w:tblPrEx>
        <w:tc>
          <w:tcPr>
            <w:tcW w:w="7792" w:type="dxa"/>
          </w:tcPr>
          <w:p w:rsidR="00AC5EB8" w:rsidRPr="00EF0510" w:rsidRDefault="00AC5EB8" w:rsidP="001C01E2">
            <w:pPr>
              <w:jc w:val="center"/>
              <w:rPr>
                <w:rFonts w:ascii="Times New Roman" w:hAnsi="Times New Roman" w:cs="Times New Roman"/>
                <w:b/>
                <w:sz w:val="24"/>
              </w:rPr>
            </w:pPr>
            <w:r w:rsidRPr="00EF0510">
              <w:rPr>
                <w:rFonts w:ascii="Times New Roman" w:hAnsi="Times New Roman" w:cs="Times New Roman"/>
                <w:b/>
                <w:sz w:val="24"/>
              </w:rPr>
              <w:t>Абзац 2 пункт 2 статті 7</w:t>
            </w:r>
          </w:p>
          <w:p w:rsidR="00AC5EB8" w:rsidRPr="003775CB" w:rsidRDefault="00AC5EB8" w:rsidP="001C01E2">
            <w:pPr>
              <w:jc w:val="both"/>
              <w:rPr>
                <w:rFonts w:ascii="Times New Roman" w:hAnsi="Times New Roman" w:cs="Times New Roman"/>
                <w:strike/>
                <w:sz w:val="24"/>
              </w:rPr>
            </w:pPr>
            <w:r w:rsidRPr="00EF0510">
              <w:rPr>
                <w:rFonts w:ascii="Times New Roman" w:hAnsi="Times New Roman" w:cs="Times New Roman"/>
                <w:sz w:val="24"/>
              </w:rPr>
              <w:t xml:space="preserve">Суб’єкт первинного фінансового моніторингу зобов’язаний здійснювати оцінку/переоцінку ризиків, у тому числі притаманних його діяльності, документувати їх результати, а також підтримувати в актуальному стані інформацію щодо оцінки ризиків, притаманних його діяльності (ризик-профіль суб’єкта первинного фінансового моніторингу), та ризику своїх клієнтів таким чином, </w:t>
            </w:r>
            <w:r w:rsidRPr="00453F67">
              <w:rPr>
                <w:rFonts w:ascii="Times New Roman" w:hAnsi="Times New Roman" w:cs="Times New Roman"/>
                <w:strike/>
                <w:sz w:val="24"/>
              </w:rPr>
              <w:t>щоб бути здатним продемонструвати своє розуміння ризиків, які становлять для нього такі клієнти (ризик-профіль клієнта(</w:t>
            </w:r>
            <w:proofErr w:type="spellStart"/>
            <w:r w:rsidRPr="00453F67">
              <w:rPr>
                <w:rFonts w:ascii="Times New Roman" w:hAnsi="Times New Roman" w:cs="Times New Roman"/>
                <w:strike/>
                <w:sz w:val="24"/>
              </w:rPr>
              <w:t>ів</w:t>
            </w:r>
            <w:proofErr w:type="spellEnd"/>
            <w:r w:rsidRPr="00453F67">
              <w:rPr>
                <w:rFonts w:ascii="Times New Roman" w:hAnsi="Times New Roman" w:cs="Times New Roman"/>
                <w:strike/>
                <w:sz w:val="24"/>
              </w:rPr>
              <w:t>)).</w:t>
            </w:r>
          </w:p>
        </w:tc>
        <w:tc>
          <w:tcPr>
            <w:tcW w:w="7336" w:type="dxa"/>
          </w:tcPr>
          <w:p w:rsidR="00AC5EB8" w:rsidRPr="00EE1C42" w:rsidRDefault="00AC5EB8" w:rsidP="001C01E2">
            <w:pPr>
              <w:jc w:val="both"/>
              <w:rPr>
                <w:rFonts w:ascii="Times New Roman" w:hAnsi="Times New Roman" w:cs="Times New Roman"/>
                <w:sz w:val="24"/>
                <w:szCs w:val="24"/>
                <w:u w:val="single"/>
              </w:rPr>
            </w:pPr>
            <w:r w:rsidRPr="00EE1C42">
              <w:rPr>
                <w:rFonts w:ascii="Times New Roman" w:hAnsi="Times New Roman" w:cs="Times New Roman"/>
                <w:sz w:val="24"/>
                <w:szCs w:val="24"/>
                <w:u w:val="single"/>
              </w:rPr>
              <w:t>Доповнити словами: «у спосіб визначений суб’єктом первинного фінансового моніторингу» та викласти в такій редакції:</w:t>
            </w:r>
          </w:p>
          <w:p w:rsidR="00AC5EB8" w:rsidRPr="00453F67" w:rsidRDefault="00AC5EB8" w:rsidP="001C01E2">
            <w:pPr>
              <w:jc w:val="both"/>
              <w:rPr>
                <w:rFonts w:ascii="Times New Roman" w:hAnsi="Times New Roman" w:cs="Times New Roman"/>
                <w:sz w:val="24"/>
                <w:szCs w:val="24"/>
              </w:rPr>
            </w:pPr>
            <w:r w:rsidRPr="00453F67">
              <w:rPr>
                <w:rFonts w:ascii="Times New Roman" w:hAnsi="Times New Roman" w:cs="Times New Roman"/>
                <w:sz w:val="24"/>
                <w:szCs w:val="24"/>
              </w:rPr>
              <w:t xml:space="preserve">Суб’єкт первинного фінансового моніторингу зобов’язаний здійснювати оцінку/переоцінку ризиків, у тому числі притаманних його діяльності, документувати їх результати, а також підтримувати в актуальному стані інформацію щодо оцінки ризиків, притаманних його діяльності </w:t>
            </w:r>
            <w:r w:rsidRPr="00453F67">
              <w:rPr>
                <w:rFonts w:ascii="Times New Roman" w:hAnsi="Times New Roman" w:cs="Times New Roman"/>
                <w:b/>
                <w:sz w:val="24"/>
                <w:szCs w:val="24"/>
              </w:rPr>
              <w:t>(у спосіб визначений суб’єктом первинного фінансового моніторингу)</w:t>
            </w:r>
            <w:r w:rsidRPr="00453F67">
              <w:rPr>
                <w:rFonts w:ascii="Times New Roman" w:hAnsi="Times New Roman" w:cs="Times New Roman"/>
                <w:sz w:val="24"/>
                <w:szCs w:val="24"/>
              </w:rPr>
              <w:t>, та ризику своїх клієнтів враховуючи ризик-орієнтований підхід.</w:t>
            </w:r>
          </w:p>
        </w:tc>
      </w:tr>
      <w:tr w:rsidR="00AC5EB8" w:rsidTr="001C01E2">
        <w:tblPrEx>
          <w:tblLook w:val="04A0" w:firstRow="1" w:lastRow="0" w:firstColumn="1" w:lastColumn="0" w:noHBand="0" w:noVBand="1"/>
        </w:tblPrEx>
        <w:tc>
          <w:tcPr>
            <w:tcW w:w="7792" w:type="dxa"/>
          </w:tcPr>
          <w:p w:rsidR="00AC5EB8" w:rsidRPr="00453F67" w:rsidRDefault="00AC5EB8" w:rsidP="001C01E2">
            <w:pPr>
              <w:jc w:val="center"/>
              <w:rPr>
                <w:rFonts w:ascii="Times New Roman" w:hAnsi="Times New Roman" w:cs="Times New Roman"/>
                <w:b/>
                <w:sz w:val="24"/>
              </w:rPr>
            </w:pPr>
            <w:r w:rsidRPr="00453F67">
              <w:rPr>
                <w:rFonts w:ascii="Times New Roman" w:hAnsi="Times New Roman" w:cs="Times New Roman"/>
                <w:b/>
                <w:sz w:val="24"/>
              </w:rPr>
              <w:t>Абзац 3 пункт 5 статті 7</w:t>
            </w:r>
          </w:p>
          <w:p w:rsidR="00AC5EB8" w:rsidRPr="00453F67" w:rsidRDefault="00AC5EB8" w:rsidP="001C01E2">
            <w:pPr>
              <w:jc w:val="both"/>
              <w:rPr>
                <w:rFonts w:ascii="Times New Roman" w:hAnsi="Times New Roman" w:cs="Times New Roman"/>
                <w:sz w:val="24"/>
              </w:rPr>
            </w:pPr>
            <w:r w:rsidRPr="00453F67">
              <w:rPr>
                <w:rFonts w:ascii="Times New Roman" w:hAnsi="Times New Roman" w:cs="Times New Roman"/>
                <w:sz w:val="24"/>
              </w:rPr>
              <w:t>Суб’єкт первинного фінансового моніторингу зобов’язаний встановити високий ризик ділових відносин (фінансової операції без встановлення ділових відносин), зокрема стосовно таких клієнтів:</w:t>
            </w:r>
          </w:p>
          <w:p w:rsidR="00AC5EB8" w:rsidRPr="00453F67" w:rsidRDefault="00AC5EB8" w:rsidP="001C01E2">
            <w:pPr>
              <w:jc w:val="both"/>
              <w:rPr>
                <w:rFonts w:ascii="Times New Roman" w:hAnsi="Times New Roman" w:cs="Times New Roman"/>
                <w:sz w:val="24"/>
              </w:rPr>
            </w:pPr>
            <w:r w:rsidRPr="00453F67">
              <w:rPr>
                <w:rFonts w:ascii="Times New Roman" w:hAnsi="Times New Roman" w:cs="Times New Roman"/>
                <w:sz w:val="24"/>
              </w:rPr>
              <w:t>…</w:t>
            </w:r>
          </w:p>
          <w:p w:rsidR="00AC5EB8" w:rsidRDefault="00AC5EB8" w:rsidP="001C01E2">
            <w:pPr>
              <w:jc w:val="both"/>
            </w:pPr>
            <w:r w:rsidRPr="00453F67">
              <w:rPr>
                <w:rFonts w:ascii="Times New Roman" w:hAnsi="Times New Roman" w:cs="Times New Roman"/>
                <w:sz w:val="24"/>
              </w:rPr>
              <w:t>іноземних фінансових установ (крім фінансових установ, які зареєстровані в державах – членах Європейського Союзу, державах – членах Групи з розробки фінансових заходів боротьби з відмиванням грошей (FATF), з якими встановлюю</w:t>
            </w:r>
            <w:r>
              <w:rPr>
                <w:rFonts w:ascii="Times New Roman" w:hAnsi="Times New Roman" w:cs="Times New Roman"/>
                <w:sz w:val="24"/>
              </w:rPr>
              <w:t>ться кореспондентські відносини.</w:t>
            </w:r>
          </w:p>
        </w:tc>
        <w:tc>
          <w:tcPr>
            <w:tcW w:w="7336" w:type="dxa"/>
          </w:tcPr>
          <w:p w:rsidR="00AC5EB8" w:rsidRPr="003775CB" w:rsidRDefault="00AC5EB8" w:rsidP="001C01E2">
            <w:pPr>
              <w:jc w:val="both"/>
              <w:rPr>
                <w:rFonts w:ascii="Times New Roman" w:hAnsi="Times New Roman" w:cs="Times New Roman"/>
                <w:szCs w:val="24"/>
                <w:u w:val="single"/>
              </w:rPr>
            </w:pPr>
            <w:r w:rsidRPr="003775CB">
              <w:rPr>
                <w:rFonts w:ascii="Times New Roman" w:hAnsi="Times New Roman" w:cs="Times New Roman"/>
                <w:szCs w:val="24"/>
                <w:u w:val="single"/>
              </w:rPr>
              <w:t>Доповнити словами: «крім фінансових установ, які зареєстровані в державах – членах Групи з розробки фінансових заходів боротьби з відмиванням грошей (FATF)» та викласти в такій редакції:</w:t>
            </w:r>
          </w:p>
          <w:p w:rsidR="00AC5EB8" w:rsidRPr="003775CB" w:rsidRDefault="00AC5EB8" w:rsidP="001C01E2">
            <w:pPr>
              <w:jc w:val="both"/>
              <w:rPr>
                <w:rFonts w:ascii="Times New Roman" w:hAnsi="Times New Roman" w:cs="Times New Roman"/>
                <w:szCs w:val="24"/>
              </w:rPr>
            </w:pPr>
            <w:r w:rsidRPr="003775CB">
              <w:rPr>
                <w:rFonts w:ascii="Times New Roman" w:hAnsi="Times New Roman" w:cs="Times New Roman"/>
                <w:szCs w:val="24"/>
              </w:rPr>
              <w:t>іноземних фінансових установ (</w:t>
            </w:r>
            <w:r w:rsidRPr="003775CB">
              <w:rPr>
                <w:rFonts w:ascii="Times New Roman" w:hAnsi="Times New Roman" w:cs="Times New Roman"/>
                <w:b/>
                <w:szCs w:val="24"/>
              </w:rPr>
              <w:t>крім фінансових установ, які зареєстровані в державах – членах Групи з розробки фінансових заходів боротьби з відмиванням грошей (FATF)</w:t>
            </w:r>
            <w:r w:rsidRPr="003775CB">
              <w:rPr>
                <w:rFonts w:ascii="Times New Roman" w:hAnsi="Times New Roman" w:cs="Times New Roman"/>
                <w:szCs w:val="24"/>
              </w:rPr>
              <w:t>);</w:t>
            </w:r>
          </w:p>
          <w:p w:rsidR="00AC5EB8" w:rsidRPr="003775CB" w:rsidRDefault="00AC5EB8" w:rsidP="001C01E2">
            <w:pPr>
              <w:jc w:val="both"/>
              <w:rPr>
                <w:rFonts w:ascii="Times New Roman" w:hAnsi="Times New Roman" w:cs="Times New Roman"/>
                <w:szCs w:val="24"/>
                <w:u w:val="single"/>
              </w:rPr>
            </w:pPr>
            <w:r w:rsidRPr="003775CB">
              <w:rPr>
                <w:rFonts w:ascii="Times New Roman" w:hAnsi="Times New Roman" w:cs="Times New Roman"/>
                <w:szCs w:val="24"/>
                <w:u w:val="single"/>
              </w:rPr>
              <w:t>Додати до пункту 5 статті 7 абзац такого змісту:</w:t>
            </w:r>
          </w:p>
          <w:p w:rsidR="00AC5EB8" w:rsidRPr="00EE1C42" w:rsidRDefault="00AC5EB8" w:rsidP="001C01E2">
            <w:pPr>
              <w:jc w:val="both"/>
              <w:rPr>
                <w:rFonts w:ascii="Times New Roman" w:hAnsi="Times New Roman" w:cs="Times New Roman"/>
                <w:szCs w:val="24"/>
              </w:rPr>
            </w:pPr>
            <w:r w:rsidRPr="003775CB">
              <w:rPr>
                <w:rFonts w:ascii="Times New Roman" w:hAnsi="Times New Roman" w:cs="Times New Roman"/>
                <w:noProof/>
                <w:szCs w:val="24"/>
              </w:rPr>
              <w:t>Клієнтом суб’єкта первинного фінансового моніторингу не може бути іноземна юридична або фізична особа, яка створена відповідно до законодавства країни, що здійснює збройну агресію проти України у значенні, наведеному у статті 1 Закону України "Про оборону України" та/або іноземна юридична або фізична особа, яка прямо або опосередковано контролюється особами, які є резидентами такої країни, а також особи до яких застосовані санкції згідно з резолюціями Ради Безпеки Організації Об</w:t>
            </w:r>
            <w:r w:rsidRPr="003775CB">
              <w:rPr>
                <w:rFonts w:ascii="Times New Roman" w:hAnsi="Times New Roman" w:cs="Times New Roman"/>
                <w:szCs w:val="24"/>
              </w:rPr>
              <w:t>’</w:t>
            </w:r>
            <w:proofErr w:type="spellStart"/>
            <w:r w:rsidRPr="003775CB">
              <w:rPr>
                <w:rFonts w:ascii="Times New Roman" w:hAnsi="Times New Roman" w:cs="Times New Roman"/>
                <w:noProof/>
                <w:szCs w:val="24"/>
              </w:rPr>
              <w:t>єднаних</w:t>
            </w:r>
            <w:proofErr w:type="spellEnd"/>
            <w:r w:rsidRPr="003775CB">
              <w:rPr>
                <w:rFonts w:ascii="Times New Roman" w:hAnsi="Times New Roman" w:cs="Times New Roman"/>
                <w:noProof/>
                <w:szCs w:val="24"/>
              </w:rPr>
              <w:t xml:space="preserve"> Націй, інших міжнародних організацій, рішень Ради </w:t>
            </w:r>
            <w:r w:rsidRPr="003775CB">
              <w:rPr>
                <w:rFonts w:ascii="Times New Roman" w:hAnsi="Times New Roman" w:cs="Times New Roman"/>
                <w:noProof/>
                <w:szCs w:val="24"/>
              </w:rPr>
              <w:lastRenderedPageBreak/>
              <w:t>Європейського Союзу, інших міждержавних об</w:t>
            </w:r>
            <w:r w:rsidRPr="003775CB">
              <w:rPr>
                <w:rFonts w:ascii="Times New Roman" w:hAnsi="Times New Roman" w:cs="Times New Roman"/>
                <w:szCs w:val="24"/>
              </w:rPr>
              <w:t>’</w:t>
            </w:r>
            <w:r w:rsidRPr="003775CB">
              <w:rPr>
                <w:rFonts w:ascii="Times New Roman" w:hAnsi="Times New Roman" w:cs="Times New Roman"/>
                <w:noProof/>
                <w:szCs w:val="24"/>
              </w:rPr>
              <w:t xml:space="preserve">єднань та </w:t>
            </w:r>
            <w:r w:rsidRPr="003775CB">
              <w:rPr>
                <w:rFonts w:ascii="Times New Roman" w:hAnsi="Times New Roman" w:cs="Times New Roman"/>
                <w:szCs w:val="24"/>
              </w:rPr>
              <w:t>членом (учасником) яких є Україна</w:t>
            </w:r>
            <w:r w:rsidRPr="003775CB">
              <w:rPr>
                <w:rFonts w:ascii="Times New Roman" w:hAnsi="Times New Roman" w:cs="Times New Roman"/>
                <w:noProof/>
                <w:szCs w:val="24"/>
              </w:rPr>
              <w:t>, які передбачають обмеження або заборону торговельних та/або фінансових операцій.</w:t>
            </w:r>
          </w:p>
        </w:tc>
      </w:tr>
      <w:tr w:rsidR="00AC5EB8" w:rsidTr="001C01E2">
        <w:tblPrEx>
          <w:tblLook w:val="04A0" w:firstRow="1" w:lastRow="0" w:firstColumn="1" w:lastColumn="0" w:noHBand="0" w:noVBand="1"/>
        </w:tblPrEx>
        <w:trPr>
          <w:trHeight w:val="1978"/>
        </w:trPr>
        <w:tc>
          <w:tcPr>
            <w:tcW w:w="7792" w:type="dxa"/>
          </w:tcPr>
          <w:p w:rsidR="00AC5EB8" w:rsidRPr="00EE1C42" w:rsidRDefault="00AC5EB8" w:rsidP="001C01E2">
            <w:pPr>
              <w:jc w:val="center"/>
              <w:rPr>
                <w:rFonts w:ascii="Times New Roman" w:hAnsi="Times New Roman" w:cs="Times New Roman"/>
                <w:b/>
                <w:sz w:val="24"/>
              </w:rPr>
            </w:pPr>
            <w:r w:rsidRPr="00EE1C42">
              <w:rPr>
                <w:rFonts w:ascii="Times New Roman" w:hAnsi="Times New Roman" w:cs="Times New Roman"/>
                <w:b/>
                <w:sz w:val="24"/>
              </w:rPr>
              <w:lastRenderedPageBreak/>
              <w:t>Підпункт 4 пункту 2 статті 8</w:t>
            </w:r>
          </w:p>
          <w:p w:rsidR="00AC5EB8" w:rsidRPr="00EE1C42" w:rsidRDefault="00AC5EB8" w:rsidP="001C01E2">
            <w:pPr>
              <w:jc w:val="both"/>
              <w:rPr>
                <w:rFonts w:ascii="Times New Roman" w:hAnsi="Times New Roman" w:cs="Times New Roman"/>
                <w:sz w:val="24"/>
              </w:rPr>
            </w:pPr>
            <w:r w:rsidRPr="00EE1C42">
              <w:rPr>
                <w:rFonts w:ascii="Times New Roman" w:hAnsi="Times New Roman" w:cs="Times New Roman"/>
                <w:sz w:val="24"/>
              </w:rPr>
              <w:t>2. Суб’єкт первинного фінансового моніторингу зобов’язаний:</w:t>
            </w:r>
          </w:p>
          <w:p w:rsidR="00AC5EB8" w:rsidRPr="00EE1C42" w:rsidRDefault="00AC5EB8" w:rsidP="001C01E2">
            <w:pPr>
              <w:jc w:val="both"/>
              <w:rPr>
                <w:rFonts w:ascii="Times New Roman" w:hAnsi="Times New Roman" w:cs="Times New Roman"/>
                <w:sz w:val="24"/>
              </w:rPr>
            </w:pPr>
            <w:r w:rsidRPr="00EE1C42">
              <w:rPr>
                <w:rFonts w:ascii="Times New Roman" w:hAnsi="Times New Roman" w:cs="Times New Roman"/>
                <w:sz w:val="24"/>
              </w:rPr>
              <w:t>…</w:t>
            </w:r>
          </w:p>
          <w:p w:rsidR="00AC5EB8" w:rsidRDefault="00AC5EB8" w:rsidP="001C01E2">
            <w:pPr>
              <w:jc w:val="both"/>
              <w:rPr>
                <w:rFonts w:ascii="Times New Roman" w:hAnsi="Times New Roman" w:cs="Times New Roman"/>
                <w:sz w:val="24"/>
              </w:rPr>
            </w:pPr>
            <w:r w:rsidRPr="00EE1C42">
              <w:rPr>
                <w:rFonts w:ascii="Times New Roman" w:hAnsi="Times New Roman" w:cs="Times New Roman"/>
                <w:sz w:val="24"/>
              </w:rPr>
              <w:t>4) здійснювати належну перевірку нових клієнтів, а також існуючих клієнтів.</w:t>
            </w:r>
          </w:p>
          <w:p w:rsidR="00AC5EB8" w:rsidRDefault="00AC5EB8" w:rsidP="001C01E2">
            <w:pPr>
              <w:jc w:val="both"/>
            </w:pPr>
          </w:p>
        </w:tc>
        <w:tc>
          <w:tcPr>
            <w:tcW w:w="7336" w:type="dxa"/>
          </w:tcPr>
          <w:p w:rsidR="00AC5EB8" w:rsidRPr="00EE1C42" w:rsidRDefault="00AC5EB8" w:rsidP="001C01E2">
            <w:pPr>
              <w:jc w:val="both"/>
              <w:rPr>
                <w:rFonts w:ascii="Times New Roman" w:hAnsi="Times New Roman" w:cs="Times New Roman"/>
                <w:sz w:val="24"/>
                <w:szCs w:val="24"/>
                <w:u w:val="single"/>
              </w:rPr>
            </w:pPr>
            <w:r w:rsidRPr="00EE1C42">
              <w:rPr>
                <w:rFonts w:ascii="Times New Roman" w:hAnsi="Times New Roman" w:cs="Times New Roman"/>
                <w:sz w:val="24"/>
                <w:szCs w:val="24"/>
                <w:u w:val="single"/>
              </w:rPr>
              <w:t>Доповнити словами: «відповідно до рівня встановлених/виявлених ризиків» та викласти в такій редакції:</w:t>
            </w:r>
          </w:p>
          <w:p w:rsidR="00AC5EB8" w:rsidRPr="00EE1C42" w:rsidRDefault="00AC5EB8" w:rsidP="001C01E2">
            <w:pPr>
              <w:jc w:val="both"/>
              <w:rPr>
                <w:rFonts w:ascii="Times New Roman" w:hAnsi="Times New Roman" w:cs="Times New Roman"/>
                <w:sz w:val="24"/>
                <w:szCs w:val="24"/>
              </w:rPr>
            </w:pPr>
          </w:p>
          <w:p w:rsidR="00AC5EB8" w:rsidRPr="00EE1C42" w:rsidRDefault="00AC5EB8" w:rsidP="001C01E2">
            <w:pPr>
              <w:jc w:val="both"/>
              <w:rPr>
                <w:rFonts w:ascii="Times New Roman" w:hAnsi="Times New Roman" w:cs="Times New Roman"/>
                <w:sz w:val="24"/>
                <w:szCs w:val="24"/>
              </w:rPr>
            </w:pPr>
            <w:r w:rsidRPr="00EE1C42">
              <w:rPr>
                <w:rFonts w:ascii="Times New Roman" w:hAnsi="Times New Roman" w:cs="Times New Roman"/>
                <w:sz w:val="24"/>
                <w:szCs w:val="24"/>
              </w:rPr>
              <w:t xml:space="preserve">4) здійснювати належну перевірку нових клієнтів, а також існуючих клієнтів </w:t>
            </w:r>
            <w:r w:rsidRPr="00EE1C42">
              <w:rPr>
                <w:rFonts w:ascii="Times New Roman" w:hAnsi="Times New Roman" w:cs="Times New Roman"/>
                <w:b/>
                <w:sz w:val="24"/>
                <w:szCs w:val="24"/>
              </w:rPr>
              <w:t>відповідно до рівня встановлених/виявлених ризиків</w:t>
            </w:r>
            <w:r w:rsidRPr="00EE1C42">
              <w:rPr>
                <w:rFonts w:ascii="Times New Roman" w:hAnsi="Times New Roman" w:cs="Times New Roman"/>
                <w:sz w:val="24"/>
                <w:szCs w:val="24"/>
              </w:rPr>
              <w:t>.</w:t>
            </w:r>
          </w:p>
        </w:tc>
      </w:tr>
      <w:tr w:rsidR="00AC5EB8" w:rsidTr="001C01E2">
        <w:tblPrEx>
          <w:tblLook w:val="04A0" w:firstRow="1" w:lastRow="0" w:firstColumn="1" w:lastColumn="0" w:noHBand="0" w:noVBand="1"/>
        </w:tblPrEx>
        <w:trPr>
          <w:trHeight w:val="7513"/>
        </w:trPr>
        <w:tc>
          <w:tcPr>
            <w:tcW w:w="7792" w:type="dxa"/>
          </w:tcPr>
          <w:p w:rsidR="00AC5EB8" w:rsidRPr="00865915" w:rsidRDefault="00AC5EB8" w:rsidP="001C01E2">
            <w:pPr>
              <w:jc w:val="center"/>
              <w:rPr>
                <w:rFonts w:ascii="Times New Roman" w:hAnsi="Times New Roman" w:cs="Times New Roman"/>
                <w:b/>
              </w:rPr>
            </w:pPr>
            <w:r w:rsidRPr="00865915">
              <w:rPr>
                <w:rFonts w:ascii="Times New Roman" w:hAnsi="Times New Roman" w:cs="Times New Roman"/>
                <w:b/>
              </w:rPr>
              <w:lastRenderedPageBreak/>
              <w:t>Підпункт 17 пункту 2 статті 8</w:t>
            </w:r>
          </w:p>
          <w:p w:rsidR="00AC5EB8" w:rsidRPr="00865915" w:rsidRDefault="00AC5EB8" w:rsidP="001C01E2">
            <w:pPr>
              <w:jc w:val="both"/>
              <w:rPr>
                <w:rFonts w:ascii="Times New Roman" w:hAnsi="Times New Roman" w:cs="Times New Roman"/>
              </w:rPr>
            </w:pPr>
            <w:r>
              <w:rPr>
                <w:rFonts w:ascii="Times New Roman" w:hAnsi="Times New Roman" w:cs="Times New Roman"/>
              </w:rPr>
              <w:t xml:space="preserve">документувати заходи, </w:t>
            </w:r>
            <w:r w:rsidRPr="00865915">
              <w:rPr>
                <w:rFonts w:ascii="Times New Roman" w:hAnsi="Times New Roman" w:cs="Times New Roman"/>
              </w:rPr>
              <w:t xml:space="preserve">вжиті з метою виконання вимог законодавства у сфері запобігання та протидії шляхом створення (ведення) відповідних документів (у тому числі електронних), записів у такий спосіб, </w:t>
            </w:r>
            <w:r w:rsidRPr="0016331A">
              <w:rPr>
                <w:rFonts w:ascii="Times New Roman" w:hAnsi="Times New Roman" w:cs="Times New Roman"/>
                <w:strike/>
              </w:rPr>
              <w:t>щоб сприяти працівникам суб’єкта первинного фінансового моніторингу, залученим до проведення первинного фінансового моніторингу, найбільш раціонально та ефективно виконувати свої обов’язки та бути здатним довести суб’єкту державного фінансового моніторингу, що рішення, прийняті з метою дотримання вимог законодавства у сфері запобігання та протидії, зокрема, щодо оцінки ризиків, здійснення належної перевірки, моніторингу та повідомлення про фінансові операції, що підлягаю фінансовому моніторингу, ґрунтуються на змістовних фактах та результатах комплексного і належного аналізу.</w:t>
            </w:r>
          </w:p>
          <w:p w:rsidR="00AC5EB8" w:rsidRPr="00865915" w:rsidRDefault="00AC5EB8" w:rsidP="001C01E2">
            <w:pPr>
              <w:jc w:val="center"/>
              <w:rPr>
                <w:rFonts w:ascii="Times New Roman" w:hAnsi="Times New Roman" w:cs="Times New Roman"/>
                <w:b/>
              </w:rPr>
            </w:pPr>
            <w:r>
              <w:rPr>
                <w:rFonts w:ascii="Times New Roman" w:hAnsi="Times New Roman" w:cs="Times New Roman"/>
                <w:b/>
                <w:noProof/>
                <w:lang w:val="ru-RU" w:eastAsia="ru-RU"/>
              </w:rPr>
              <mc:AlternateContent>
                <mc:Choice Requires="wps">
                  <w:drawing>
                    <wp:anchor distT="0" distB="0" distL="114300" distR="114300" simplePos="0" relativeHeight="251659264" behindDoc="0" locked="0" layoutInCell="1" allowOverlap="1" wp14:anchorId="731B9432" wp14:editId="041148AA">
                      <wp:simplePos x="0" y="0"/>
                      <wp:positionH relativeFrom="column">
                        <wp:posOffset>-62865</wp:posOffset>
                      </wp:positionH>
                      <wp:positionV relativeFrom="paragraph">
                        <wp:posOffset>60325</wp:posOffset>
                      </wp:positionV>
                      <wp:extent cx="9605176" cy="39757"/>
                      <wp:effectExtent l="0" t="0" r="34290" b="36830"/>
                      <wp:wrapNone/>
                      <wp:docPr id="1" name="Прямая соединительная линия 1"/>
                      <wp:cNvGraphicFramePr/>
                      <a:graphic xmlns:a="http://schemas.openxmlformats.org/drawingml/2006/main">
                        <a:graphicData uri="http://schemas.microsoft.com/office/word/2010/wordprocessingShape">
                          <wps:wsp>
                            <wps:cNvCnPr/>
                            <wps:spPr>
                              <a:xfrm flipV="1">
                                <a:off x="0" y="0"/>
                                <a:ext cx="9605176" cy="39757"/>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42B9189B" id="Прямая соединительная линия 1" o:spid="_x0000_s1026" style="position:absolute;flip:y;z-index:251659264;visibility:visible;mso-wrap-style:square;mso-wrap-distance-left:9pt;mso-wrap-distance-top:0;mso-wrap-distance-right:9pt;mso-wrap-distance-bottom:0;mso-position-horizontal:absolute;mso-position-horizontal-relative:text;mso-position-vertical:absolute;mso-position-vertical-relative:text" from="-4.95pt,4.75pt" to="751.35pt,7.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" strokecolor="black [3200]" strokeweight=".5pt">
                      <v:stroke joinstyle="miter"/>
                    </v:line>
                  </w:pict>
                </mc:Fallback>
              </mc:AlternateContent>
            </w:r>
          </w:p>
          <w:p w:rsidR="00AC5EB8" w:rsidRPr="00865915" w:rsidRDefault="00AC5EB8" w:rsidP="001C01E2">
            <w:pPr>
              <w:jc w:val="center"/>
              <w:rPr>
                <w:rFonts w:ascii="Times New Roman" w:hAnsi="Times New Roman" w:cs="Times New Roman"/>
                <w:b/>
              </w:rPr>
            </w:pPr>
            <w:r w:rsidRPr="00865915">
              <w:rPr>
                <w:rFonts w:ascii="Times New Roman" w:hAnsi="Times New Roman" w:cs="Times New Roman"/>
                <w:b/>
              </w:rPr>
              <w:t>Підпункт 18 пункту 2 статті 8</w:t>
            </w:r>
          </w:p>
          <w:p w:rsidR="00AC5EB8" w:rsidRPr="00865915" w:rsidRDefault="00AC5EB8" w:rsidP="001C01E2">
            <w:pPr>
              <w:jc w:val="both"/>
              <w:rPr>
                <w:rFonts w:ascii="Times New Roman" w:hAnsi="Times New Roman" w:cs="Times New Roman"/>
              </w:rPr>
            </w:pPr>
            <w:r w:rsidRPr="00865915">
              <w:rPr>
                <w:rFonts w:ascii="Times New Roman" w:hAnsi="Times New Roman" w:cs="Times New Roman"/>
              </w:rPr>
              <w:t xml:space="preserve">усі документи, що стосуються ділових відносин (проведення фінансової операції) з клієнтом (включаючи ділову, зокрема внутрішню, кореспонденцію, листування, звіти, запити, </w:t>
            </w:r>
            <w:r w:rsidRPr="0016331A">
              <w:rPr>
                <w:rFonts w:ascii="Times New Roman" w:hAnsi="Times New Roman" w:cs="Times New Roman"/>
                <w:strike/>
              </w:rPr>
              <w:t>результати будь-якого аналізу</w:t>
            </w:r>
            <w:r w:rsidRPr="00865915">
              <w:rPr>
                <w:rFonts w:ascii="Times New Roman" w:hAnsi="Times New Roman" w:cs="Times New Roman"/>
              </w:rPr>
              <w:t xml:space="preserve"> під час здійснення належної перевірки клієнта), не менше п’яти років після припинення ділових відносин з клієнтом або завершення разової фінансової операції без встановлення ділових відносин з клієнтом.  </w:t>
            </w:r>
          </w:p>
        </w:tc>
        <w:tc>
          <w:tcPr>
            <w:tcW w:w="7336" w:type="dxa"/>
          </w:tcPr>
          <w:p w:rsidR="00AC5EB8" w:rsidRDefault="00AC5EB8" w:rsidP="001C01E2">
            <w:pPr>
              <w:jc w:val="both"/>
              <w:rPr>
                <w:rFonts w:ascii="Times New Roman" w:hAnsi="Times New Roman" w:cs="Times New Roman"/>
                <w:sz w:val="24"/>
                <w:szCs w:val="24"/>
                <w:u w:val="single"/>
              </w:rPr>
            </w:pPr>
            <w:r>
              <w:rPr>
                <w:rFonts w:ascii="Times New Roman" w:hAnsi="Times New Roman" w:cs="Times New Roman"/>
                <w:sz w:val="24"/>
                <w:szCs w:val="24"/>
                <w:u w:val="single"/>
              </w:rPr>
              <w:t>Викласти в такій редакції:</w:t>
            </w:r>
          </w:p>
          <w:p w:rsidR="00AC5EB8" w:rsidRDefault="00AC5EB8" w:rsidP="001C01E2">
            <w:pPr>
              <w:jc w:val="both"/>
              <w:rPr>
                <w:rFonts w:ascii="Times New Roman" w:hAnsi="Times New Roman" w:cs="Times New Roman"/>
                <w:sz w:val="24"/>
                <w:szCs w:val="24"/>
              </w:rPr>
            </w:pPr>
            <w:r w:rsidRPr="0016331A">
              <w:rPr>
                <w:rFonts w:ascii="Times New Roman" w:hAnsi="Times New Roman" w:cs="Times New Roman"/>
                <w:sz w:val="24"/>
                <w:szCs w:val="24"/>
              </w:rPr>
              <w:t>документувати заходи, вжиті з метою виконання вимог законодавства у сфері запобігання та протидії шляхом створення (ведення) відповідних документів (у тому числі електронних), записів у такий спосіб,</w:t>
            </w:r>
            <w:r>
              <w:rPr>
                <w:rFonts w:ascii="Times New Roman" w:hAnsi="Times New Roman" w:cs="Times New Roman"/>
                <w:sz w:val="24"/>
                <w:szCs w:val="24"/>
              </w:rPr>
              <w:t xml:space="preserve"> щоб мати можливість належно застосовувати ризик-орієнтовний підхід та підтверджувати суб’єкту державного фінансового моніторингу належне виконання дій передбачених Законом.</w:t>
            </w:r>
          </w:p>
          <w:p w:rsidR="00AC5EB8" w:rsidRDefault="00AC5EB8" w:rsidP="001C01E2">
            <w:pPr>
              <w:jc w:val="both"/>
              <w:rPr>
                <w:rFonts w:ascii="Times New Roman" w:hAnsi="Times New Roman" w:cs="Times New Roman"/>
                <w:sz w:val="24"/>
                <w:szCs w:val="24"/>
              </w:rPr>
            </w:pPr>
          </w:p>
          <w:p w:rsidR="00AC5EB8" w:rsidRDefault="00AC5EB8" w:rsidP="001C01E2">
            <w:pPr>
              <w:jc w:val="both"/>
              <w:rPr>
                <w:rFonts w:ascii="Times New Roman" w:hAnsi="Times New Roman" w:cs="Times New Roman"/>
                <w:sz w:val="24"/>
                <w:szCs w:val="24"/>
              </w:rPr>
            </w:pPr>
          </w:p>
          <w:p w:rsidR="00AC5EB8" w:rsidRDefault="00AC5EB8" w:rsidP="001C01E2">
            <w:pPr>
              <w:jc w:val="both"/>
              <w:rPr>
                <w:rFonts w:ascii="Times New Roman" w:hAnsi="Times New Roman" w:cs="Times New Roman"/>
                <w:sz w:val="24"/>
                <w:szCs w:val="24"/>
              </w:rPr>
            </w:pPr>
          </w:p>
          <w:p w:rsidR="00AC5EB8" w:rsidRDefault="00AC5EB8" w:rsidP="001C01E2">
            <w:pPr>
              <w:jc w:val="both"/>
              <w:rPr>
                <w:rFonts w:ascii="Times New Roman" w:hAnsi="Times New Roman" w:cs="Times New Roman"/>
                <w:sz w:val="24"/>
                <w:szCs w:val="24"/>
              </w:rPr>
            </w:pPr>
          </w:p>
          <w:p w:rsidR="00AC5EB8" w:rsidRPr="0016331A" w:rsidRDefault="00AC5EB8" w:rsidP="001C01E2">
            <w:pPr>
              <w:jc w:val="both"/>
              <w:rPr>
                <w:rFonts w:ascii="Times New Roman" w:hAnsi="Times New Roman" w:cs="Times New Roman"/>
                <w:sz w:val="24"/>
                <w:szCs w:val="24"/>
                <w:u w:val="single"/>
              </w:rPr>
            </w:pPr>
            <w:r w:rsidRPr="0016331A">
              <w:rPr>
                <w:rFonts w:ascii="Times New Roman" w:hAnsi="Times New Roman" w:cs="Times New Roman"/>
                <w:sz w:val="24"/>
                <w:szCs w:val="24"/>
                <w:u w:val="single"/>
              </w:rPr>
              <w:t>Викласти в такій редакції:</w:t>
            </w:r>
          </w:p>
          <w:p w:rsidR="00AC5EB8" w:rsidRPr="0016331A" w:rsidRDefault="00AC5EB8" w:rsidP="001C01E2">
            <w:pPr>
              <w:jc w:val="both"/>
              <w:rPr>
                <w:rFonts w:ascii="Times New Roman" w:hAnsi="Times New Roman" w:cs="Times New Roman"/>
                <w:sz w:val="24"/>
                <w:szCs w:val="24"/>
              </w:rPr>
            </w:pPr>
            <w:r w:rsidRPr="005D4EB9">
              <w:rPr>
                <w:rFonts w:ascii="Times New Roman" w:hAnsi="Times New Roman" w:cs="Times New Roman"/>
                <w:sz w:val="24"/>
                <w:szCs w:val="24"/>
              </w:rPr>
              <w:t xml:space="preserve">усі документи, що стосуються ділових відносин (проведення фінансової операції) з клієнтом (включаючи ділову, зокрема внутрішню, кореспонденцію, листування, звіти, запити, </w:t>
            </w:r>
            <w:r w:rsidRPr="005D4EB9">
              <w:rPr>
                <w:rFonts w:ascii="Times New Roman" w:hAnsi="Times New Roman" w:cs="Times New Roman"/>
                <w:b/>
                <w:sz w:val="24"/>
                <w:szCs w:val="24"/>
              </w:rPr>
              <w:t>документально підтверджені результати аналізу</w:t>
            </w:r>
            <w:r>
              <w:rPr>
                <w:rFonts w:ascii="Times New Roman" w:hAnsi="Times New Roman" w:cs="Times New Roman"/>
                <w:sz w:val="24"/>
                <w:szCs w:val="24"/>
              </w:rPr>
              <w:t xml:space="preserve"> </w:t>
            </w:r>
            <w:r w:rsidRPr="005D4EB9">
              <w:rPr>
                <w:rFonts w:ascii="Times New Roman" w:hAnsi="Times New Roman" w:cs="Times New Roman"/>
                <w:sz w:val="24"/>
                <w:szCs w:val="24"/>
              </w:rPr>
              <w:t xml:space="preserve">під час здійснення належної перевірки клієнта), не менше п’яти років після припинення ділових відносин з клієнтом або завершення разової фінансової операції без встановлення ділових відносин з клієнтом.  </w:t>
            </w:r>
          </w:p>
        </w:tc>
      </w:tr>
      <w:tr w:rsidR="00AC5EB8" w:rsidTr="001C01E2">
        <w:tblPrEx>
          <w:tblLook w:val="04A0" w:firstRow="1" w:lastRow="0" w:firstColumn="1" w:lastColumn="0" w:noHBand="0" w:noVBand="1"/>
        </w:tblPrEx>
        <w:trPr>
          <w:trHeight w:val="7553"/>
        </w:trPr>
        <w:tc>
          <w:tcPr>
            <w:tcW w:w="7792" w:type="dxa"/>
          </w:tcPr>
          <w:p w:rsidR="00AC5EB8" w:rsidRPr="00C33AD1" w:rsidRDefault="00AC5EB8" w:rsidP="001C01E2">
            <w:pPr>
              <w:jc w:val="center"/>
              <w:rPr>
                <w:rFonts w:ascii="Times New Roman" w:hAnsi="Times New Roman" w:cs="Times New Roman"/>
                <w:b/>
                <w:sz w:val="24"/>
              </w:rPr>
            </w:pPr>
            <w:r w:rsidRPr="00C33AD1">
              <w:rPr>
                <w:rFonts w:ascii="Times New Roman" w:hAnsi="Times New Roman" w:cs="Times New Roman"/>
                <w:b/>
                <w:sz w:val="24"/>
              </w:rPr>
              <w:lastRenderedPageBreak/>
              <w:t>Пункт 12 статті 11</w:t>
            </w:r>
          </w:p>
          <w:p w:rsidR="00AC5EB8" w:rsidRPr="00C33AD1" w:rsidRDefault="00AC5EB8" w:rsidP="001C01E2">
            <w:pPr>
              <w:jc w:val="both"/>
              <w:rPr>
                <w:rFonts w:ascii="Times New Roman" w:hAnsi="Times New Roman" w:cs="Times New Roman"/>
                <w:sz w:val="24"/>
              </w:rPr>
            </w:pPr>
            <w:r w:rsidRPr="00C33AD1">
              <w:rPr>
                <w:rFonts w:ascii="Times New Roman" w:hAnsi="Times New Roman" w:cs="Times New Roman"/>
                <w:sz w:val="24"/>
              </w:rPr>
              <w:t>12. Суб’єкт первинного фінансового моніторингу стосовно іноземної фінансової установи, з якою встановлюються кореспондентські відносини, зобов’язаний додатково до належної перевірки клієнта здійснювати в порядку, визначеному відповідним суб’єктом державного фінансового моніторингу, який відповідно до цього Закону виконує функції державного регулювання та нагляду за суб’єктом первинного фінансового моніторингу…</w:t>
            </w:r>
          </w:p>
        </w:tc>
        <w:tc>
          <w:tcPr>
            <w:tcW w:w="7336" w:type="dxa"/>
          </w:tcPr>
          <w:p w:rsidR="00AC5EB8" w:rsidRPr="009749CD" w:rsidRDefault="00AC5EB8" w:rsidP="001C01E2">
            <w:pPr>
              <w:jc w:val="both"/>
              <w:rPr>
                <w:rFonts w:ascii="Times New Roman" w:hAnsi="Times New Roman" w:cs="Times New Roman"/>
                <w:sz w:val="24"/>
                <w:u w:val="single"/>
              </w:rPr>
            </w:pPr>
            <w:r w:rsidRPr="009749CD">
              <w:rPr>
                <w:rFonts w:ascii="Times New Roman" w:hAnsi="Times New Roman" w:cs="Times New Roman"/>
                <w:sz w:val="24"/>
                <w:u w:val="single"/>
              </w:rPr>
              <w:t>Доповнити словами: «крім іноземних фінансових установ які зареєстровані в державах – членах Групи з розробки фінансових заходів боротьби з відмиванням грошей (FATF) та не є країною-агресором відповідно до національного законодавства та актів міжнародних організацій, міждержавних об’єднань, членом (учасником) яких є Україна, що передбачають обмеження або заборону торговельних та/або фінансових операцій» та викласти в такій редакції:</w:t>
            </w:r>
          </w:p>
          <w:p w:rsidR="00AC5EB8" w:rsidRPr="00C33AD1" w:rsidRDefault="00AC5EB8" w:rsidP="001C01E2">
            <w:pPr>
              <w:jc w:val="both"/>
              <w:rPr>
                <w:rFonts w:ascii="Times New Roman" w:hAnsi="Times New Roman" w:cs="Times New Roman"/>
              </w:rPr>
            </w:pPr>
            <w:r w:rsidRPr="009749CD">
              <w:rPr>
                <w:rFonts w:ascii="Times New Roman" w:hAnsi="Times New Roman" w:cs="Times New Roman"/>
                <w:sz w:val="24"/>
              </w:rPr>
              <w:t>12. Суб’єкт первинного фінансового моніторингу стосовно іноземної фінансової установи (</w:t>
            </w:r>
            <w:r w:rsidRPr="009749CD">
              <w:rPr>
                <w:rFonts w:ascii="Times New Roman" w:hAnsi="Times New Roman" w:cs="Times New Roman"/>
                <w:b/>
                <w:sz w:val="24"/>
              </w:rPr>
              <w:t>крім іноземних фінансових установ які зареєстровані в державах – членах Групи з розробки фінансових заходів боротьби з відмиванням грошей (FATF) та не є країною-агресором відповідно до національного законодавства та актів міжнародних організацій, міждержавних об’єднань, членом (учасником) яких є Україна, що передбачають обмеження або заборону торговельних та/або фінансових операцій</w:t>
            </w:r>
            <w:r w:rsidRPr="009749CD">
              <w:rPr>
                <w:rFonts w:ascii="Times New Roman" w:hAnsi="Times New Roman" w:cs="Times New Roman"/>
                <w:sz w:val="24"/>
              </w:rPr>
              <w:t>), з якою встановлюються кореспондентські відносини, зобов’язаний додатково до належної перевірки клієнта здійснювати в порядку, визначеному відповідним суб’єктом державного фінансового моніторингу, який відповідно до цього Закону виконує функції державного регулювання та нагляду за суб’єктом первинного фінансового моніторингу…</w:t>
            </w:r>
          </w:p>
        </w:tc>
      </w:tr>
      <w:tr w:rsidR="00AC5EB8" w:rsidTr="001C01E2">
        <w:tblPrEx>
          <w:tblLook w:val="04A0" w:firstRow="1" w:lastRow="0" w:firstColumn="1" w:lastColumn="0" w:noHBand="0" w:noVBand="1"/>
        </w:tblPrEx>
        <w:trPr>
          <w:trHeight w:val="3685"/>
        </w:trPr>
        <w:tc>
          <w:tcPr>
            <w:tcW w:w="7792" w:type="dxa"/>
          </w:tcPr>
          <w:p w:rsidR="00AC5EB8" w:rsidRPr="00260B2D" w:rsidRDefault="00AC5EB8" w:rsidP="001C01E2">
            <w:pPr>
              <w:jc w:val="center"/>
              <w:rPr>
                <w:rFonts w:ascii="Times New Roman" w:hAnsi="Times New Roman" w:cs="Times New Roman"/>
                <w:b/>
                <w:sz w:val="24"/>
              </w:rPr>
            </w:pPr>
            <w:r w:rsidRPr="00260B2D">
              <w:rPr>
                <w:rFonts w:ascii="Times New Roman" w:hAnsi="Times New Roman" w:cs="Times New Roman"/>
                <w:b/>
                <w:sz w:val="24"/>
              </w:rPr>
              <w:lastRenderedPageBreak/>
              <w:t>Пункт 14 статті 11</w:t>
            </w:r>
          </w:p>
          <w:p w:rsidR="00AC5EB8" w:rsidRDefault="00AC5EB8" w:rsidP="001C01E2">
            <w:pPr>
              <w:jc w:val="both"/>
            </w:pPr>
            <w:r w:rsidRPr="00260B2D">
              <w:rPr>
                <w:rFonts w:ascii="Times New Roman" w:hAnsi="Times New Roman" w:cs="Times New Roman"/>
                <w:sz w:val="24"/>
              </w:rPr>
              <w:t xml:space="preserve">14. Ідентифікація та верифікація клієнта (його представника) не є обов’язковими у разі проведення фінансової операції особами, які раніше були ідентифіковані та </w:t>
            </w:r>
            <w:proofErr w:type="spellStart"/>
            <w:r w:rsidRPr="00260B2D">
              <w:rPr>
                <w:rFonts w:ascii="Times New Roman" w:hAnsi="Times New Roman" w:cs="Times New Roman"/>
                <w:sz w:val="24"/>
              </w:rPr>
              <w:t>верифіковані</w:t>
            </w:r>
            <w:proofErr w:type="spellEnd"/>
            <w:r w:rsidRPr="00260B2D">
              <w:rPr>
                <w:rFonts w:ascii="Times New Roman" w:hAnsi="Times New Roman" w:cs="Times New Roman"/>
                <w:sz w:val="24"/>
              </w:rPr>
              <w:t xml:space="preserve"> згідно з вимогами закону, за умови відсутності у суб’єкта первинного фінансового моніторингу підозр та/або підстав вважати, що наявні документи, дані та/або інформація про клієнта (представника клієнта) є нечинними (недійсними) та/або неактуальними.</w:t>
            </w:r>
          </w:p>
        </w:tc>
        <w:tc>
          <w:tcPr>
            <w:tcW w:w="7336" w:type="dxa"/>
          </w:tcPr>
          <w:p w:rsidR="00AC5EB8" w:rsidRPr="00BE6A99" w:rsidRDefault="00AC5EB8" w:rsidP="001C01E2">
            <w:pPr>
              <w:jc w:val="both"/>
              <w:rPr>
                <w:rFonts w:ascii="Times New Roman" w:hAnsi="Times New Roman" w:cs="Times New Roman"/>
                <w:szCs w:val="24"/>
                <w:u w:val="single"/>
              </w:rPr>
            </w:pPr>
            <w:r w:rsidRPr="00BE6A99">
              <w:rPr>
                <w:rFonts w:ascii="Times New Roman" w:hAnsi="Times New Roman" w:cs="Times New Roman"/>
                <w:szCs w:val="24"/>
                <w:u w:val="single"/>
              </w:rPr>
              <w:t>Доповнити словами: «суб’єктом первинного фінансового моніторингу – банком» та викласти в такій редакції:</w:t>
            </w:r>
          </w:p>
          <w:p w:rsidR="00AC5EB8" w:rsidRPr="00BE6A99" w:rsidRDefault="00AC5EB8" w:rsidP="001C01E2">
            <w:pPr>
              <w:jc w:val="both"/>
              <w:rPr>
                <w:rFonts w:ascii="Times New Roman" w:hAnsi="Times New Roman" w:cs="Times New Roman"/>
                <w:szCs w:val="24"/>
              </w:rPr>
            </w:pPr>
            <w:r w:rsidRPr="00BE6A99">
              <w:rPr>
                <w:rFonts w:ascii="Times New Roman" w:hAnsi="Times New Roman" w:cs="Times New Roman"/>
                <w:szCs w:val="24"/>
              </w:rPr>
              <w:t xml:space="preserve">верифікація клієнта (його представника) не є обов’язковою щодо осіб, які раніше були ідентифіковані та </w:t>
            </w:r>
            <w:proofErr w:type="spellStart"/>
            <w:r w:rsidRPr="00BE6A99">
              <w:rPr>
                <w:rFonts w:ascii="Times New Roman" w:hAnsi="Times New Roman" w:cs="Times New Roman"/>
                <w:szCs w:val="24"/>
              </w:rPr>
              <w:t>верифіковані</w:t>
            </w:r>
            <w:proofErr w:type="spellEnd"/>
            <w:r w:rsidRPr="00BE6A99">
              <w:rPr>
                <w:rFonts w:ascii="Times New Roman" w:hAnsi="Times New Roman" w:cs="Times New Roman"/>
                <w:szCs w:val="24"/>
              </w:rPr>
              <w:t xml:space="preserve"> згідно з вимогами закону суб’єктом первинного фінансового моніторингу – банком, за умови відсутності у суб’єкта первинного фінансового моніторингу підозр та/або підстав вважати, що наявні документи, дані та інформація про верифікацію клієнта (представника клієнта), отримана від банку є нечинною (недійсною) та/або неактуальною.</w:t>
            </w:r>
          </w:p>
          <w:p w:rsidR="00AC5EB8" w:rsidRPr="00BE6A99" w:rsidRDefault="00AC5EB8" w:rsidP="001C01E2">
            <w:pPr>
              <w:jc w:val="both"/>
              <w:rPr>
                <w:rFonts w:ascii="Times New Roman" w:hAnsi="Times New Roman" w:cs="Times New Roman"/>
                <w:szCs w:val="24"/>
                <w:u w:val="single"/>
              </w:rPr>
            </w:pPr>
            <w:r w:rsidRPr="00BE6A99">
              <w:rPr>
                <w:rFonts w:ascii="Times New Roman" w:hAnsi="Times New Roman" w:cs="Times New Roman"/>
                <w:szCs w:val="24"/>
                <w:u w:val="single"/>
              </w:rPr>
              <w:t>Додати пункт 14</w:t>
            </w:r>
            <w:r w:rsidRPr="00BE6A99">
              <w:rPr>
                <w:rFonts w:ascii="Times New Roman" w:hAnsi="Times New Roman" w:cs="Times New Roman"/>
                <w:szCs w:val="24"/>
                <w:u w:val="single"/>
                <w:vertAlign w:val="superscript"/>
              </w:rPr>
              <w:t xml:space="preserve">1 </w:t>
            </w:r>
            <w:r w:rsidRPr="00BE6A99">
              <w:rPr>
                <w:rFonts w:ascii="Times New Roman" w:hAnsi="Times New Roman" w:cs="Times New Roman"/>
                <w:szCs w:val="24"/>
                <w:u w:val="single"/>
              </w:rPr>
              <w:t>та викласти в такій редакції:</w:t>
            </w:r>
          </w:p>
          <w:p w:rsidR="00AC5EB8" w:rsidRPr="00BE6A99" w:rsidRDefault="00AC5EB8" w:rsidP="001C01E2">
            <w:pPr>
              <w:jc w:val="both"/>
              <w:rPr>
                <w:rFonts w:ascii="Times New Roman" w:hAnsi="Times New Roman" w:cs="Times New Roman"/>
                <w:b/>
                <w:szCs w:val="24"/>
              </w:rPr>
            </w:pPr>
            <w:r w:rsidRPr="00BE6A99">
              <w:rPr>
                <w:rFonts w:ascii="Times New Roman" w:hAnsi="Times New Roman" w:cs="Times New Roman"/>
                <w:szCs w:val="24"/>
              </w:rPr>
              <w:t xml:space="preserve">Ідентифікація та верифікація іноземних фінансових установ які зареєстровані в державах – членах Групи з розробки фінансових заходів боротьби з відмиванням грошей (FATF) та не є країною-агресором відповідно до національного законодавства та актів міжнародних організацій, міждержавних об’єднань, членом (учасником) яких є Україна, що передбачають обмеження або заборону торговельних та/або фінансових операцій, </w:t>
            </w:r>
            <w:r w:rsidRPr="00BE6A99">
              <w:rPr>
                <w:rFonts w:ascii="Times New Roman" w:hAnsi="Times New Roman" w:cs="Times New Roman"/>
                <w:b/>
                <w:szCs w:val="24"/>
              </w:rPr>
              <w:t>не проводиться за умови відсутності у суб’єкта первинного фінансового моніторингу підозр та/або підстав вважати, що документи, дані та/або інформація про клієнта (представника клієнта), яка міститься в публічних джерелах інформації, є нечинною (недійсною) та/або неактуальною.</w:t>
            </w:r>
          </w:p>
          <w:p w:rsidR="00AC5EB8" w:rsidRPr="00BE6A99" w:rsidRDefault="00AC5EB8" w:rsidP="001C01E2">
            <w:pPr>
              <w:jc w:val="both"/>
              <w:rPr>
                <w:rFonts w:ascii="Times New Roman" w:hAnsi="Times New Roman" w:cs="Times New Roman"/>
                <w:szCs w:val="24"/>
                <w:u w:val="single"/>
              </w:rPr>
            </w:pPr>
            <w:r w:rsidRPr="00BE6A99">
              <w:rPr>
                <w:rFonts w:ascii="Times New Roman" w:hAnsi="Times New Roman" w:cs="Times New Roman"/>
                <w:szCs w:val="24"/>
                <w:u w:val="single"/>
              </w:rPr>
              <w:t>Додати пункт 14</w:t>
            </w:r>
            <w:r w:rsidRPr="00BE6A99">
              <w:rPr>
                <w:rFonts w:ascii="Times New Roman" w:hAnsi="Times New Roman" w:cs="Times New Roman"/>
                <w:szCs w:val="24"/>
                <w:u w:val="single"/>
                <w:vertAlign w:val="superscript"/>
              </w:rPr>
              <w:t>2</w:t>
            </w:r>
            <w:r w:rsidRPr="00BE6A99">
              <w:rPr>
                <w:rFonts w:ascii="Times New Roman" w:hAnsi="Times New Roman" w:cs="Times New Roman"/>
                <w:szCs w:val="24"/>
                <w:u w:val="single"/>
              </w:rPr>
              <w:t xml:space="preserve"> та викласти в такій редакції:</w:t>
            </w:r>
          </w:p>
          <w:p w:rsidR="00AC5EB8" w:rsidRPr="00BE6A99" w:rsidRDefault="00AC5EB8" w:rsidP="001C01E2">
            <w:pPr>
              <w:jc w:val="both"/>
              <w:rPr>
                <w:rFonts w:ascii="Times New Roman" w:hAnsi="Times New Roman" w:cs="Times New Roman"/>
                <w:szCs w:val="24"/>
              </w:rPr>
            </w:pPr>
            <w:r w:rsidRPr="00BE6A99">
              <w:rPr>
                <w:rFonts w:ascii="Times New Roman" w:hAnsi="Times New Roman" w:cs="Times New Roman"/>
                <w:szCs w:val="24"/>
              </w:rPr>
              <w:t xml:space="preserve">Верифікація клієнта – фізичної особи - нерезидента (його представника) здійснюється </w:t>
            </w:r>
            <w:r w:rsidRPr="00BE6A99">
              <w:rPr>
                <w:rFonts w:ascii="Times New Roman" w:hAnsi="Times New Roman" w:cs="Times New Roman"/>
                <w:b/>
                <w:szCs w:val="24"/>
              </w:rPr>
              <w:t>у спрощеному порядку</w:t>
            </w:r>
            <w:r w:rsidRPr="00BE6A99">
              <w:rPr>
                <w:rFonts w:ascii="Times New Roman" w:hAnsi="Times New Roman" w:cs="Times New Roman"/>
                <w:szCs w:val="24"/>
              </w:rPr>
              <w:t xml:space="preserve">, якщо таку </w:t>
            </w:r>
            <w:proofErr w:type="spellStart"/>
            <w:r w:rsidRPr="00BE6A99">
              <w:rPr>
                <w:rFonts w:ascii="Times New Roman" w:hAnsi="Times New Roman" w:cs="Times New Roman"/>
                <w:szCs w:val="24"/>
              </w:rPr>
              <w:t>особ</w:t>
            </w:r>
            <w:proofErr w:type="spellEnd"/>
            <w:r w:rsidRPr="00BE6A99">
              <w:rPr>
                <w:rFonts w:ascii="Times New Roman" w:hAnsi="Times New Roman" w:cs="Times New Roman"/>
                <w:szCs w:val="24"/>
                <w:lang w:val="en-US"/>
              </w:rPr>
              <w:t>y</w:t>
            </w:r>
            <w:r w:rsidRPr="00BE6A99">
              <w:rPr>
                <w:rFonts w:ascii="Times New Roman" w:hAnsi="Times New Roman" w:cs="Times New Roman"/>
                <w:szCs w:val="24"/>
              </w:rPr>
              <w:t xml:space="preserve"> раніше було ідентифіковано та </w:t>
            </w:r>
            <w:proofErr w:type="spellStart"/>
            <w:r w:rsidRPr="00BE6A99">
              <w:rPr>
                <w:rFonts w:ascii="Times New Roman" w:hAnsi="Times New Roman" w:cs="Times New Roman"/>
                <w:szCs w:val="24"/>
              </w:rPr>
              <w:t>верифіковано</w:t>
            </w:r>
            <w:proofErr w:type="spellEnd"/>
            <w:r w:rsidRPr="00BE6A99">
              <w:rPr>
                <w:rFonts w:ascii="Times New Roman" w:hAnsi="Times New Roman" w:cs="Times New Roman"/>
                <w:szCs w:val="24"/>
              </w:rPr>
              <w:t xml:space="preserve"> згідно з вимогами закону держав – членів Групи з розробки фінансових заходів боротьби з відмиванням грошей (FATF), яка не є країною-агресором відповідно до національного законодавства та актів міжнародних організацій, міждержавних об’єднань, членом (учасником) яких є Україна, які передбачають обмеження або заборону торговельних та/або фінансових операцій, </w:t>
            </w:r>
            <w:r w:rsidRPr="00BE6A99">
              <w:rPr>
                <w:rFonts w:ascii="Times New Roman" w:hAnsi="Times New Roman" w:cs="Times New Roman"/>
                <w:b/>
                <w:szCs w:val="24"/>
              </w:rPr>
              <w:t>за умови відсутності у суб’єкта первинного фінансового моніторингу підозр та/або підстав вважати, що наявні документи, дані та/або інформація про клієнта (представника клієнта) є нечинними (недійсними) та/або неактуальними.</w:t>
            </w:r>
          </w:p>
        </w:tc>
      </w:tr>
      <w:tr w:rsidR="00AC5EB8" w:rsidTr="001C01E2">
        <w:tblPrEx>
          <w:tblLook w:val="04A0" w:firstRow="1" w:lastRow="0" w:firstColumn="1" w:lastColumn="0" w:noHBand="0" w:noVBand="1"/>
        </w:tblPrEx>
        <w:trPr>
          <w:trHeight w:val="4227"/>
        </w:trPr>
        <w:tc>
          <w:tcPr>
            <w:tcW w:w="7792" w:type="dxa"/>
          </w:tcPr>
          <w:p w:rsidR="00AC5EB8" w:rsidRPr="00260B2D" w:rsidRDefault="00AC5EB8" w:rsidP="001C01E2">
            <w:pPr>
              <w:jc w:val="center"/>
              <w:rPr>
                <w:rFonts w:ascii="Times New Roman" w:hAnsi="Times New Roman" w:cs="Times New Roman"/>
                <w:b/>
                <w:sz w:val="24"/>
              </w:rPr>
            </w:pPr>
            <w:r w:rsidRPr="00260B2D">
              <w:rPr>
                <w:rFonts w:ascii="Times New Roman" w:hAnsi="Times New Roman" w:cs="Times New Roman"/>
                <w:b/>
                <w:sz w:val="24"/>
              </w:rPr>
              <w:lastRenderedPageBreak/>
              <w:t>Абзац 1 пункту 14 статті 11</w:t>
            </w:r>
          </w:p>
          <w:p w:rsidR="00AC5EB8" w:rsidRDefault="00AC5EB8" w:rsidP="001C01E2">
            <w:pPr>
              <w:jc w:val="both"/>
            </w:pPr>
            <w:r w:rsidRPr="00260B2D">
              <w:rPr>
                <w:rFonts w:ascii="Times New Roman" w:hAnsi="Times New Roman" w:cs="Times New Roman"/>
                <w:sz w:val="24"/>
              </w:rPr>
              <w:t>Ідентифікація та верифікація клієнта не здійснюються у разі вчинення правочинів між банками, зареєстрованими в Україні.</w:t>
            </w:r>
          </w:p>
        </w:tc>
        <w:tc>
          <w:tcPr>
            <w:tcW w:w="7336" w:type="dxa"/>
          </w:tcPr>
          <w:p w:rsidR="00AC5EB8" w:rsidRPr="00260B2D" w:rsidRDefault="00AC5EB8" w:rsidP="001C01E2">
            <w:pPr>
              <w:jc w:val="both"/>
              <w:rPr>
                <w:rFonts w:ascii="Times New Roman" w:hAnsi="Times New Roman" w:cs="Times New Roman"/>
                <w:sz w:val="24"/>
                <w:u w:val="single"/>
              </w:rPr>
            </w:pPr>
            <w:r w:rsidRPr="00260B2D">
              <w:rPr>
                <w:rFonts w:ascii="Times New Roman" w:hAnsi="Times New Roman" w:cs="Times New Roman"/>
                <w:sz w:val="24"/>
                <w:u w:val="single"/>
              </w:rPr>
              <w:t>Доповнити словами: «професійними учасниками фондового ринку, страховиками» та викласти в такій редакції:</w:t>
            </w:r>
          </w:p>
          <w:p w:rsidR="00AC5EB8" w:rsidRPr="00BE6A99" w:rsidRDefault="00AC5EB8" w:rsidP="001C01E2">
            <w:pPr>
              <w:jc w:val="both"/>
              <w:rPr>
                <w:b/>
              </w:rPr>
            </w:pPr>
            <w:r w:rsidRPr="00BE6A99">
              <w:rPr>
                <w:rFonts w:ascii="Times New Roman" w:hAnsi="Times New Roman" w:cs="Times New Roman"/>
                <w:b/>
                <w:sz w:val="24"/>
              </w:rPr>
              <w:t>Ідентифікація та верифікація клієнта не здійснюються у разі вчинення правочинів між банками, професійними учасниками фондового ринку та страховиками, якщо такі юридичні особи зареєстровані в Україні.</w:t>
            </w:r>
          </w:p>
        </w:tc>
      </w:tr>
      <w:tr w:rsidR="00AC5EB8" w:rsidTr="001C01E2">
        <w:tblPrEx>
          <w:tblLook w:val="04A0" w:firstRow="1" w:lastRow="0" w:firstColumn="1" w:lastColumn="0" w:noHBand="0" w:noVBand="1"/>
        </w:tblPrEx>
        <w:tc>
          <w:tcPr>
            <w:tcW w:w="7792" w:type="dxa"/>
          </w:tcPr>
          <w:p w:rsidR="00AC5EB8" w:rsidRPr="00260B2D" w:rsidRDefault="00AC5EB8" w:rsidP="001C01E2">
            <w:pPr>
              <w:jc w:val="center"/>
              <w:rPr>
                <w:rFonts w:ascii="Times New Roman" w:hAnsi="Times New Roman" w:cs="Times New Roman"/>
                <w:b/>
                <w:sz w:val="24"/>
              </w:rPr>
            </w:pPr>
            <w:r>
              <w:rPr>
                <w:rFonts w:ascii="Times New Roman" w:hAnsi="Times New Roman" w:cs="Times New Roman"/>
                <w:b/>
                <w:sz w:val="24"/>
              </w:rPr>
              <w:t>Пункт 15 статті</w:t>
            </w:r>
            <w:r w:rsidRPr="00260B2D">
              <w:rPr>
                <w:rFonts w:ascii="Times New Roman" w:hAnsi="Times New Roman" w:cs="Times New Roman"/>
                <w:b/>
                <w:sz w:val="24"/>
              </w:rPr>
              <w:t xml:space="preserve"> 11</w:t>
            </w:r>
          </w:p>
          <w:p w:rsidR="00AC5EB8" w:rsidRPr="00260B2D" w:rsidRDefault="00AC5EB8" w:rsidP="001C01E2">
            <w:pPr>
              <w:jc w:val="both"/>
              <w:rPr>
                <w:rFonts w:ascii="Times New Roman" w:hAnsi="Times New Roman" w:cs="Times New Roman"/>
                <w:sz w:val="24"/>
                <w:lang w:val="ru-RU"/>
              </w:rPr>
            </w:pPr>
            <w:r w:rsidRPr="00260B2D">
              <w:rPr>
                <w:rFonts w:ascii="Times New Roman" w:hAnsi="Times New Roman" w:cs="Times New Roman"/>
                <w:sz w:val="24"/>
                <w:lang w:val="ru-RU"/>
              </w:rPr>
              <w:t xml:space="preserve">1.Суб’єктам </w:t>
            </w:r>
            <w:proofErr w:type="spellStart"/>
            <w:r w:rsidRPr="00260B2D">
              <w:rPr>
                <w:rFonts w:ascii="Times New Roman" w:hAnsi="Times New Roman" w:cs="Times New Roman"/>
                <w:sz w:val="24"/>
                <w:lang w:val="ru-RU"/>
              </w:rPr>
              <w:t>первинного</w:t>
            </w:r>
            <w:proofErr w:type="spellEnd"/>
            <w:r w:rsidRPr="00260B2D">
              <w:rPr>
                <w:rFonts w:ascii="Times New Roman" w:hAnsi="Times New Roman" w:cs="Times New Roman"/>
                <w:sz w:val="24"/>
                <w:lang w:val="ru-RU"/>
              </w:rPr>
              <w:t xml:space="preserve"> </w:t>
            </w:r>
            <w:proofErr w:type="spellStart"/>
            <w:r w:rsidRPr="00260B2D">
              <w:rPr>
                <w:rFonts w:ascii="Times New Roman" w:hAnsi="Times New Roman" w:cs="Times New Roman"/>
                <w:sz w:val="24"/>
                <w:lang w:val="ru-RU"/>
              </w:rPr>
              <w:t>фінансового</w:t>
            </w:r>
            <w:proofErr w:type="spellEnd"/>
            <w:r w:rsidRPr="00260B2D">
              <w:rPr>
                <w:rFonts w:ascii="Times New Roman" w:hAnsi="Times New Roman" w:cs="Times New Roman"/>
                <w:sz w:val="24"/>
                <w:lang w:val="ru-RU"/>
              </w:rPr>
              <w:t xml:space="preserve"> </w:t>
            </w:r>
            <w:proofErr w:type="spellStart"/>
            <w:r w:rsidRPr="00260B2D">
              <w:rPr>
                <w:rFonts w:ascii="Times New Roman" w:hAnsi="Times New Roman" w:cs="Times New Roman"/>
                <w:sz w:val="24"/>
                <w:lang w:val="ru-RU"/>
              </w:rPr>
              <w:t>моніторингу</w:t>
            </w:r>
            <w:proofErr w:type="spellEnd"/>
            <w:r w:rsidRPr="00260B2D">
              <w:rPr>
                <w:rFonts w:ascii="Times New Roman" w:hAnsi="Times New Roman" w:cs="Times New Roman"/>
                <w:sz w:val="24"/>
                <w:lang w:val="ru-RU"/>
              </w:rPr>
              <w:t xml:space="preserve">, </w:t>
            </w:r>
            <w:proofErr w:type="spellStart"/>
            <w:r w:rsidRPr="00260B2D">
              <w:rPr>
                <w:rFonts w:ascii="Times New Roman" w:hAnsi="Times New Roman" w:cs="Times New Roman"/>
                <w:sz w:val="24"/>
                <w:lang w:val="ru-RU"/>
              </w:rPr>
              <w:t>які</w:t>
            </w:r>
            <w:proofErr w:type="spellEnd"/>
            <w:r w:rsidRPr="00260B2D">
              <w:rPr>
                <w:rFonts w:ascii="Times New Roman" w:hAnsi="Times New Roman" w:cs="Times New Roman"/>
                <w:sz w:val="24"/>
                <w:lang w:val="ru-RU"/>
              </w:rPr>
              <w:t xml:space="preserve"> є </w:t>
            </w:r>
            <w:proofErr w:type="spellStart"/>
            <w:r w:rsidRPr="00260B2D">
              <w:rPr>
                <w:rFonts w:ascii="Times New Roman" w:hAnsi="Times New Roman" w:cs="Times New Roman"/>
                <w:sz w:val="24"/>
                <w:lang w:val="ru-RU"/>
              </w:rPr>
              <w:t>фінансовими</w:t>
            </w:r>
            <w:proofErr w:type="spellEnd"/>
            <w:r w:rsidRPr="00260B2D">
              <w:rPr>
                <w:rFonts w:ascii="Times New Roman" w:hAnsi="Times New Roman" w:cs="Times New Roman"/>
                <w:sz w:val="24"/>
                <w:lang w:val="ru-RU"/>
              </w:rPr>
              <w:t xml:space="preserve"> </w:t>
            </w:r>
            <w:proofErr w:type="spellStart"/>
            <w:r w:rsidRPr="00260B2D">
              <w:rPr>
                <w:rFonts w:ascii="Times New Roman" w:hAnsi="Times New Roman" w:cs="Times New Roman"/>
                <w:sz w:val="24"/>
                <w:lang w:val="ru-RU"/>
              </w:rPr>
              <w:t>установами</w:t>
            </w:r>
            <w:proofErr w:type="spellEnd"/>
            <w:r w:rsidRPr="00260B2D">
              <w:rPr>
                <w:rFonts w:ascii="Times New Roman" w:hAnsi="Times New Roman" w:cs="Times New Roman"/>
                <w:sz w:val="24"/>
                <w:lang w:val="ru-RU"/>
              </w:rPr>
              <w:t xml:space="preserve">, </w:t>
            </w:r>
            <w:proofErr w:type="spellStart"/>
            <w:r w:rsidRPr="00260B2D">
              <w:rPr>
                <w:rFonts w:ascii="Times New Roman" w:hAnsi="Times New Roman" w:cs="Times New Roman"/>
                <w:sz w:val="24"/>
                <w:lang w:val="ru-RU"/>
              </w:rPr>
              <w:t>забороняється</w:t>
            </w:r>
            <w:proofErr w:type="spellEnd"/>
            <w:r w:rsidRPr="00260B2D">
              <w:rPr>
                <w:rFonts w:ascii="Times New Roman" w:hAnsi="Times New Roman" w:cs="Times New Roman"/>
                <w:sz w:val="24"/>
                <w:lang w:val="ru-RU"/>
              </w:rPr>
              <w:t xml:space="preserve"> </w:t>
            </w:r>
            <w:proofErr w:type="spellStart"/>
            <w:r w:rsidRPr="00260B2D">
              <w:rPr>
                <w:rFonts w:ascii="Times New Roman" w:hAnsi="Times New Roman" w:cs="Times New Roman"/>
                <w:sz w:val="24"/>
                <w:lang w:val="ru-RU"/>
              </w:rPr>
              <w:t>відкривати</w:t>
            </w:r>
            <w:proofErr w:type="spellEnd"/>
            <w:r w:rsidRPr="00260B2D">
              <w:rPr>
                <w:rFonts w:ascii="Times New Roman" w:hAnsi="Times New Roman" w:cs="Times New Roman"/>
                <w:sz w:val="24"/>
                <w:lang w:val="ru-RU"/>
              </w:rPr>
              <w:t xml:space="preserve"> та вести </w:t>
            </w:r>
            <w:proofErr w:type="spellStart"/>
            <w:r w:rsidRPr="00260B2D">
              <w:rPr>
                <w:rFonts w:ascii="Times New Roman" w:hAnsi="Times New Roman" w:cs="Times New Roman"/>
                <w:sz w:val="24"/>
                <w:lang w:val="ru-RU"/>
              </w:rPr>
              <w:t>анонімні</w:t>
            </w:r>
            <w:proofErr w:type="spellEnd"/>
            <w:r w:rsidRPr="00260B2D">
              <w:rPr>
                <w:rFonts w:ascii="Times New Roman" w:hAnsi="Times New Roman" w:cs="Times New Roman"/>
                <w:sz w:val="24"/>
                <w:lang w:val="ru-RU"/>
              </w:rPr>
              <w:t xml:space="preserve"> (</w:t>
            </w:r>
            <w:proofErr w:type="spellStart"/>
            <w:r w:rsidRPr="00260B2D">
              <w:rPr>
                <w:rFonts w:ascii="Times New Roman" w:hAnsi="Times New Roman" w:cs="Times New Roman"/>
                <w:sz w:val="24"/>
                <w:lang w:val="ru-RU"/>
              </w:rPr>
              <w:t>номерні</w:t>
            </w:r>
            <w:proofErr w:type="spellEnd"/>
            <w:r w:rsidRPr="00260B2D">
              <w:rPr>
                <w:rFonts w:ascii="Times New Roman" w:hAnsi="Times New Roman" w:cs="Times New Roman"/>
                <w:sz w:val="24"/>
                <w:lang w:val="ru-RU"/>
              </w:rPr>
              <w:t xml:space="preserve">) </w:t>
            </w:r>
            <w:proofErr w:type="spellStart"/>
            <w:r w:rsidRPr="00260B2D">
              <w:rPr>
                <w:rFonts w:ascii="Times New Roman" w:hAnsi="Times New Roman" w:cs="Times New Roman"/>
                <w:sz w:val="24"/>
                <w:lang w:val="ru-RU"/>
              </w:rPr>
              <w:t>рахунки</w:t>
            </w:r>
            <w:proofErr w:type="spellEnd"/>
            <w:r w:rsidRPr="00260B2D">
              <w:rPr>
                <w:rFonts w:ascii="Times New Roman" w:hAnsi="Times New Roman" w:cs="Times New Roman"/>
                <w:sz w:val="24"/>
                <w:lang w:val="ru-RU"/>
              </w:rPr>
              <w:t xml:space="preserve"> та </w:t>
            </w:r>
            <w:proofErr w:type="spellStart"/>
            <w:r w:rsidRPr="00260B2D">
              <w:rPr>
                <w:rFonts w:ascii="Times New Roman" w:hAnsi="Times New Roman" w:cs="Times New Roman"/>
                <w:sz w:val="24"/>
                <w:lang w:val="ru-RU"/>
              </w:rPr>
              <w:t>встановлювати</w:t>
            </w:r>
            <w:proofErr w:type="spellEnd"/>
            <w:r w:rsidRPr="00260B2D">
              <w:rPr>
                <w:rFonts w:ascii="Times New Roman" w:hAnsi="Times New Roman" w:cs="Times New Roman"/>
                <w:sz w:val="24"/>
                <w:lang w:val="ru-RU"/>
              </w:rPr>
              <w:t xml:space="preserve"> </w:t>
            </w:r>
            <w:proofErr w:type="spellStart"/>
            <w:r w:rsidRPr="00260B2D">
              <w:rPr>
                <w:rFonts w:ascii="Times New Roman" w:hAnsi="Times New Roman" w:cs="Times New Roman"/>
                <w:sz w:val="24"/>
                <w:lang w:val="ru-RU"/>
              </w:rPr>
              <w:t>кореспондентські</w:t>
            </w:r>
            <w:proofErr w:type="spellEnd"/>
            <w:r w:rsidRPr="00260B2D">
              <w:rPr>
                <w:rFonts w:ascii="Times New Roman" w:hAnsi="Times New Roman" w:cs="Times New Roman"/>
                <w:sz w:val="24"/>
                <w:lang w:val="ru-RU"/>
              </w:rPr>
              <w:t xml:space="preserve"> </w:t>
            </w:r>
            <w:proofErr w:type="spellStart"/>
            <w:r w:rsidRPr="00260B2D">
              <w:rPr>
                <w:rFonts w:ascii="Times New Roman" w:hAnsi="Times New Roman" w:cs="Times New Roman"/>
                <w:sz w:val="24"/>
                <w:lang w:val="ru-RU"/>
              </w:rPr>
              <w:t>відносини</w:t>
            </w:r>
            <w:proofErr w:type="spellEnd"/>
            <w:r w:rsidRPr="00260B2D">
              <w:rPr>
                <w:rFonts w:ascii="Times New Roman" w:hAnsi="Times New Roman" w:cs="Times New Roman"/>
                <w:sz w:val="24"/>
                <w:lang w:val="ru-RU"/>
              </w:rPr>
              <w:t xml:space="preserve"> з банками-</w:t>
            </w:r>
            <w:proofErr w:type="spellStart"/>
            <w:r w:rsidRPr="00260B2D">
              <w:rPr>
                <w:rFonts w:ascii="Times New Roman" w:hAnsi="Times New Roman" w:cs="Times New Roman"/>
                <w:sz w:val="24"/>
                <w:lang w:val="ru-RU"/>
              </w:rPr>
              <w:t>оболонками</w:t>
            </w:r>
            <w:proofErr w:type="spellEnd"/>
            <w:r w:rsidRPr="00260B2D">
              <w:rPr>
                <w:rFonts w:ascii="Times New Roman" w:hAnsi="Times New Roman" w:cs="Times New Roman"/>
                <w:sz w:val="24"/>
                <w:lang w:val="ru-RU"/>
              </w:rPr>
              <w:t xml:space="preserve">, а </w:t>
            </w:r>
            <w:proofErr w:type="spellStart"/>
            <w:r w:rsidRPr="00260B2D">
              <w:rPr>
                <w:rFonts w:ascii="Times New Roman" w:hAnsi="Times New Roman" w:cs="Times New Roman"/>
                <w:sz w:val="24"/>
                <w:lang w:val="ru-RU"/>
              </w:rPr>
              <w:t>також</w:t>
            </w:r>
            <w:proofErr w:type="spellEnd"/>
            <w:r w:rsidRPr="00260B2D">
              <w:rPr>
                <w:rFonts w:ascii="Times New Roman" w:hAnsi="Times New Roman" w:cs="Times New Roman"/>
                <w:sz w:val="24"/>
                <w:lang w:val="ru-RU"/>
              </w:rPr>
              <w:t xml:space="preserve"> з банками та </w:t>
            </w:r>
            <w:proofErr w:type="spellStart"/>
            <w:r w:rsidRPr="00260B2D">
              <w:rPr>
                <w:rFonts w:ascii="Times New Roman" w:hAnsi="Times New Roman" w:cs="Times New Roman"/>
                <w:sz w:val="24"/>
                <w:lang w:val="ru-RU"/>
              </w:rPr>
              <w:t>іншими</w:t>
            </w:r>
            <w:proofErr w:type="spellEnd"/>
            <w:r w:rsidRPr="00260B2D">
              <w:rPr>
                <w:rFonts w:ascii="Times New Roman" w:hAnsi="Times New Roman" w:cs="Times New Roman"/>
                <w:sz w:val="24"/>
                <w:lang w:val="ru-RU"/>
              </w:rPr>
              <w:t xml:space="preserve"> </w:t>
            </w:r>
            <w:proofErr w:type="spellStart"/>
            <w:r w:rsidRPr="00260B2D">
              <w:rPr>
                <w:rFonts w:ascii="Times New Roman" w:hAnsi="Times New Roman" w:cs="Times New Roman"/>
                <w:sz w:val="24"/>
                <w:lang w:val="ru-RU"/>
              </w:rPr>
              <w:t>фінансовими</w:t>
            </w:r>
            <w:proofErr w:type="spellEnd"/>
            <w:r w:rsidRPr="00260B2D">
              <w:rPr>
                <w:rFonts w:ascii="Times New Roman" w:hAnsi="Times New Roman" w:cs="Times New Roman"/>
                <w:sz w:val="24"/>
                <w:lang w:val="ru-RU"/>
              </w:rPr>
              <w:t xml:space="preserve"> </w:t>
            </w:r>
            <w:proofErr w:type="spellStart"/>
            <w:r w:rsidRPr="00260B2D">
              <w:rPr>
                <w:rFonts w:ascii="Times New Roman" w:hAnsi="Times New Roman" w:cs="Times New Roman"/>
                <w:sz w:val="24"/>
                <w:lang w:val="ru-RU"/>
              </w:rPr>
              <w:t>установами</w:t>
            </w:r>
            <w:proofErr w:type="spellEnd"/>
            <w:r w:rsidRPr="00260B2D">
              <w:rPr>
                <w:rFonts w:ascii="Times New Roman" w:hAnsi="Times New Roman" w:cs="Times New Roman"/>
                <w:sz w:val="24"/>
                <w:lang w:val="ru-RU"/>
              </w:rPr>
              <w:t xml:space="preserve"> – нерезидентами, </w:t>
            </w:r>
            <w:proofErr w:type="spellStart"/>
            <w:r w:rsidRPr="00260B2D">
              <w:rPr>
                <w:rFonts w:ascii="Times New Roman" w:hAnsi="Times New Roman" w:cs="Times New Roman"/>
                <w:sz w:val="24"/>
                <w:lang w:val="ru-RU"/>
              </w:rPr>
              <w:t>що</w:t>
            </w:r>
            <w:proofErr w:type="spellEnd"/>
            <w:r w:rsidRPr="00260B2D">
              <w:rPr>
                <w:rFonts w:ascii="Times New Roman" w:hAnsi="Times New Roman" w:cs="Times New Roman"/>
                <w:sz w:val="24"/>
                <w:lang w:val="ru-RU"/>
              </w:rPr>
              <w:t xml:space="preserve"> </w:t>
            </w:r>
            <w:proofErr w:type="spellStart"/>
            <w:r w:rsidRPr="00260B2D">
              <w:rPr>
                <w:rFonts w:ascii="Times New Roman" w:hAnsi="Times New Roman" w:cs="Times New Roman"/>
                <w:sz w:val="24"/>
                <w:lang w:val="ru-RU"/>
              </w:rPr>
              <w:t>підтримують</w:t>
            </w:r>
            <w:proofErr w:type="spellEnd"/>
            <w:r w:rsidRPr="00260B2D">
              <w:rPr>
                <w:rFonts w:ascii="Times New Roman" w:hAnsi="Times New Roman" w:cs="Times New Roman"/>
                <w:sz w:val="24"/>
                <w:lang w:val="ru-RU"/>
              </w:rPr>
              <w:t xml:space="preserve"> </w:t>
            </w:r>
            <w:proofErr w:type="spellStart"/>
            <w:r w:rsidRPr="00260B2D">
              <w:rPr>
                <w:rFonts w:ascii="Times New Roman" w:hAnsi="Times New Roman" w:cs="Times New Roman"/>
                <w:sz w:val="24"/>
                <w:lang w:val="ru-RU"/>
              </w:rPr>
              <w:t>кореспондентські</w:t>
            </w:r>
            <w:proofErr w:type="spellEnd"/>
            <w:r w:rsidRPr="00260B2D">
              <w:rPr>
                <w:rFonts w:ascii="Times New Roman" w:hAnsi="Times New Roman" w:cs="Times New Roman"/>
                <w:sz w:val="24"/>
                <w:lang w:val="ru-RU"/>
              </w:rPr>
              <w:t xml:space="preserve"> </w:t>
            </w:r>
            <w:proofErr w:type="spellStart"/>
            <w:r w:rsidRPr="00260B2D">
              <w:rPr>
                <w:rFonts w:ascii="Times New Roman" w:hAnsi="Times New Roman" w:cs="Times New Roman"/>
                <w:sz w:val="24"/>
                <w:lang w:val="ru-RU"/>
              </w:rPr>
              <w:t>відносини</w:t>
            </w:r>
            <w:proofErr w:type="spellEnd"/>
            <w:r w:rsidRPr="00260B2D">
              <w:rPr>
                <w:rFonts w:ascii="Times New Roman" w:hAnsi="Times New Roman" w:cs="Times New Roman"/>
                <w:sz w:val="24"/>
                <w:lang w:val="ru-RU"/>
              </w:rPr>
              <w:t xml:space="preserve"> з банками-</w:t>
            </w:r>
            <w:proofErr w:type="spellStart"/>
            <w:r w:rsidRPr="00260B2D">
              <w:rPr>
                <w:rFonts w:ascii="Times New Roman" w:hAnsi="Times New Roman" w:cs="Times New Roman"/>
                <w:sz w:val="24"/>
                <w:lang w:val="ru-RU"/>
              </w:rPr>
              <w:t>оболонками</w:t>
            </w:r>
            <w:proofErr w:type="spellEnd"/>
            <w:r w:rsidRPr="00260B2D">
              <w:rPr>
                <w:rFonts w:ascii="Times New Roman" w:hAnsi="Times New Roman" w:cs="Times New Roman"/>
                <w:sz w:val="24"/>
                <w:lang w:val="ru-RU"/>
              </w:rPr>
              <w:t xml:space="preserve">. </w:t>
            </w:r>
          </w:p>
          <w:p w:rsidR="00AC5EB8" w:rsidRDefault="00AC5EB8" w:rsidP="001C01E2">
            <w:pPr>
              <w:jc w:val="both"/>
              <w:rPr>
                <w:rFonts w:ascii="Times New Roman" w:hAnsi="Times New Roman" w:cs="Times New Roman"/>
                <w:b/>
                <w:sz w:val="24"/>
                <w:lang w:val="en-US"/>
              </w:rPr>
            </w:pPr>
            <w:r>
              <w:rPr>
                <w:rFonts w:ascii="Times New Roman" w:hAnsi="Times New Roman" w:cs="Times New Roman"/>
                <w:b/>
                <w:noProof/>
                <w:sz w:val="24"/>
                <w:lang w:val="ru-RU" w:eastAsia="ru-RU"/>
              </w:rPr>
              <mc:AlternateContent>
                <mc:Choice Requires="wps">
                  <w:drawing>
                    <wp:anchor distT="0" distB="0" distL="114300" distR="114300" simplePos="0" relativeHeight="251660288" behindDoc="0" locked="0" layoutInCell="1" allowOverlap="1" wp14:anchorId="261D5709" wp14:editId="4EA0AD5D">
                      <wp:simplePos x="0" y="0"/>
                      <wp:positionH relativeFrom="column">
                        <wp:posOffset>-70817</wp:posOffset>
                      </wp:positionH>
                      <wp:positionV relativeFrom="paragraph">
                        <wp:posOffset>169959</wp:posOffset>
                      </wp:positionV>
                      <wp:extent cx="9605175" cy="39757"/>
                      <wp:effectExtent l="0" t="0" r="34290" b="36830"/>
                      <wp:wrapNone/>
                      <wp:docPr id="2" name="Прямая соединительная линия 2"/>
                      <wp:cNvGraphicFramePr/>
                      <a:graphic xmlns:a="http://schemas.openxmlformats.org/drawingml/2006/main">
                        <a:graphicData uri="http://schemas.microsoft.com/office/word/2010/wordprocessingShape">
                          <wps:wsp>
                            <wps:cNvCnPr/>
                            <wps:spPr>
                              <a:xfrm flipV="1">
                                <a:off x="0" y="0"/>
                                <a:ext cx="9605175" cy="39757"/>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19B6F8C3" id="Прямая соединительная линия 2" o:spid="_x0000_s1026" style="position:absolute;flip:y;z-index:251660288;visibility:visible;mso-wrap-style:square;mso-wrap-distance-left:9pt;mso-wrap-distance-top:0;mso-wrap-distance-right:9pt;mso-wrap-distance-bottom:0;mso-position-horizontal:absolute;mso-position-horizontal-relative:text;mso-position-vertical:absolute;mso-position-vertical-relative:text" from="-5.6pt,13.4pt" to="750.7pt,16.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" strokecolor="black [3200]" strokeweight=".5pt">
                      <v:stroke joinstyle="miter"/>
                    </v:line>
                  </w:pict>
                </mc:Fallback>
              </mc:AlternateContent>
            </w:r>
            <w:r w:rsidRPr="00260B2D">
              <w:rPr>
                <w:rFonts w:ascii="Times New Roman" w:hAnsi="Times New Roman" w:cs="Times New Roman"/>
                <w:b/>
                <w:sz w:val="24"/>
                <w:lang w:val="en-US"/>
              </w:rPr>
              <w:t>…</w:t>
            </w:r>
          </w:p>
          <w:p w:rsidR="00AC5EB8" w:rsidRDefault="00AC5EB8" w:rsidP="001C01E2">
            <w:pPr>
              <w:jc w:val="both"/>
              <w:rPr>
                <w:rFonts w:ascii="Times New Roman" w:hAnsi="Times New Roman" w:cs="Times New Roman"/>
                <w:b/>
                <w:sz w:val="24"/>
                <w:lang w:val="en-US"/>
              </w:rPr>
            </w:pPr>
          </w:p>
          <w:p w:rsidR="00AC5EB8" w:rsidRDefault="00AC5EB8" w:rsidP="001C01E2">
            <w:pPr>
              <w:jc w:val="both"/>
              <w:rPr>
                <w:rFonts w:ascii="Times New Roman" w:hAnsi="Times New Roman" w:cs="Times New Roman"/>
                <w:b/>
                <w:sz w:val="24"/>
                <w:lang w:val="en-US"/>
              </w:rPr>
            </w:pPr>
          </w:p>
          <w:p w:rsidR="00AC5EB8" w:rsidRDefault="00AC5EB8" w:rsidP="001C01E2">
            <w:pPr>
              <w:jc w:val="center"/>
              <w:rPr>
                <w:rFonts w:ascii="Times New Roman" w:hAnsi="Times New Roman" w:cs="Times New Roman"/>
                <w:b/>
                <w:sz w:val="24"/>
              </w:rPr>
            </w:pPr>
          </w:p>
          <w:p w:rsidR="00AC5EB8" w:rsidRDefault="00AC5EB8" w:rsidP="001C01E2">
            <w:pPr>
              <w:jc w:val="center"/>
              <w:rPr>
                <w:rFonts w:ascii="Times New Roman" w:hAnsi="Times New Roman" w:cs="Times New Roman"/>
                <w:b/>
                <w:sz w:val="24"/>
              </w:rPr>
            </w:pPr>
          </w:p>
          <w:p w:rsidR="00AC5EB8" w:rsidRPr="009749CD" w:rsidRDefault="00AC5EB8" w:rsidP="001C01E2">
            <w:pPr>
              <w:jc w:val="center"/>
              <w:rPr>
                <w:rFonts w:ascii="Times New Roman" w:hAnsi="Times New Roman" w:cs="Times New Roman"/>
                <w:b/>
                <w:sz w:val="24"/>
              </w:rPr>
            </w:pPr>
            <w:r>
              <w:rPr>
                <w:rFonts w:ascii="Times New Roman" w:hAnsi="Times New Roman" w:cs="Times New Roman"/>
                <w:b/>
                <w:sz w:val="24"/>
              </w:rPr>
              <w:t>Відсутній</w:t>
            </w:r>
          </w:p>
          <w:p w:rsidR="00AC5EB8" w:rsidRDefault="00AC5EB8" w:rsidP="001C01E2">
            <w:pPr>
              <w:jc w:val="both"/>
              <w:rPr>
                <w:rFonts w:ascii="Times New Roman" w:hAnsi="Times New Roman" w:cs="Times New Roman"/>
                <w:b/>
                <w:sz w:val="24"/>
                <w:lang w:val="en-US"/>
              </w:rPr>
            </w:pPr>
          </w:p>
          <w:p w:rsidR="00AC5EB8" w:rsidRDefault="00AC5EB8" w:rsidP="001C01E2">
            <w:pPr>
              <w:jc w:val="both"/>
              <w:rPr>
                <w:rFonts w:ascii="Times New Roman" w:hAnsi="Times New Roman" w:cs="Times New Roman"/>
                <w:b/>
                <w:sz w:val="24"/>
                <w:lang w:val="en-US"/>
              </w:rPr>
            </w:pPr>
          </w:p>
          <w:p w:rsidR="00AC5EB8" w:rsidRDefault="00AC5EB8" w:rsidP="001C01E2">
            <w:pPr>
              <w:jc w:val="both"/>
              <w:rPr>
                <w:rFonts w:ascii="Times New Roman" w:hAnsi="Times New Roman" w:cs="Times New Roman"/>
                <w:b/>
                <w:sz w:val="24"/>
                <w:lang w:val="en-US"/>
              </w:rPr>
            </w:pPr>
          </w:p>
          <w:p w:rsidR="00AC5EB8" w:rsidRDefault="00AC5EB8" w:rsidP="001C01E2">
            <w:pPr>
              <w:jc w:val="both"/>
              <w:rPr>
                <w:rFonts w:ascii="Times New Roman" w:hAnsi="Times New Roman" w:cs="Times New Roman"/>
                <w:b/>
                <w:sz w:val="24"/>
                <w:lang w:val="en-US"/>
              </w:rPr>
            </w:pPr>
          </w:p>
          <w:p w:rsidR="00AC5EB8" w:rsidRDefault="00AC5EB8" w:rsidP="001C01E2">
            <w:pPr>
              <w:jc w:val="both"/>
              <w:rPr>
                <w:rFonts w:ascii="Times New Roman" w:hAnsi="Times New Roman" w:cs="Times New Roman"/>
                <w:b/>
                <w:sz w:val="24"/>
                <w:lang w:val="en-US"/>
              </w:rPr>
            </w:pPr>
          </w:p>
          <w:p w:rsidR="00AC5EB8" w:rsidRDefault="00AC5EB8" w:rsidP="001C01E2">
            <w:pPr>
              <w:jc w:val="both"/>
            </w:pPr>
          </w:p>
        </w:tc>
        <w:tc>
          <w:tcPr>
            <w:tcW w:w="7336" w:type="dxa"/>
          </w:tcPr>
          <w:p w:rsidR="00AC5EB8" w:rsidRPr="009749CD" w:rsidRDefault="00AC5EB8" w:rsidP="001C01E2">
            <w:pPr>
              <w:jc w:val="both"/>
              <w:rPr>
                <w:rFonts w:ascii="Times New Roman" w:hAnsi="Times New Roman" w:cs="Times New Roman"/>
                <w:sz w:val="24"/>
                <w:u w:val="single"/>
              </w:rPr>
            </w:pPr>
            <w:r w:rsidRPr="009749CD">
              <w:rPr>
                <w:rFonts w:ascii="Times New Roman" w:hAnsi="Times New Roman" w:cs="Times New Roman"/>
                <w:sz w:val="24"/>
                <w:u w:val="single"/>
              </w:rPr>
              <w:t>Додати абзац 7 в пункт 15 наступного змісту:</w:t>
            </w:r>
          </w:p>
          <w:p w:rsidR="00AC5EB8" w:rsidRPr="009749CD" w:rsidRDefault="00AC5EB8" w:rsidP="001C01E2">
            <w:pPr>
              <w:jc w:val="both"/>
              <w:rPr>
                <w:rFonts w:ascii="Times New Roman" w:hAnsi="Times New Roman" w:cs="Times New Roman"/>
                <w:sz w:val="24"/>
              </w:rPr>
            </w:pPr>
            <w:r w:rsidRPr="009749CD">
              <w:rPr>
                <w:rFonts w:ascii="Times New Roman" w:hAnsi="Times New Roman" w:cs="Times New Roman"/>
                <w:sz w:val="24"/>
              </w:rPr>
              <w:t>проведення відповідно до закону фінансових операцій з обов’язкового викупу та/або продажу акцій акціонерних товариств, що зареєстровані в Україні,</w:t>
            </w:r>
            <w:r w:rsidRPr="009749CD">
              <w:rPr>
                <w:rFonts w:ascii="Times New Roman" w:hAnsi="Times New Roman" w:cs="Times New Roman"/>
                <w:bCs/>
                <w:iCs/>
                <w:sz w:val="24"/>
              </w:rPr>
              <w:t xml:space="preserve"> а також грошових розрахунків за операціями </w:t>
            </w:r>
            <w:r w:rsidRPr="009749CD">
              <w:rPr>
                <w:rFonts w:ascii="Times New Roman" w:hAnsi="Times New Roman" w:cs="Times New Roman"/>
                <w:bCs/>
                <w:iCs/>
                <w:sz w:val="24"/>
                <w:lang w:val="ru-RU"/>
              </w:rPr>
              <w:t> </w:t>
            </w:r>
            <w:r w:rsidRPr="009749CD">
              <w:rPr>
                <w:rFonts w:ascii="Times New Roman" w:hAnsi="Times New Roman" w:cs="Times New Roman"/>
                <w:bCs/>
                <w:iCs/>
                <w:sz w:val="24"/>
              </w:rPr>
              <w:t>емітентів цінних паперів та інших фінансових інструментів, що мають обіг в Україні, з виплати доходу, погашення та викупу.</w:t>
            </w:r>
          </w:p>
          <w:p w:rsidR="00AC5EB8" w:rsidRDefault="00AC5EB8" w:rsidP="001C01E2">
            <w:pPr>
              <w:jc w:val="both"/>
              <w:rPr>
                <w:rFonts w:ascii="Times New Roman" w:hAnsi="Times New Roman" w:cs="Times New Roman"/>
                <w:sz w:val="24"/>
                <w:u w:val="single"/>
              </w:rPr>
            </w:pPr>
          </w:p>
          <w:p w:rsidR="00AC5EB8" w:rsidRPr="00152929" w:rsidRDefault="00AC5EB8" w:rsidP="001C01E2">
            <w:pPr>
              <w:jc w:val="both"/>
              <w:rPr>
                <w:rFonts w:ascii="Times New Roman" w:hAnsi="Times New Roman" w:cs="Times New Roman"/>
                <w:sz w:val="24"/>
                <w:u w:val="single"/>
              </w:rPr>
            </w:pPr>
            <w:r w:rsidRPr="00152929">
              <w:rPr>
                <w:rFonts w:ascii="Times New Roman" w:hAnsi="Times New Roman" w:cs="Times New Roman"/>
                <w:sz w:val="24"/>
                <w:u w:val="single"/>
              </w:rPr>
              <w:t>Додати</w:t>
            </w:r>
            <w:r>
              <w:rPr>
                <w:rFonts w:ascii="Times New Roman" w:hAnsi="Times New Roman" w:cs="Times New Roman"/>
                <w:sz w:val="24"/>
                <w:u w:val="single"/>
              </w:rPr>
              <w:t xml:space="preserve"> до статті 11</w:t>
            </w:r>
            <w:r w:rsidRPr="00152929">
              <w:rPr>
                <w:rFonts w:ascii="Times New Roman" w:hAnsi="Times New Roman" w:cs="Times New Roman"/>
                <w:sz w:val="24"/>
                <w:u w:val="single"/>
              </w:rPr>
              <w:t xml:space="preserve"> пункт 19</w:t>
            </w:r>
            <w:r w:rsidRPr="00152929">
              <w:rPr>
                <w:rFonts w:ascii="Times New Roman" w:hAnsi="Times New Roman" w:cs="Times New Roman"/>
                <w:sz w:val="24"/>
                <w:u w:val="single"/>
                <w:vertAlign w:val="superscript"/>
              </w:rPr>
              <w:t>1</w:t>
            </w:r>
            <w:r w:rsidRPr="00152929">
              <w:rPr>
                <w:rFonts w:ascii="Times New Roman" w:hAnsi="Times New Roman" w:cs="Times New Roman"/>
                <w:sz w:val="24"/>
                <w:u w:val="single"/>
              </w:rPr>
              <w:t xml:space="preserve"> наступного змісту:</w:t>
            </w:r>
          </w:p>
          <w:p w:rsidR="00AC5EB8" w:rsidRPr="00BE6A99" w:rsidRDefault="00AC5EB8" w:rsidP="001C01E2">
            <w:pPr>
              <w:jc w:val="both"/>
              <w:rPr>
                <w:b/>
              </w:rPr>
            </w:pPr>
            <w:r w:rsidRPr="00BE6A99">
              <w:rPr>
                <w:rFonts w:ascii="Times New Roman" w:hAnsi="Times New Roman" w:cs="Times New Roman"/>
                <w:b/>
                <w:sz w:val="24"/>
              </w:rPr>
              <w:t>При здійсненні правочинів професійними учасниками фондового ринку за участі номінального утримувача, ідентифікація власника цінних паперів є необов’язковою, крім випадків передбачених законодавством.</w:t>
            </w:r>
          </w:p>
        </w:tc>
      </w:tr>
      <w:tr w:rsidR="00AC5EB8" w:rsidTr="001C01E2">
        <w:tblPrEx>
          <w:tblLook w:val="04A0" w:firstRow="1" w:lastRow="0" w:firstColumn="1" w:lastColumn="0" w:noHBand="0" w:noVBand="1"/>
        </w:tblPrEx>
        <w:trPr>
          <w:trHeight w:val="3897"/>
        </w:trPr>
        <w:tc>
          <w:tcPr>
            <w:tcW w:w="7792" w:type="dxa"/>
          </w:tcPr>
          <w:p w:rsidR="00AC5EB8" w:rsidRDefault="00AC5EB8" w:rsidP="001C01E2">
            <w:pPr>
              <w:jc w:val="center"/>
              <w:rPr>
                <w:rFonts w:ascii="Times New Roman" w:hAnsi="Times New Roman" w:cs="Times New Roman"/>
                <w:b/>
                <w:sz w:val="24"/>
              </w:rPr>
            </w:pPr>
            <w:r w:rsidRPr="00F707BF">
              <w:rPr>
                <w:rFonts w:ascii="Times New Roman" w:hAnsi="Times New Roman" w:cs="Times New Roman"/>
                <w:b/>
                <w:sz w:val="24"/>
              </w:rPr>
              <w:lastRenderedPageBreak/>
              <w:t>Абзац 3 частини 1 статті 20</w:t>
            </w:r>
          </w:p>
          <w:p w:rsidR="00AC5EB8" w:rsidRDefault="00AC5EB8" w:rsidP="001C01E2">
            <w:pPr>
              <w:jc w:val="both"/>
              <w:rPr>
                <w:rFonts w:ascii="Times New Roman" w:hAnsi="Times New Roman" w:cs="Times New Roman"/>
                <w:sz w:val="24"/>
              </w:rPr>
            </w:pPr>
            <w:r w:rsidRPr="00F707BF">
              <w:rPr>
                <w:rFonts w:ascii="Times New Roman" w:hAnsi="Times New Roman" w:cs="Times New Roman"/>
                <w:sz w:val="24"/>
              </w:rPr>
              <w:t>1. Фінансові операції є пороговими, якщо сума, на яку здійснюється кожна із них, дорівнює чи перевищує 300000 гривень</w:t>
            </w:r>
            <w:r>
              <w:rPr>
                <w:rFonts w:ascii="Times New Roman" w:hAnsi="Times New Roman" w:cs="Times New Roman"/>
                <w:sz w:val="24"/>
              </w:rPr>
              <w:t>…</w:t>
            </w:r>
          </w:p>
          <w:p w:rsidR="00AC5EB8" w:rsidRDefault="00AC5EB8" w:rsidP="001C01E2">
            <w:pPr>
              <w:jc w:val="both"/>
              <w:rPr>
                <w:rFonts w:ascii="Times New Roman" w:hAnsi="Times New Roman" w:cs="Times New Roman"/>
                <w:sz w:val="24"/>
              </w:rPr>
            </w:pPr>
          </w:p>
          <w:p w:rsidR="00AC5EB8" w:rsidRPr="00F707BF" w:rsidRDefault="00AC5EB8" w:rsidP="001C01E2">
            <w:pPr>
              <w:jc w:val="both"/>
              <w:rPr>
                <w:rFonts w:ascii="Times New Roman" w:hAnsi="Times New Roman" w:cs="Times New Roman"/>
              </w:rPr>
            </w:pPr>
            <w:r w:rsidRPr="00F707BF">
              <w:rPr>
                <w:rFonts w:ascii="Times New Roman" w:hAnsi="Times New Roman" w:cs="Times New Roman"/>
                <w:sz w:val="24"/>
              </w:rPr>
              <w:t xml:space="preserve">фінансові операції із переказу коштів за кордон </w:t>
            </w:r>
            <w:r w:rsidRPr="00EC176C">
              <w:rPr>
                <w:rFonts w:ascii="Times New Roman" w:hAnsi="Times New Roman" w:cs="Times New Roman"/>
                <w:strike/>
                <w:sz w:val="24"/>
              </w:rPr>
              <w:t>(в тому числі до держав, віднесених Кабінетом Міністрів України до офшорних зон).</w:t>
            </w:r>
          </w:p>
        </w:tc>
        <w:tc>
          <w:tcPr>
            <w:tcW w:w="7336" w:type="dxa"/>
          </w:tcPr>
          <w:p w:rsidR="00AC5EB8" w:rsidRDefault="00AC5EB8" w:rsidP="001C01E2">
            <w:pPr>
              <w:jc w:val="both"/>
              <w:rPr>
                <w:rFonts w:ascii="Times New Roman" w:hAnsi="Times New Roman" w:cs="Times New Roman"/>
                <w:sz w:val="24"/>
                <w:u w:val="single"/>
              </w:rPr>
            </w:pPr>
            <w:r w:rsidRPr="00BF49F8">
              <w:rPr>
                <w:rFonts w:ascii="Times New Roman" w:hAnsi="Times New Roman" w:cs="Times New Roman"/>
                <w:sz w:val="24"/>
                <w:u w:val="single"/>
              </w:rPr>
              <w:t>Викласти в такій редакції</w:t>
            </w:r>
            <w:r>
              <w:rPr>
                <w:rFonts w:ascii="Times New Roman" w:hAnsi="Times New Roman" w:cs="Times New Roman"/>
                <w:sz w:val="24"/>
                <w:u w:val="single"/>
              </w:rPr>
              <w:t>:</w:t>
            </w:r>
          </w:p>
          <w:p w:rsidR="00AC5EB8" w:rsidRDefault="00AC5EB8" w:rsidP="001C01E2">
            <w:pPr>
              <w:jc w:val="both"/>
              <w:rPr>
                <w:rFonts w:ascii="Times New Roman" w:hAnsi="Times New Roman" w:cs="Times New Roman"/>
                <w:sz w:val="24"/>
              </w:rPr>
            </w:pPr>
            <w:r w:rsidRPr="00BF49F8">
              <w:rPr>
                <w:rFonts w:ascii="Times New Roman" w:hAnsi="Times New Roman" w:cs="Times New Roman"/>
                <w:sz w:val="24"/>
              </w:rPr>
              <w:t xml:space="preserve">фінансові операції із переказу коштів за кордон </w:t>
            </w:r>
          </w:p>
          <w:p w:rsidR="00AC5EB8" w:rsidRPr="00BF49F8" w:rsidRDefault="00AC5EB8" w:rsidP="001C01E2">
            <w:pPr>
              <w:jc w:val="both"/>
              <w:rPr>
                <w:rFonts w:ascii="Times New Roman" w:hAnsi="Times New Roman" w:cs="Times New Roman"/>
                <w:sz w:val="24"/>
              </w:rPr>
            </w:pPr>
            <w:r>
              <w:rPr>
                <w:rFonts w:ascii="Times New Roman" w:hAnsi="Times New Roman" w:cs="Times New Roman"/>
                <w:sz w:val="24"/>
              </w:rPr>
              <w:t>(крім переказів до держав – членів</w:t>
            </w:r>
            <w:r w:rsidRPr="00EC176C">
              <w:rPr>
                <w:rFonts w:ascii="Times New Roman" w:hAnsi="Times New Roman" w:cs="Times New Roman"/>
                <w:sz w:val="24"/>
              </w:rPr>
              <w:t xml:space="preserve"> Групи з розробки фінансових заходів боротьб</w:t>
            </w:r>
            <w:r>
              <w:rPr>
                <w:rFonts w:ascii="Times New Roman" w:hAnsi="Times New Roman" w:cs="Times New Roman"/>
                <w:sz w:val="24"/>
              </w:rPr>
              <w:t>и з відмиванням грошей (FATF), що</w:t>
            </w:r>
            <w:r w:rsidRPr="00EC176C">
              <w:rPr>
                <w:rFonts w:ascii="Times New Roman" w:hAnsi="Times New Roman" w:cs="Times New Roman"/>
                <w:sz w:val="24"/>
              </w:rPr>
              <w:t xml:space="preserve"> не є країною-агресором відповідно до національного законодавства та актів міжнародних організацій, міждержавних об’єднань, членом (учасником) яких є Україна, що передбачають обмеження або заборону торговельних та/або фінансових операцій, </w:t>
            </w:r>
            <w:r w:rsidRPr="00EC176C">
              <w:rPr>
                <w:rFonts w:ascii="Times New Roman" w:hAnsi="Times New Roman" w:cs="Times New Roman"/>
                <w:b/>
                <w:sz w:val="24"/>
              </w:rPr>
              <w:t xml:space="preserve">за умови відсутності у суб’єкта первинного фінансового підстав вважати, </w:t>
            </w:r>
            <w:r>
              <w:rPr>
                <w:rFonts w:ascii="Times New Roman" w:hAnsi="Times New Roman" w:cs="Times New Roman"/>
                <w:b/>
                <w:sz w:val="24"/>
              </w:rPr>
              <w:t>що така операція є підозрілою</w:t>
            </w:r>
            <w:r w:rsidRPr="009749CD">
              <w:rPr>
                <w:rFonts w:ascii="Times New Roman" w:hAnsi="Times New Roman" w:cs="Times New Roman"/>
                <w:sz w:val="24"/>
              </w:rPr>
              <w:t>).</w:t>
            </w:r>
          </w:p>
        </w:tc>
      </w:tr>
      <w:tr w:rsidR="00AC5EB8" w:rsidTr="001C01E2">
        <w:trPr>
          <w:trHeight w:val="2323"/>
        </w:trPr>
        <w:tc>
          <w:tcPr>
            <w:tcW w:w="7792" w:type="dxa"/>
          </w:tcPr>
          <w:p w:rsidR="00AC5EB8" w:rsidRPr="00865915" w:rsidRDefault="00AC5EB8" w:rsidP="001C01E2">
            <w:pPr>
              <w:jc w:val="center"/>
              <w:rPr>
                <w:rFonts w:ascii="Times New Roman" w:hAnsi="Times New Roman" w:cs="Times New Roman"/>
                <w:b/>
                <w:sz w:val="24"/>
                <w:szCs w:val="24"/>
              </w:rPr>
            </w:pPr>
            <w:r w:rsidRPr="00865915">
              <w:rPr>
                <w:rFonts w:ascii="Times New Roman" w:hAnsi="Times New Roman" w:cs="Times New Roman"/>
                <w:b/>
                <w:sz w:val="24"/>
                <w:szCs w:val="24"/>
              </w:rPr>
              <w:t>Абзац 2 частини 2 статті 21</w:t>
            </w:r>
          </w:p>
          <w:p w:rsidR="00AC5EB8" w:rsidRDefault="00AC5EB8" w:rsidP="001C01E2">
            <w:pPr>
              <w:jc w:val="both"/>
            </w:pPr>
            <w:r w:rsidRPr="00865915">
              <w:rPr>
                <w:rFonts w:ascii="Times New Roman" w:hAnsi="Times New Roman" w:cs="Times New Roman"/>
                <w:sz w:val="24"/>
                <w:szCs w:val="24"/>
              </w:rPr>
              <w:t>Будь-яка особа, яка сприяє підозрілій діяльності та про яку відомо або стає відомо суб’єкту первинного фінансового моніторингу, визначається суб’єктом первинного фінансового моніторингу як учасник підозрілої діяльності, включаючи осіб, що є працівниками суб’єкта первинного фінансового моніторингу.</w:t>
            </w:r>
          </w:p>
        </w:tc>
        <w:tc>
          <w:tcPr>
            <w:tcW w:w="7336" w:type="dxa"/>
          </w:tcPr>
          <w:p w:rsidR="00AC5EB8" w:rsidRPr="00865915" w:rsidRDefault="00AC5EB8" w:rsidP="001C01E2">
            <w:pPr>
              <w:jc w:val="both"/>
              <w:rPr>
                <w:rFonts w:ascii="Times New Roman" w:hAnsi="Times New Roman" w:cs="Times New Roman"/>
                <w:sz w:val="24"/>
                <w:u w:val="single"/>
              </w:rPr>
            </w:pPr>
            <w:r w:rsidRPr="00865915">
              <w:rPr>
                <w:rFonts w:ascii="Times New Roman" w:hAnsi="Times New Roman" w:cs="Times New Roman"/>
                <w:sz w:val="24"/>
                <w:u w:val="single"/>
              </w:rPr>
              <w:t>Доповнити словами: «за умови усвідомлення того, що вона сприяє підозрілій діяльності» та викласти в такій редакції:</w:t>
            </w:r>
          </w:p>
          <w:p w:rsidR="00AC5EB8" w:rsidRPr="00865915" w:rsidRDefault="00AC5EB8" w:rsidP="001C01E2">
            <w:pPr>
              <w:jc w:val="both"/>
              <w:rPr>
                <w:rFonts w:ascii="Times New Roman" w:hAnsi="Times New Roman" w:cs="Times New Roman"/>
              </w:rPr>
            </w:pPr>
            <w:r w:rsidRPr="00865915">
              <w:rPr>
                <w:rFonts w:ascii="Times New Roman" w:hAnsi="Times New Roman" w:cs="Times New Roman"/>
                <w:sz w:val="24"/>
              </w:rPr>
              <w:t xml:space="preserve">Будь-яка особа, яка сприяє підозрілій діяльності та про яку відомо або стає відомо суб’єкту первинного фінансового моніторингу, визначається суб’єктом первинного фінансового моніторингу як учасник підозрілої діяльності, включаючи осіб, що є працівниками суб’єкта первинного фінансового моніторингу </w:t>
            </w:r>
            <w:r w:rsidRPr="00865915">
              <w:rPr>
                <w:rFonts w:ascii="Times New Roman" w:hAnsi="Times New Roman" w:cs="Times New Roman"/>
                <w:b/>
                <w:sz w:val="24"/>
              </w:rPr>
              <w:t>(за умови усвідомлення того, що вона сприяє підозрілій діяльності).</w:t>
            </w:r>
          </w:p>
        </w:tc>
      </w:tr>
      <w:tr w:rsidR="00AC5EB8" w:rsidTr="001C01E2">
        <w:trPr>
          <w:trHeight w:val="1893"/>
        </w:trPr>
        <w:tc>
          <w:tcPr>
            <w:tcW w:w="7792" w:type="dxa"/>
          </w:tcPr>
          <w:p w:rsidR="00AC5EB8" w:rsidRDefault="00AC5EB8" w:rsidP="001C01E2">
            <w:pPr>
              <w:ind w:left="-5"/>
              <w:jc w:val="center"/>
              <w:rPr>
                <w:rFonts w:ascii="Times New Roman" w:hAnsi="Times New Roman" w:cs="Times New Roman"/>
                <w:b/>
                <w:sz w:val="24"/>
                <w:szCs w:val="24"/>
              </w:rPr>
            </w:pPr>
            <w:r>
              <w:rPr>
                <w:rFonts w:ascii="Times New Roman" w:hAnsi="Times New Roman" w:cs="Times New Roman"/>
                <w:b/>
                <w:sz w:val="24"/>
                <w:szCs w:val="24"/>
              </w:rPr>
              <w:t>Пункт 8 статті</w:t>
            </w:r>
            <w:r w:rsidRPr="0021146A">
              <w:rPr>
                <w:rFonts w:ascii="Times New Roman" w:hAnsi="Times New Roman" w:cs="Times New Roman"/>
                <w:b/>
                <w:sz w:val="24"/>
                <w:szCs w:val="24"/>
              </w:rPr>
              <w:t xml:space="preserve"> 32</w:t>
            </w:r>
          </w:p>
          <w:p w:rsidR="00AC5EB8" w:rsidRPr="0021146A" w:rsidRDefault="00AC5EB8" w:rsidP="001C01E2">
            <w:pPr>
              <w:ind w:left="-5"/>
              <w:jc w:val="both"/>
              <w:rPr>
                <w:rFonts w:ascii="Times New Roman" w:hAnsi="Times New Roman" w:cs="Times New Roman"/>
                <w:sz w:val="24"/>
                <w:szCs w:val="24"/>
              </w:rPr>
            </w:pPr>
            <w:r w:rsidRPr="0021146A">
              <w:rPr>
                <w:rFonts w:ascii="Times New Roman" w:hAnsi="Times New Roman" w:cs="Times New Roman"/>
                <w:sz w:val="24"/>
                <w:szCs w:val="24"/>
              </w:rPr>
              <w:t>1. Особи, винні у порушенні вимог законодавства у сфері запобігання та протидії, в тому числі у незабезпеченні належної організації та/або проведення первинного фін</w:t>
            </w:r>
            <w:r>
              <w:rPr>
                <w:rFonts w:ascii="Times New Roman" w:hAnsi="Times New Roman" w:cs="Times New Roman"/>
                <w:sz w:val="24"/>
                <w:szCs w:val="24"/>
              </w:rPr>
              <w:t>ансового моніторингу…</w:t>
            </w:r>
          </w:p>
        </w:tc>
        <w:tc>
          <w:tcPr>
            <w:tcW w:w="7336" w:type="dxa"/>
            <w:shd w:val="clear" w:color="auto" w:fill="auto"/>
          </w:tcPr>
          <w:p w:rsidR="00AC5EB8" w:rsidRPr="00BE6A99" w:rsidRDefault="00AC5EB8" w:rsidP="001C01E2">
            <w:pPr>
              <w:jc w:val="both"/>
              <w:rPr>
                <w:rFonts w:ascii="Times New Roman" w:hAnsi="Times New Roman" w:cs="Times New Roman"/>
                <w:sz w:val="24"/>
                <w:u w:val="single"/>
              </w:rPr>
            </w:pPr>
            <w:r>
              <w:rPr>
                <w:rFonts w:ascii="Times New Roman" w:hAnsi="Times New Roman" w:cs="Times New Roman"/>
                <w:sz w:val="24"/>
                <w:u w:val="single"/>
              </w:rPr>
              <w:t>Додати абзаци</w:t>
            </w:r>
            <w:r w:rsidRPr="00BE6A99">
              <w:rPr>
                <w:rFonts w:ascii="Times New Roman" w:hAnsi="Times New Roman" w:cs="Times New Roman"/>
                <w:sz w:val="24"/>
                <w:u w:val="single"/>
              </w:rPr>
              <w:t xml:space="preserve"> наступного змісту:</w:t>
            </w:r>
          </w:p>
          <w:p w:rsidR="00AC5EB8" w:rsidRDefault="00AC5EB8" w:rsidP="001C01E2">
            <w:pPr>
              <w:jc w:val="both"/>
              <w:rPr>
                <w:rFonts w:ascii="Times New Roman" w:hAnsi="Times New Roman" w:cs="Times New Roman"/>
                <w:b/>
                <w:sz w:val="24"/>
              </w:rPr>
            </w:pPr>
            <w:r w:rsidRPr="00BE6A99">
              <w:rPr>
                <w:rFonts w:ascii="Times New Roman" w:hAnsi="Times New Roman" w:cs="Times New Roman"/>
                <w:b/>
                <w:sz w:val="24"/>
              </w:rPr>
              <w:t xml:space="preserve">Суб’єкт державного фінансового моніторингу зобов’язаний </w:t>
            </w:r>
            <w:r>
              <w:rPr>
                <w:rFonts w:ascii="Times New Roman" w:hAnsi="Times New Roman" w:cs="Times New Roman"/>
                <w:b/>
                <w:sz w:val="24"/>
              </w:rPr>
              <w:t>приймати рішення про</w:t>
            </w:r>
            <w:r w:rsidRPr="00BE6A99">
              <w:rPr>
                <w:rFonts w:ascii="Times New Roman" w:hAnsi="Times New Roman" w:cs="Times New Roman"/>
                <w:b/>
                <w:sz w:val="24"/>
              </w:rPr>
              <w:t xml:space="preserve"> накладення санкції лише у разі </w:t>
            </w:r>
            <w:proofErr w:type="spellStart"/>
            <w:r w:rsidRPr="00BE6A99">
              <w:rPr>
                <w:rFonts w:ascii="Times New Roman" w:hAnsi="Times New Roman" w:cs="Times New Roman"/>
                <w:b/>
                <w:sz w:val="24"/>
              </w:rPr>
              <w:t>грунтовного</w:t>
            </w:r>
            <w:proofErr w:type="spellEnd"/>
            <w:r w:rsidRPr="00BE6A99">
              <w:rPr>
                <w:rFonts w:ascii="Times New Roman" w:hAnsi="Times New Roman" w:cs="Times New Roman"/>
                <w:b/>
                <w:sz w:val="24"/>
              </w:rPr>
              <w:t xml:space="preserve"> дослідження всіх необхідних матеріалів та/або даних та/або інформації щодо окремого правопорушення, щоб мати змогу документально підтвердити достатність підстав для застосування заходів впливу.</w:t>
            </w:r>
          </w:p>
          <w:p w:rsidR="00AC5EB8" w:rsidRPr="00CD4D36" w:rsidRDefault="00AC5EB8" w:rsidP="001C01E2">
            <w:pPr>
              <w:jc w:val="both"/>
              <w:rPr>
                <w:rFonts w:ascii="Times New Roman" w:hAnsi="Times New Roman" w:cs="Times New Roman"/>
              </w:rPr>
            </w:pPr>
            <w:r w:rsidRPr="00CD4D36">
              <w:rPr>
                <w:rFonts w:ascii="Times New Roman" w:hAnsi="Times New Roman" w:cs="Times New Roman"/>
                <w:sz w:val="24"/>
              </w:rPr>
              <w:t>Суб'єкт державного фінансового моніторингу не</w:t>
            </w:r>
            <w:r>
              <w:rPr>
                <w:rFonts w:ascii="Times New Roman" w:hAnsi="Times New Roman" w:cs="Times New Roman"/>
                <w:sz w:val="24"/>
              </w:rPr>
              <w:t xml:space="preserve"> має права приймати рішення про</w:t>
            </w:r>
            <w:r w:rsidRPr="00CD4D36">
              <w:rPr>
                <w:rFonts w:ascii="Times New Roman" w:hAnsi="Times New Roman" w:cs="Times New Roman"/>
                <w:sz w:val="24"/>
              </w:rPr>
              <w:t xml:space="preserve"> накл</w:t>
            </w:r>
            <w:r>
              <w:rPr>
                <w:rFonts w:ascii="Times New Roman" w:hAnsi="Times New Roman" w:cs="Times New Roman"/>
                <w:sz w:val="24"/>
              </w:rPr>
              <w:t>адення</w:t>
            </w:r>
            <w:r w:rsidRPr="00CD4D36">
              <w:rPr>
                <w:rFonts w:ascii="Times New Roman" w:hAnsi="Times New Roman" w:cs="Times New Roman"/>
                <w:sz w:val="24"/>
              </w:rPr>
              <w:t xml:space="preserve"> са</w:t>
            </w:r>
            <w:r>
              <w:rPr>
                <w:rFonts w:ascii="Times New Roman" w:hAnsi="Times New Roman" w:cs="Times New Roman"/>
                <w:sz w:val="24"/>
              </w:rPr>
              <w:t>нкцій</w:t>
            </w:r>
            <w:r w:rsidRPr="00CD4D36">
              <w:rPr>
                <w:rFonts w:ascii="Times New Roman" w:hAnsi="Times New Roman" w:cs="Times New Roman"/>
                <w:sz w:val="24"/>
              </w:rPr>
              <w:t xml:space="preserve"> </w:t>
            </w:r>
            <w:r>
              <w:rPr>
                <w:rFonts w:ascii="Times New Roman" w:hAnsi="Times New Roman" w:cs="Times New Roman"/>
                <w:sz w:val="24"/>
              </w:rPr>
              <w:t>на суб'єкта</w:t>
            </w:r>
            <w:r w:rsidRPr="00CD4D36">
              <w:rPr>
                <w:rFonts w:ascii="Times New Roman" w:hAnsi="Times New Roman" w:cs="Times New Roman"/>
                <w:sz w:val="24"/>
              </w:rPr>
              <w:t xml:space="preserve"> первинного фінансового моніторингу під час здійснення ним перевірки, у разі, якщо суб'єкт первинного фінансового моніторингу під час перевірки нівелюва</w:t>
            </w:r>
            <w:r>
              <w:rPr>
                <w:rFonts w:ascii="Times New Roman" w:hAnsi="Times New Roman" w:cs="Times New Roman"/>
                <w:sz w:val="24"/>
              </w:rPr>
              <w:t>в таке правопорушення.</w:t>
            </w:r>
          </w:p>
        </w:tc>
      </w:tr>
    </w:tbl>
    <w:tbl>
      <w:tblPr>
        <w:tblW w:w="15179" w:type="dxa"/>
        <w:tblInd w:w="-1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808"/>
        <w:gridCol w:w="7371"/>
      </w:tblGrid>
      <w:tr w:rsidR="00AC5EB8" w:rsidTr="001C01E2">
        <w:trPr>
          <w:trHeight w:val="2039"/>
        </w:trPr>
        <w:tc>
          <w:tcPr>
            <w:tcW w:w="7808" w:type="dxa"/>
          </w:tcPr>
          <w:p w:rsidR="00AC5EB8" w:rsidRPr="00834183" w:rsidRDefault="00AC5EB8" w:rsidP="001C01E2">
            <w:pPr>
              <w:jc w:val="center"/>
              <w:rPr>
                <w:rFonts w:ascii="Times New Roman" w:hAnsi="Times New Roman" w:cs="Times New Roman"/>
                <w:b/>
                <w:sz w:val="24"/>
                <w:szCs w:val="24"/>
              </w:rPr>
            </w:pPr>
            <w:r w:rsidRPr="00834183">
              <w:rPr>
                <w:rFonts w:ascii="Times New Roman" w:hAnsi="Times New Roman" w:cs="Times New Roman"/>
                <w:b/>
                <w:sz w:val="24"/>
                <w:szCs w:val="24"/>
              </w:rPr>
              <w:lastRenderedPageBreak/>
              <w:t xml:space="preserve">Пункт </w:t>
            </w:r>
            <w:r w:rsidRPr="00C26466">
              <w:rPr>
                <w:rFonts w:ascii="Times New Roman" w:hAnsi="Times New Roman" w:cs="Times New Roman"/>
                <w:b/>
                <w:sz w:val="24"/>
                <w:szCs w:val="24"/>
              </w:rPr>
              <w:t>10</w:t>
            </w:r>
            <w:r w:rsidRPr="00834183">
              <w:rPr>
                <w:rFonts w:ascii="Times New Roman" w:hAnsi="Times New Roman" w:cs="Times New Roman"/>
                <w:b/>
                <w:sz w:val="24"/>
                <w:szCs w:val="24"/>
              </w:rPr>
              <w:t xml:space="preserve"> статті 32</w:t>
            </w:r>
          </w:p>
          <w:p w:rsidR="00AC5EB8" w:rsidRPr="00834183" w:rsidRDefault="00AC5EB8" w:rsidP="001C01E2">
            <w:pPr>
              <w:jc w:val="both"/>
              <w:rPr>
                <w:rFonts w:ascii="Times New Roman" w:hAnsi="Times New Roman" w:cs="Times New Roman"/>
                <w:sz w:val="24"/>
                <w:szCs w:val="24"/>
              </w:rPr>
            </w:pPr>
            <w:r w:rsidRPr="00834183">
              <w:rPr>
                <w:rFonts w:ascii="Times New Roman" w:hAnsi="Times New Roman" w:cs="Times New Roman"/>
                <w:sz w:val="24"/>
                <w:szCs w:val="24"/>
              </w:rPr>
              <w:t>Рішення (постанова) суб’єкта державного фінансового моніторингу (його уповноваженої посадової особи) про застосування до суб’єкта первинного фінансового моніторингу заходів впливу, передбачених цією статтею, набирає законної с</w:t>
            </w:r>
            <w:r>
              <w:rPr>
                <w:rFonts w:ascii="Times New Roman" w:hAnsi="Times New Roman" w:cs="Times New Roman"/>
                <w:sz w:val="24"/>
                <w:szCs w:val="24"/>
              </w:rPr>
              <w:t>или з дати його (її) прийняття…</w:t>
            </w:r>
          </w:p>
          <w:p w:rsidR="00AC5EB8" w:rsidRPr="009749CD" w:rsidRDefault="00AC5EB8" w:rsidP="001C01E2">
            <w:pPr>
              <w:ind w:left="11"/>
              <w:jc w:val="both"/>
              <w:rPr>
                <w:rFonts w:ascii="Times New Roman" w:hAnsi="Times New Roman" w:cs="Times New Roman"/>
                <w:sz w:val="24"/>
                <w:szCs w:val="24"/>
                <w:lang w:val="ru-RU"/>
              </w:rPr>
            </w:pPr>
            <w:proofErr w:type="spellStart"/>
            <w:r w:rsidRPr="009749CD">
              <w:rPr>
                <w:rFonts w:ascii="Times New Roman" w:hAnsi="Times New Roman" w:cs="Times New Roman"/>
                <w:sz w:val="24"/>
                <w:szCs w:val="24"/>
                <w:lang w:val="ru-RU"/>
              </w:rPr>
              <w:t>Оскарження</w:t>
            </w:r>
            <w:proofErr w:type="spellEnd"/>
            <w:r w:rsidRPr="009749CD">
              <w:rPr>
                <w:rFonts w:ascii="Times New Roman" w:hAnsi="Times New Roman" w:cs="Times New Roman"/>
                <w:sz w:val="24"/>
                <w:szCs w:val="24"/>
                <w:lang w:val="ru-RU"/>
              </w:rPr>
              <w:t xml:space="preserve"> </w:t>
            </w:r>
            <w:proofErr w:type="spellStart"/>
            <w:r w:rsidRPr="009749CD">
              <w:rPr>
                <w:rFonts w:ascii="Times New Roman" w:hAnsi="Times New Roman" w:cs="Times New Roman"/>
                <w:sz w:val="24"/>
                <w:szCs w:val="24"/>
                <w:lang w:val="ru-RU"/>
              </w:rPr>
              <w:t>рішення</w:t>
            </w:r>
            <w:proofErr w:type="spellEnd"/>
            <w:r w:rsidRPr="009749CD">
              <w:rPr>
                <w:rFonts w:ascii="Times New Roman" w:hAnsi="Times New Roman" w:cs="Times New Roman"/>
                <w:sz w:val="24"/>
                <w:szCs w:val="24"/>
                <w:lang w:val="ru-RU"/>
              </w:rPr>
              <w:t xml:space="preserve"> (постанови) </w:t>
            </w:r>
            <w:proofErr w:type="spellStart"/>
            <w:r w:rsidRPr="009749CD">
              <w:rPr>
                <w:rFonts w:ascii="Times New Roman" w:hAnsi="Times New Roman" w:cs="Times New Roman"/>
                <w:sz w:val="24"/>
                <w:szCs w:val="24"/>
                <w:lang w:val="ru-RU"/>
              </w:rPr>
              <w:t>суб’єкта</w:t>
            </w:r>
            <w:proofErr w:type="spellEnd"/>
            <w:r w:rsidRPr="009749CD">
              <w:rPr>
                <w:rFonts w:ascii="Times New Roman" w:hAnsi="Times New Roman" w:cs="Times New Roman"/>
                <w:sz w:val="24"/>
                <w:szCs w:val="24"/>
                <w:lang w:val="ru-RU"/>
              </w:rPr>
              <w:t xml:space="preserve"> державного </w:t>
            </w:r>
            <w:proofErr w:type="spellStart"/>
            <w:r w:rsidRPr="009749CD">
              <w:rPr>
                <w:rFonts w:ascii="Times New Roman" w:hAnsi="Times New Roman" w:cs="Times New Roman"/>
                <w:sz w:val="24"/>
                <w:szCs w:val="24"/>
                <w:lang w:val="ru-RU"/>
              </w:rPr>
              <w:t>фінансового</w:t>
            </w:r>
            <w:proofErr w:type="spellEnd"/>
            <w:r w:rsidRPr="009749CD">
              <w:rPr>
                <w:rFonts w:ascii="Times New Roman" w:hAnsi="Times New Roman" w:cs="Times New Roman"/>
                <w:sz w:val="24"/>
                <w:szCs w:val="24"/>
                <w:lang w:val="ru-RU"/>
              </w:rPr>
              <w:t xml:space="preserve"> </w:t>
            </w:r>
            <w:proofErr w:type="spellStart"/>
            <w:r w:rsidRPr="009749CD">
              <w:rPr>
                <w:rFonts w:ascii="Times New Roman" w:hAnsi="Times New Roman" w:cs="Times New Roman"/>
                <w:sz w:val="24"/>
                <w:szCs w:val="24"/>
                <w:lang w:val="ru-RU"/>
              </w:rPr>
              <w:t>моніторингу</w:t>
            </w:r>
            <w:proofErr w:type="spellEnd"/>
            <w:r w:rsidRPr="009749CD">
              <w:rPr>
                <w:rFonts w:ascii="Times New Roman" w:hAnsi="Times New Roman" w:cs="Times New Roman"/>
                <w:sz w:val="24"/>
                <w:szCs w:val="24"/>
                <w:lang w:val="ru-RU"/>
              </w:rPr>
              <w:t xml:space="preserve"> (</w:t>
            </w:r>
            <w:proofErr w:type="spellStart"/>
            <w:r w:rsidRPr="009749CD">
              <w:rPr>
                <w:rFonts w:ascii="Times New Roman" w:hAnsi="Times New Roman" w:cs="Times New Roman"/>
                <w:sz w:val="24"/>
                <w:szCs w:val="24"/>
                <w:lang w:val="ru-RU"/>
              </w:rPr>
              <w:t>його</w:t>
            </w:r>
            <w:proofErr w:type="spellEnd"/>
            <w:r w:rsidRPr="009749CD">
              <w:rPr>
                <w:rFonts w:ascii="Times New Roman" w:hAnsi="Times New Roman" w:cs="Times New Roman"/>
                <w:sz w:val="24"/>
                <w:szCs w:val="24"/>
                <w:lang w:val="ru-RU"/>
              </w:rPr>
              <w:t xml:space="preserve"> </w:t>
            </w:r>
            <w:proofErr w:type="spellStart"/>
            <w:r w:rsidRPr="009749CD">
              <w:rPr>
                <w:rFonts w:ascii="Times New Roman" w:hAnsi="Times New Roman" w:cs="Times New Roman"/>
                <w:sz w:val="24"/>
                <w:szCs w:val="24"/>
                <w:lang w:val="ru-RU"/>
              </w:rPr>
              <w:t>уповноваженої</w:t>
            </w:r>
            <w:proofErr w:type="spellEnd"/>
            <w:r w:rsidRPr="009749CD">
              <w:rPr>
                <w:rFonts w:ascii="Times New Roman" w:hAnsi="Times New Roman" w:cs="Times New Roman"/>
                <w:sz w:val="24"/>
                <w:szCs w:val="24"/>
                <w:lang w:val="ru-RU"/>
              </w:rPr>
              <w:t xml:space="preserve"> </w:t>
            </w:r>
            <w:proofErr w:type="spellStart"/>
            <w:r w:rsidRPr="009749CD">
              <w:rPr>
                <w:rFonts w:ascii="Times New Roman" w:hAnsi="Times New Roman" w:cs="Times New Roman"/>
                <w:sz w:val="24"/>
                <w:szCs w:val="24"/>
                <w:lang w:val="ru-RU"/>
              </w:rPr>
              <w:t>посадової</w:t>
            </w:r>
            <w:proofErr w:type="spellEnd"/>
            <w:r w:rsidRPr="009749CD">
              <w:rPr>
                <w:rFonts w:ascii="Times New Roman" w:hAnsi="Times New Roman" w:cs="Times New Roman"/>
                <w:sz w:val="24"/>
                <w:szCs w:val="24"/>
                <w:lang w:val="ru-RU"/>
              </w:rPr>
              <w:t xml:space="preserve"> особи) про </w:t>
            </w:r>
            <w:proofErr w:type="spellStart"/>
            <w:r w:rsidRPr="009749CD">
              <w:rPr>
                <w:rFonts w:ascii="Times New Roman" w:hAnsi="Times New Roman" w:cs="Times New Roman"/>
                <w:sz w:val="24"/>
                <w:szCs w:val="24"/>
                <w:lang w:val="ru-RU"/>
              </w:rPr>
              <w:t>застосування</w:t>
            </w:r>
            <w:proofErr w:type="spellEnd"/>
            <w:r w:rsidRPr="009749CD">
              <w:rPr>
                <w:rFonts w:ascii="Times New Roman" w:hAnsi="Times New Roman" w:cs="Times New Roman"/>
                <w:sz w:val="24"/>
                <w:szCs w:val="24"/>
                <w:lang w:val="ru-RU"/>
              </w:rPr>
              <w:t xml:space="preserve"> до </w:t>
            </w:r>
            <w:proofErr w:type="spellStart"/>
            <w:r w:rsidRPr="009749CD">
              <w:rPr>
                <w:rFonts w:ascii="Times New Roman" w:hAnsi="Times New Roman" w:cs="Times New Roman"/>
                <w:sz w:val="24"/>
                <w:szCs w:val="24"/>
                <w:lang w:val="ru-RU"/>
              </w:rPr>
              <w:t>суб’єкта</w:t>
            </w:r>
            <w:proofErr w:type="spellEnd"/>
            <w:r w:rsidRPr="009749CD">
              <w:rPr>
                <w:rFonts w:ascii="Times New Roman" w:hAnsi="Times New Roman" w:cs="Times New Roman"/>
                <w:sz w:val="24"/>
                <w:szCs w:val="24"/>
                <w:lang w:val="ru-RU"/>
              </w:rPr>
              <w:t xml:space="preserve"> </w:t>
            </w:r>
            <w:proofErr w:type="spellStart"/>
            <w:r w:rsidRPr="009749CD">
              <w:rPr>
                <w:rFonts w:ascii="Times New Roman" w:hAnsi="Times New Roman" w:cs="Times New Roman"/>
                <w:sz w:val="24"/>
                <w:szCs w:val="24"/>
                <w:lang w:val="ru-RU"/>
              </w:rPr>
              <w:t>первинного</w:t>
            </w:r>
            <w:proofErr w:type="spellEnd"/>
            <w:r w:rsidRPr="009749CD">
              <w:rPr>
                <w:rFonts w:ascii="Times New Roman" w:hAnsi="Times New Roman" w:cs="Times New Roman"/>
                <w:sz w:val="24"/>
                <w:szCs w:val="24"/>
                <w:lang w:val="ru-RU"/>
              </w:rPr>
              <w:t xml:space="preserve"> </w:t>
            </w:r>
            <w:proofErr w:type="spellStart"/>
            <w:r w:rsidRPr="009749CD">
              <w:rPr>
                <w:rFonts w:ascii="Times New Roman" w:hAnsi="Times New Roman" w:cs="Times New Roman"/>
                <w:sz w:val="24"/>
                <w:szCs w:val="24"/>
                <w:lang w:val="ru-RU"/>
              </w:rPr>
              <w:t>фінансового</w:t>
            </w:r>
            <w:proofErr w:type="spellEnd"/>
            <w:r w:rsidRPr="009749CD">
              <w:rPr>
                <w:rFonts w:ascii="Times New Roman" w:hAnsi="Times New Roman" w:cs="Times New Roman"/>
                <w:sz w:val="24"/>
                <w:szCs w:val="24"/>
                <w:lang w:val="ru-RU"/>
              </w:rPr>
              <w:t xml:space="preserve"> </w:t>
            </w:r>
            <w:proofErr w:type="spellStart"/>
            <w:r w:rsidRPr="009749CD">
              <w:rPr>
                <w:rFonts w:ascii="Times New Roman" w:hAnsi="Times New Roman" w:cs="Times New Roman"/>
                <w:sz w:val="24"/>
                <w:szCs w:val="24"/>
                <w:lang w:val="ru-RU"/>
              </w:rPr>
              <w:t>моніторингу</w:t>
            </w:r>
            <w:proofErr w:type="spellEnd"/>
            <w:r w:rsidRPr="009749CD">
              <w:rPr>
                <w:rFonts w:ascii="Times New Roman" w:hAnsi="Times New Roman" w:cs="Times New Roman"/>
                <w:sz w:val="24"/>
                <w:szCs w:val="24"/>
                <w:lang w:val="ru-RU"/>
              </w:rPr>
              <w:t xml:space="preserve"> </w:t>
            </w:r>
            <w:proofErr w:type="spellStart"/>
            <w:r w:rsidRPr="009749CD">
              <w:rPr>
                <w:rFonts w:ascii="Times New Roman" w:hAnsi="Times New Roman" w:cs="Times New Roman"/>
                <w:sz w:val="24"/>
                <w:szCs w:val="24"/>
                <w:lang w:val="ru-RU"/>
              </w:rPr>
              <w:t>штрафних</w:t>
            </w:r>
            <w:proofErr w:type="spellEnd"/>
            <w:r w:rsidRPr="009749CD">
              <w:rPr>
                <w:rFonts w:ascii="Times New Roman" w:hAnsi="Times New Roman" w:cs="Times New Roman"/>
                <w:sz w:val="24"/>
                <w:szCs w:val="24"/>
                <w:lang w:val="ru-RU"/>
              </w:rPr>
              <w:t xml:space="preserve"> </w:t>
            </w:r>
            <w:proofErr w:type="spellStart"/>
            <w:r w:rsidRPr="009749CD">
              <w:rPr>
                <w:rFonts w:ascii="Times New Roman" w:hAnsi="Times New Roman" w:cs="Times New Roman"/>
                <w:sz w:val="24"/>
                <w:szCs w:val="24"/>
                <w:lang w:val="ru-RU"/>
              </w:rPr>
              <w:t>санкцій</w:t>
            </w:r>
            <w:proofErr w:type="spellEnd"/>
            <w:r w:rsidRPr="009749CD">
              <w:rPr>
                <w:rFonts w:ascii="Times New Roman" w:hAnsi="Times New Roman" w:cs="Times New Roman"/>
                <w:sz w:val="24"/>
                <w:szCs w:val="24"/>
                <w:lang w:val="ru-RU"/>
              </w:rPr>
              <w:t xml:space="preserve">, </w:t>
            </w:r>
            <w:proofErr w:type="spellStart"/>
            <w:r w:rsidRPr="009749CD">
              <w:rPr>
                <w:rFonts w:ascii="Times New Roman" w:hAnsi="Times New Roman" w:cs="Times New Roman"/>
                <w:sz w:val="24"/>
                <w:szCs w:val="24"/>
                <w:lang w:val="ru-RU"/>
              </w:rPr>
              <w:t>передбачених</w:t>
            </w:r>
            <w:proofErr w:type="spellEnd"/>
            <w:r w:rsidRPr="009749CD">
              <w:rPr>
                <w:rFonts w:ascii="Times New Roman" w:hAnsi="Times New Roman" w:cs="Times New Roman"/>
                <w:sz w:val="24"/>
                <w:szCs w:val="24"/>
                <w:lang w:val="ru-RU"/>
              </w:rPr>
              <w:t xml:space="preserve"> </w:t>
            </w:r>
            <w:proofErr w:type="spellStart"/>
            <w:r w:rsidRPr="009749CD">
              <w:rPr>
                <w:rFonts w:ascii="Times New Roman" w:hAnsi="Times New Roman" w:cs="Times New Roman"/>
                <w:sz w:val="24"/>
                <w:szCs w:val="24"/>
                <w:lang w:val="ru-RU"/>
              </w:rPr>
              <w:t>цією</w:t>
            </w:r>
            <w:proofErr w:type="spellEnd"/>
            <w:r w:rsidRPr="009749CD">
              <w:rPr>
                <w:rFonts w:ascii="Times New Roman" w:hAnsi="Times New Roman" w:cs="Times New Roman"/>
                <w:sz w:val="24"/>
                <w:szCs w:val="24"/>
                <w:lang w:val="ru-RU"/>
              </w:rPr>
              <w:t xml:space="preserve"> </w:t>
            </w:r>
            <w:proofErr w:type="spellStart"/>
            <w:r w:rsidRPr="009749CD">
              <w:rPr>
                <w:rFonts w:ascii="Times New Roman" w:hAnsi="Times New Roman" w:cs="Times New Roman"/>
                <w:sz w:val="24"/>
                <w:szCs w:val="24"/>
                <w:lang w:val="ru-RU"/>
              </w:rPr>
              <w:t>статтею</w:t>
            </w:r>
            <w:proofErr w:type="spellEnd"/>
            <w:r w:rsidRPr="009749CD">
              <w:rPr>
                <w:rFonts w:ascii="Times New Roman" w:hAnsi="Times New Roman" w:cs="Times New Roman"/>
                <w:sz w:val="24"/>
                <w:szCs w:val="24"/>
                <w:lang w:val="ru-RU"/>
              </w:rPr>
              <w:t xml:space="preserve">, </w:t>
            </w:r>
            <w:proofErr w:type="spellStart"/>
            <w:r w:rsidRPr="009749CD">
              <w:rPr>
                <w:rFonts w:ascii="Times New Roman" w:hAnsi="Times New Roman" w:cs="Times New Roman"/>
                <w:sz w:val="24"/>
                <w:szCs w:val="24"/>
                <w:lang w:val="ru-RU"/>
              </w:rPr>
              <w:t>здійснюється</w:t>
            </w:r>
            <w:proofErr w:type="spellEnd"/>
            <w:r w:rsidRPr="009749CD">
              <w:rPr>
                <w:rFonts w:ascii="Times New Roman" w:hAnsi="Times New Roman" w:cs="Times New Roman"/>
                <w:sz w:val="24"/>
                <w:szCs w:val="24"/>
                <w:lang w:val="ru-RU"/>
              </w:rPr>
              <w:t xml:space="preserve"> в судовому порядку </w:t>
            </w:r>
            <w:proofErr w:type="spellStart"/>
            <w:r w:rsidRPr="009749CD">
              <w:rPr>
                <w:rFonts w:ascii="Times New Roman" w:hAnsi="Times New Roman" w:cs="Times New Roman"/>
                <w:sz w:val="24"/>
                <w:szCs w:val="24"/>
                <w:lang w:val="ru-RU"/>
              </w:rPr>
              <w:t>виключно</w:t>
            </w:r>
            <w:proofErr w:type="spellEnd"/>
            <w:r w:rsidRPr="009749CD">
              <w:rPr>
                <w:rFonts w:ascii="Times New Roman" w:hAnsi="Times New Roman" w:cs="Times New Roman"/>
                <w:sz w:val="24"/>
                <w:szCs w:val="24"/>
                <w:lang w:val="ru-RU"/>
              </w:rPr>
              <w:t xml:space="preserve"> з метою </w:t>
            </w:r>
            <w:proofErr w:type="spellStart"/>
            <w:r w:rsidRPr="009749CD">
              <w:rPr>
                <w:rFonts w:ascii="Times New Roman" w:hAnsi="Times New Roman" w:cs="Times New Roman"/>
                <w:sz w:val="24"/>
                <w:szCs w:val="24"/>
                <w:lang w:val="ru-RU"/>
              </w:rPr>
              <w:t>встановлення</w:t>
            </w:r>
            <w:proofErr w:type="spellEnd"/>
            <w:r w:rsidRPr="009749CD">
              <w:rPr>
                <w:rFonts w:ascii="Times New Roman" w:hAnsi="Times New Roman" w:cs="Times New Roman"/>
                <w:sz w:val="24"/>
                <w:szCs w:val="24"/>
                <w:lang w:val="ru-RU"/>
              </w:rPr>
              <w:t xml:space="preserve"> </w:t>
            </w:r>
            <w:proofErr w:type="spellStart"/>
            <w:r w:rsidRPr="009749CD">
              <w:rPr>
                <w:rFonts w:ascii="Times New Roman" w:hAnsi="Times New Roman" w:cs="Times New Roman"/>
                <w:sz w:val="24"/>
                <w:szCs w:val="24"/>
                <w:lang w:val="ru-RU"/>
              </w:rPr>
              <w:t>законності</w:t>
            </w:r>
            <w:proofErr w:type="spellEnd"/>
            <w:r w:rsidRPr="009749CD">
              <w:rPr>
                <w:rFonts w:ascii="Times New Roman" w:hAnsi="Times New Roman" w:cs="Times New Roman"/>
                <w:sz w:val="24"/>
                <w:szCs w:val="24"/>
                <w:lang w:val="ru-RU"/>
              </w:rPr>
              <w:t xml:space="preserve"> </w:t>
            </w:r>
            <w:proofErr w:type="spellStart"/>
            <w:r w:rsidRPr="009749CD">
              <w:rPr>
                <w:rFonts w:ascii="Times New Roman" w:hAnsi="Times New Roman" w:cs="Times New Roman"/>
                <w:sz w:val="24"/>
                <w:szCs w:val="24"/>
                <w:lang w:val="ru-RU"/>
              </w:rPr>
              <w:t>прийняття</w:t>
            </w:r>
            <w:proofErr w:type="spellEnd"/>
            <w:r w:rsidRPr="009749CD">
              <w:rPr>
                <w:rFonts w:ascii="Times New Roman" w:hAnsi="Times New Roman" w:cs="Times New Roman"/>
                <w:sz w:val="24"/>
                <w:szCs w:val="24"/>
                <w:lang w:val="ru-RU"/>
              </w:rPr>
              <w:t xml:space="preserve"> такого </w:t>
            </w:r>
            <w:proofErr w:type="spellStart"/>
            <w:r w:rsidRPr="009749CD">
              <w:rPr>
                <w:rFonts w:ascii="Times New Roman" w:hAnsi="Times New Roman" w:cs="Times New Roman"/>
                <w:sz w:val="24"/>
                <w:szCs w:val="24"/>
                <w:lang w:val="ru-RU"/>
              </w:rPr>
              <w:t>рішення</w:t>
            </w:r>
            <w:proofErr w:type="spellEnd"/>
            <w:r w:rsidRPr="009749CD">
              <w:rPr>
                <w:rFonts w:ascii="Times New Roman" w:hAnsi="Times New Roman" w:cs="Times New Roman"/>
                <w:sz w:val="24"/>
                <w:szCs w:val="24"/>
                <w:lang w:val="ru-RU"/>
              </w:rPr>
              <w:t xml:space="preserve"> (постанови) </w:t>
            </w:r>
            <w:r w:rsidRPr="00834183">
              <w:rPr>
                <w:rFonts w:ascii="Times New Roman" w:hAnsi="Times New Roman" w:cs="Times New Roman"/>
                <w:strike/>
                <w:sz w:val="24"/>
                <w:szCs w:val="24"/>
                <w:lang w:val="ru-RU"/>
              </w:rPr>
              <w:t xml:space="preserve">та не </w:t>
            </w:r>
            <w:proofErr w:type="spellStart"/>
            <w:r w:rsidRPr="00834183">
              <w:rPr>
                <w:rFonts w:ascii="Times New Roman" w:hAnsi="Times New Roman" w:cs="Times New Roman"/>
                <w:strike/>
                <w:sz w:val="24"/>
                <w:szCs w:val="24"/>
                <w:lang w:val="ru-RU"/>
              </w:rPr>
              <w:t>зупиняє</w:t>
            </w:r>
            <w:proofErr w:type="spellEnd"/>
            <w:r w:rsidRPr="00834183">
              <w:rPr>
                <w:rFonts w:ascii="Times New Roman" w:hAnsi="Times New Roman" w:cs="Times New Roman"/>
                <w:strike/>
                <w:sz w:val="24"/>
                <w:szCs w:val="24"/>
                <w:lang w:val="ru-RU"/>
              </w:rPr>
              <w:t xml:space="preserve"> </w:t>
            </w:r>
            <w:proofErr w:type="spellStart"/>
            <w:r w:rsidRPr="00834183">
              <w:rPr>
                <w:rFonts w:ascii="Times New Roman" w:hAnsi="Times New Roman" w:cs="Times New Roman"/>
                <w:strike/>
                <w:sz w:val="24"/>
                <w:szCs w:val="24"/>
                <w:lang w:val="ru-RU"/>
              </w:rPr>
              <w:t>виконання</w:t>
            </w:r>
            <w:proofErr w:type="spellEnd"/>
            <w:r w:rsidRPr="00834183">
              <w:rPr>
                <w:rFonts w:ascii="Times New Roman" w:hAnsi="Times New Roman" w:cs="Times New Roman"/>
                <w:strike/>
                <w:sz w:val="24"/>
                <w:szCs w:val="24"/>
                <w:lang w:val="ru-RU"/>
              </w:rPr>
              <w:t xml:space="preserve"> </w:t>
            </w:r>
            <w:proofErr w:type="spellStart"/>
            <w:r w:rsidRPr="00834183">
              <w:rPr>
                <w:rFonts w:ascii="Times New Roman" w:hAnsi="Times New Roman" w:cs="Times New Roman"/>
                <w:strike/>
                <w:sz w:val="24"/>
                <w:szCs w:val="24"/>
                <w:lang w:val="ru-RU"/>
              </w:rPr>
              <w:t>суб’єктом</w:t>
            </w:r>
            <w:proofErr w:type="spellEnd"/>
            <w:r w:rsidRPr="00834183">
              <w:rPr>
                <w:rFonts w:ascii="Times New Roman" w:hAnsi="Times New Roman" w:cs="Times New Roman"/>
                <w:strike/>
                <w:sz w:val="24"/>
                <w:szCs w:val="24"/>
                <w:lang w:val="ru-RU"/>
              </w:rPr>
              <w:t xml:space="preserve"> </w:t>
            </w:r>
            <w:proofErr w:type="spellStart"/>
            <w:r w:rsidRPr="00834183">
              <w:rPr>
                <w:rFonts w:ascii="Times New Roman" w:hAnsi="Times New Roman" w:cs="Times New Roman"/>
                <w:strike/>
                <w:sz w:val="24"/>
                <w:szCs w:val="24"/>
                <w:lang w:val="ru-RU"/>
              </w:rPr>
              <w:t>первинного</w:t>
            </w:r>
            <w:proofErr w:type="spellEnd"/>
            <w:r w:rsidRPr="00834183">
              <w:rPr>
                <w:rFonts w:ascii="Times New Roman" w:hAnsi="Times New Roman" w:cs="Times New Roman"/>
                <w:strike/>
                <w:sz w:val="24"/>
                <w:szCs w:val="24"/>
                <w:lang w:val="ru-RU"/>
              </w:rPr>
              <w:t xml:space="preserve"> </w:t>
            </w:r>
            <w:proofErr w:type="spellStart"/>
            <w:r w:rsidRPr="00834183">
              <w:rPr>
                <w:rFonts w:ascii="Times New Roman" w:hAnsi="Times New Roman" w:cs="Times New Roman"/>
                <w:strike/>
                <w:sz w:val="24"/>
                <w:szCs w:val="24"/>
                <w:lang w:val="ru-RU"/>
              </w:rPr>
              <w:t>фінансового</w:t>
            </w:r>
            <w:proofErr w:type="spellEnd"/>
            <w:r w:rsidRPr="00834183">
              <w:rPr>
                <w:rFonts w:ascii="Times New Roman" w:hAnsi="Times New Roman" w:cs="Times New Roman"/>
                <w:strike/>
                <w:sz w:val="24"/>
                <w:szCs w:val="24"/>
                <w:lang w:val="ru-RU"/>
              </w:rPr>
              <w:t xml:space="preserve"> </w:t>
            </w:r>
            <w:proofErr w:type="spellStart"/>
            <w:r w:rsidRPr="00834183">
              <w:rPr>
                <w:rFonts w:ascii="Times New Roman" w:hAnsi="Times New Roman" w:cs="Times New Roman"/>
                <w:strike/>
                <w:sz w:val="24"/>
                <w:szCs w:val="24"/>
                <w:lang w:val="ru-RU"/>
              </w:rPr>
              <w:t>моніторингу</w:t>
            </w:r>
            <w:proofErr w:type="spellEnd"/>
            <w:r w:rsidRPr="00834183">
              <w:rPr>
                <w:rFonts w:ascii="Times New Roman" w:hAnsi="Times New Roman" w:cs="Times New Roman"/>
                <w:strike/>
                <w:sz w:val="24"/>
                <w:szCs w:val="24"/>
                <w:lang w:val="ru-RU"/>
              </w:rPr>
              <w:t xml:space="preserve"> </w:t>
            </w:r>
            <w:proofErr w:type="spellStart"/>
            <w:r w:rsidRPr="00834183">
              <w:rPr>
                <w:rFonts w:ascii="Times New Roman" w:hAnsi="Times New Roman" w:cs="Times New Roman"/>
                <w:strike/>
                <w:sz w:val="24"/>
                <w:szCs w:val="24"/>
                <w:lang w:val="ru-RU"/>
              </w:rPr>
              <w:t>застосованої</w:t>
            </w:r>
            <w:proofErr w:type="spellEnd"/>
            <w:r w:rsidRPr="00834183">
              <w:rPr>
                <w:rFonts w:ascii="Times New Roman" w:hAnsi="Times New Roman" w:cs="Times New Roman"/>
                <w:strike/>
                <w:sz w:val="24"/>
                <w:szCs w:val="24"/>
                <w:lang w:val="ru-RU"/>
              </w:rPr>
              <w:t xml:space="preserve"> </w:t>
            </w:r>
            <w:proofErr w:type="spellStart"/>
            <w:r w:rsidRPr="00834183">
              <w:rPr>
                <w:rFonts w:ascii="Times New Roman" w:hAnsi="Times New Roman" w:cs="Times New Roman"/>
                <w:strike/>
                <w:sz w:val="24"/>
                <w:szCs w:val="24"/>
                <w:lang w:val="ru-RU"/>
              </w:rPr>
              <w:t>санкції</w:t>
            </w:r>
            <w:proofErr w:type="spellEnd"/>
            <w:r w:rsidRPr="00834183">
              <w:rPr>
                <w:rFonts w:ascii="Times New Roman" w:hAnsi="Times New Roman" w:cs="Times New Roman"/>
                <w:strike/>
                <w:sz w:val="24"/>
                <w:szCs w:val="24"/>
                <w:lang w:val="ru-RU"/>
              </w:rPr>
              <w:t>.</w:t>
            </w:r>
          </w:p>
        </w:tc>
        <w:tc>
          <w:tcPr>
            <w:tcW w:w="7371" w:type="dxa"/>
          </w:tcPr>
          <w:p w:rsidR="00AC5EB8" w:rsidRDefault="00AC5EB8" w:rsidP="001C01E2">
            <w:pPr>
              <w:ind w:left="11"/>
              <w:rPr>
                <w:rFonts w:ascii="Times New Roman" w:hAnsi="Times New Roman" w:cs="Times New Roman"/>
                <w:sz w:val="24"/>
                <w:szCs w:val="24"/>
                <w:u w:val="single"/>
              </w:rPr>
            </w:pPr>
            <w:r w:rsidRPr="00834183">
              <w:rPr>
                <w:rFonts w:ascii="Times New Roman" w:hAnsi="Times New Roman" w:cs="Times New Roman"/>
                <w:sz w:val="24"/>
                <w:szCs w:val="24"/>
                <w:u w:val="single"/>
              </w:rPr>
              <w:t>Викласти в наступній редакції:</w:t>
            </w:r>
          </w:p>
          <w:p w:rsidR="00AC5EB8" w:rsidRPr="00834183" w:rsidRDefault="00AC5EB8" w:rsidP="001C01E2">
            <w:pPr>
              <w:ind w:left="11"/>
              <w:jc w:val="both"/>
              <w:rPr>
                <w:rFonts w:ascii="Times New Roman" w:hAnsi="Times New Roman" w:cs="Times New Roman"/>
                <w:sz w:val="24"/>
                <w:szCs w:val="24"/>
              </w:rPr>
            </w:pPr>
            <w:proofErr w:type="spellStart"/>
            <w:r w:rsidRPr="00834183">
              <w:rPr>
                <w:rFonts w:ascii="Times New Roman" w:hAnsi="Times New Roman" w:cs="Times New Roman"/>
                <w:sz w:val="24"/>
                <w:szCs w:val="24"/>
                <w:lang w:val="ru-RU"/>
              </w:rPr>
              <w:t>Оскарження</w:t>
            </w:r>
            <w:proofErr w:type="spellEnd"/>
            <w:r w:rsidRPr="00834183">
              <w:rPr>
                <w:rFonts w:ascii="Times New Roman" w:hAnsi="Times New Roman" w:cs="Times New Roman"/>
                <w:sz w:val="24"/>
                <w:szCs w:val="24"/>
                <w:lang w:val="ru-RU"/>
              </w:rPr>
              <w:t xml:space="preserve"> </w:t>
            </w:r>
            <w:proofErr w:type="spellStart"/>
            <w:r w:rsidRPr="00834183">
              <w:rPr>
                <w:rFonts w:ascii="Times New Roman" w:hAnsi="Times New Roman" w:cs="Times New Roman"/>
                <w:sz w:val="24"/>
                <w:szCs w:val="24"/>
                <w:lang w:val="ru-RU"/>
              </w:rPr>
              <w:t>рішення</w:t>
            </w:r>
            <w:proofErr w:type="spellEnd"/>
            <w:r w:rsidRPr="00834183">
              <w:rPr>
                <w:rFonts w:ascii="Times New Roman" w:hAnsi="Times New Roman" w:cs="Times New Roman"/>
                <w:sz w:val="24"/>
                <w:szCs w:val="24"/>
                <w:lang w:val="ru-RU"/>
              </w:rPr>
              <w:t xml:space="preserve"> (постанови) </w:t>
            </w:r>
            <w:proofErr w:type="spellStart"/>
            <w:r w:rsidRPr="00834183">
              <w:rPr>
                <w:rFonts w:ascii="Times New Roman" w:hAnsi="Times New Roman" w:cs="Times New Roman"/>
                <w:sz w:val="24"/>
                <w:szCs w:val="24"/>
                <w:lang w:val="ru-RU"/>
              </w:rPr>
              <w:t>суб’єкта</w:t>
            </w:r>
            <w:proofErr w:type="spellEnd"/>
            <w:r w:rsidRPr="00834183">
              <w:rPr>
                <w:rFonts w:ascii="Times New Roman" w:hAnsi="Times New Roman" w:cs="Times New Roman"/>
                <w:sz w:val="24"/>
                <w:szCs w:val="24"/>
                <w:lang w:val="ru-RU"/>
              </w:rPr>
              <w:t xml:space="preserve"> державного </w:t>
            </w:r>
            <w:proofErr w:type="spellStart"/>
            <w:r w:rsidRPr="00834183">
              <w:rPr>
                <w:rFonts w:ascii="Times New Roman" w:hAnsi="Times New Roman" w:cs="Times New Roman"/>
                <w:sz w:val="24"/>
                <w:szCs w:val="24"/>
                <w:lang w:val="ru-RU"/>
              </w:rPr>
              <w:t>фінансового</w:t>
            </w:r>
            <w:proofErr w:type="spellEnd"/>
            <w:r w:rsidRPr="00834183">
              <w:rPr>
                <w:rFonts w:ascii="Times New Roman" w:hAnsi="Times New Roman" w:cs="Times New Roman"/>
                <w:sz w:val="24"/>
                <w:szCs w:val="24"/>
                <w:lang w:val="ru-RU"/>
              </w:rPr>
              <w:t xml:space="preserve"> </w:t>
            </w:r>
            <w:proofErr w:type="spellStart"/>
            <w:r w:rsidRPr="00834183">
              <w:rPr>
                <w:rFonts w:ascii="Times New Roman" w:hAnsi="Times New Roman" w:cs="Times New Roman"/>
                <w:sz w:val="24"/>
                <w:szCs w:val="24"/>
                <w:lang w:val="ru-RU"/>
              </w:rPr>
              <w:t>моніторингу</w:t>
            </w:r>
            <w:proofErr w:type="spellEnd"/>
            <w:r w:rsidRPr="00834183">
              <w:rPr>
                <w:rFonts w:ascii="Times New Roman" w:hAnsi="Times New Roman" w:cs="Times New Roman"/>
                <w:sz w:val="24"/>
                <w:szCs w:val="24"/>
                <w:lang w:val="ru-RU"/>
              </w:rPr>
              <w:t xml:space="preserve"> (</w:t>
            </w:r>
            <w:proofErr w:type="spellStart"/>
            <w:r w:rsidRPr="00834183">
              <w:rPr>
                <w:rFonts w:ascii="Times New Roman" w:hAnsi="Times New Roman" w:cs="Times New Roman"/>
                <w:sz w:val="24"/>
                <w:szCs w:val="24"/>
                <w:lang w:val="ru-RU"/>
              </w:rPr>
              <w:t>його</w:t>
            </w:r>
            <w:proofErr w:type="spellEnd"/>
            <w:r w:rsidRPr="00834183">
              <w:rPr>
                <w:rFonts w:ascii="Times New Roman" w:hAnsi="Times New Roman" w:cs="Times New Roman"/>
                <w:sz w:val="24"/>
                <w:szCs w:val="24"/>
                <w:lang w:val="ru-RU"/>
              </w:rPr>
              <w:t xml:space="preserve"> </w:t>
            </w:r>
            <w:proofErr w:type="spellStart"/>
            <w:r w:rsidRPr="00834183">
              <w:rPr>
                <w:rFonts w:ascii="Times New Roman" w:hAnsi="Times New Roman" w:cs="Times New Roman"/>
                <w:sz w:val="24"/>
                <w:szCs w:val="24"/>
                <w:lang w:val="ru-RU"/>
              </w:rPr>
              <w:t>уповноваженої</w:t>
            </w:r>
            <w:proofErr w:type="spellEnd"/>
            <w:r w:rsidRPr="00834183">
              <w:rPr>
                <w:rFonts w:ascii="Times New Roman" w:hAnsi="Times New Roman" w:cs="Times New Roman"/>
                <w:sz w:val="24"/>
                <w:szCs w:val="24"/>
                <w:lang w:val="ru-RU"/>
              </w:rPr>
              <w:t xml:space="preserve"> </w:t>
            </w:r>
            <w:proofErr w:type="spellStart"/>
            <w:r w:rsidRPr="00834183">
              <w:rPr>
                <w:rFonts w:ascii="Times New Roman" w:hAnsi="Times New Roman" w:cs="Times New Roman"/>
                <w:sz w:val="24"/>
                <w:szCs w:val="24"/>
                <w:lang w:val="ru-RU"/>
              </w:rPr>
              <w:t>посадової</w:t>
            </w:r>
            <w:proofErr w:type="spellEnd"/>
            <w:r w:rsidRPr="00834183">
              <w:rPr>
                <w:rFonts w:ascii="Times New Roman" w:hAnsi="Times New Roman" w:cs="Times New Roman"/>
                <w:sz w:val="24"/>
                <w:szCs w:val="24"/>
                <w:lang w:val="ru-RU"/>
              </w:rPr>
              <w:t xml:space="preserve"> особи) про </w:t>
            </w:r>
            <w:proofErr w:type="spellStart"/>
            <w:r w:rsidRPr="00834183">
              <w:rPr>
                <w:rFonts w:ascii="Times New Roman" w:hAnsi="Times New Roman" w:cs="Times New Roman"/>
                <w:sz w:val="24"/>
                <w:szCs w:val="24"/>
                <w:lang w:val="ru-RU"/>
              </w:rPr>
              <w:t>застосування</w:t>
            </w:r>
            <w:proofErr w:type="spellEnd"/>
            <w:r w:rsidRPr="00834183">
              <w:rPr>
                <w:rFonts w:ascii="Times New Roman" w:hAnsi="Times New Roman" w:cs="Times New Roman"/>
                <w:sz w:val="24"/>
                <w:szCs w:val="24"/>
                <w:lang w:val="ru-RU"/>
              </w:rPr>
              <w:t xml:space="preserve"> до </w:t>
            </w:r>
            <w:proofErr w:type="spellStart"/>
            <w:r w:rsidRPr="00834183">
              <w:rPr>
                <w:rFonts w:ascii="Times New Roman" w:hAnsi="Times New Roman" w:cs="Times New Roman"/>
                <w:sz w:val="24"/>
                <w:szCs w:val="24"/>
                <w:lang w:val="ru-RU"/>
              </w:rPr>
              <w:t>суб’єкта</w:t>
            </w:r>
            <w:proofErr w:type="spellEnd"/>
            <w:r w:rsidRPr="00834183">
              <w:rPr>
                <w:rFonts w:ascii="Times New Roman" w:hAnsi="Times New Roman" w:cs="Times New Roman"/>
                <w:sz w:val="24"/>
                <w:szCs w:val="24"/>
                <w:lang w:val="ru-RU"/>
              </w:rPr>
              <w:t xml:space="preserve"> </w:t>
            </w:r>
            <w:proofErr w:type="spellStart"/>
            <w:r w:rsidRPr="00834183">
              <w:rPr>
                <w:rFonts w:ascii="Times New Roman" w:hAnsi="Times New Roman" w:cs="Times New Roman"/>
                <w:sz w:val="24"/>
                <w:szCs w:val="24"/>
                <w:lang w:val="ru-RU"/>
              </w:rPr>
              <w:t>первинного</w:t>
            </w:r>
            <w:proofErr w:type="spellEnd"/>
            <w:r w:rsidRPr="00834183">
              <w:rPr>
                <w:rFonts w:ascii="Times New Roman" w:hAnsi="Times New Roman" w:cs="Times New Roman"/>
                <w:sz w:val="24"/>
                <w:szCs w:val="24"/>
                <w:lang w:val="ru-RU"/>
              </w:rPr>
              <w:t xml:space="preserve"> </w:t>
            </w:r>
            <w:proofErr w:type="spellStart"/>
            <w:r w:rsidRPr="00834183">
              <w:rPr>
                <w:rFonts w:ascii="Times New Roman" w:hAnsi="Times New Roman" w:cs="Times New Roman"/>
                <w:sz w:val="24"/>
                <w:szCs w:val="24"/>
                <w:lang w:val="ru-RU"/>
              </w:rPr>
              <w:t>фінансового</w:t>
            </w:r>
            <w:proofErr w:type="spellEnd"/>
            <w:r w:rsidRPr="00834183">
              <w:rPr>
                <w:rFonts w:ascii="Times New Roman" w:hAnsi="Times New Roman" w:cs="Times New Roman"/>
                <w:sz w:val="24"/>
                <w:szCs w:val="24"/>
                <w:lang w:val="ru-RU"/>
              </w:rPr>
              <w:t xml:space="preserve"> </w:t>
            </w:r>
            <w:proofErr w:type="spellStart"/>
            <w:r w:rsidRPr="00834183">
              <w:rPr>
                <w:rFonts w:ascii="Times New Roman" w:hAnsi="Times New Roman" w:cs="Times New Roman"/>
                <w:sz w:val="24"/>
                <w:szCs w:val="24"/>
                <w:lang w:val="ru-RU"/>
              </w:rPr>
              <w:t>моніторингу</w:t>
            </w:r>
            <w:proofErr w:type="spellEnd"/>
            <w:r w:rsidRPr="00834183">
              <w:rPr>
                <w:rFonts w:ascii="Times New Roman" w:hAnsi="Times New Roman" w:cs="Times New Roman"/>
                <w:sz w:val="24"/>
                <w:szCs w:val="24"/>
                <w:lang w:val="ru-RU"/>
              </w:rPr>
              <w:t xml:space="preserve"> </w:t>
            </w:r>
            <w:proofErr w:type="spellStart"/>
            <w:r w:rsidRPr="00834183">
              <w:rPr>
                <w:rFonts w:ascii="Times New Roman" w:hAnsi="Times New Roman" w:cs="Times New Roman"/>
                <w:sz w:val="24"/>
                <w:szCs w:val="24"/>
                <w:lang w:val="ru-RU"/>
              </w:rPr>
              <w:t>штрафних</w:t>
            </w:r>
            <w:proofErr w:type="spellEnd"/>
            <w:r w:rsidRPr="00834183">
              <w:rPr>
                <w:rFonts w:ascii="Times New Roman" w:hAnsi="Times New Roman" w:cs="Times New Roman"/>
                <w:sz w:val="24"/>
                <w:szCs w:val="24"/>
                <w:lang w:val="ru-RU"/>
              </w:rPr>
              <w:t xml:space="preserve"> </w:t>
            </w:r>
            <w:proofErr w:type="spellStart"/>
            <w:r w:rsidRPr="00834183">
              <w:rPr>
                <w:rFonts w:ascii="Times New Roman" w:hAnsi="Times New Roman" w:cs="Times New Roman"/>
                <w:sz w:val="24"/>
                <w:szCs w:val="24"/>
                <w:lang w:val="ru-RU"/>
              </w:rPr>
              <w:t>санкцій</w:t>
            </w:r>
            <w:proofErr w:type="spellEnd"/>
            <w:r w:rsidRPr="00834183">
              <w:rPr>
                <w:rFonts w:ascii="Times New Roman" w:hAnsi="Times New Roman" w:cs="Times New Roman"/>
                <w:sz w:val="24"/>
                <w:szCs w:val="24"/>
                <w:lang w:val="ru-RU"/>
              </w:rPr>
              <w:t xml:space="preserve">, </w:t>
            </w:r>
            <w:proofErr w:type="spellStart"/>
            <w:r w:rsidRPr="00834183">
              <w:rPr>
                <w:rFonts w:ascii="Times New Roman" w:hAnsi="Times New Roman" w:cs="Times New Roman"/>
                <w:sz w:val="24"/>
                <w:szCs w:val="24"/>
                <w:lang w:val="ru-RU"/>
              </w:rPr>
              <w:t>передбачених</w:t>
            </w:r>
            <w:proofErr w:type="spellEnd"/>
            <w:r w:rsidRPr="00834183">
              <w:rPr>
                <w:rFonts w:ascii="Times New Roman" w:hAnsi="Times New Roman" w:cs="Times New Roman"/>
                <w:sz w:val="24"/>
                <w:szCs w:val="24"/>
                <w:lang w:val="ru-RU"/>
              </w:rPr>
              <w:t xml:space="preserve"> </w:t>
            </w:r>
            <w:proofErr w:type="spellStart"/>
            <w:r w:rsidRPr="00834183">
              <w:rPr>
                <w:rFonts w:ascii="Times New Roman" w:hAnsi="Times New Roman" w:cs="Times New Roman"/>
                <w:sz w:val="24"/>
                <w:szCs w:val="24"/>
                <w:lang w:val="ru-RU"/>
              </w:rPr>
              <w:t>цією</w:t>
            </w:r>
            <w:proofErr w:type="spellEnd"/>
            <w:r w:rsidRPr="00834183">
              <w:rPr>
                <w:rFonts w:ascii="Times New Roman" w:hAnsi="Times New Roman" w:cs="Times New Roman"/>
                <w:sz w:val="24"/>
                <w:szCs w:val="24"/>
                <w:lang w:val="ru-RU"/>
              </w:rPr>
              <w:t xml:space="preserve"> </w:t>
            </w:r>
            <w:proofErr w:type="spellStart"/>
            <w:r w:rsidRPr="00834183">
              <w:rPr>
                <w:rFonts w:ascii="Times New Roman" w:hAnsi="Times New Roman" w:cs="Times New Roman"/>
                <w:sz w:val="24"/>
                <w:szCs w:val="24"/>
                <w:lang w:val="ru-RU"/>
              </w:rPr>
              <w:t>статтею</w:t>
            </w:r>
            <w:proofErr w:type="spellEnd"/>
            <w:r w:rsidRPr="00834183">
              <w:rPr>
                <w:rFonts w:ascii="Times New Roman" w:hAnsi="Times New Roman" w:cs="Times New Roman"/>
                <w:sz w:val="24"/>
                <w:szCs w:val="24"/>
                <w:lang w:val="ru-RU"/>
              </w:rPr>
              <w:t xml:space="preserve">, </w:t>
            </w:r>
            <w:proofErr w:type="spellStart"/>
            <w:r w:rsidRPr="00834183">
              <w:rPr>
                <w:rFonts w:ascii="Times New Roman" w:hAnsi="Times New Roman" w:cs="Times New Roman"/>
                <w:sz w:val="24"/>
                <w:szCs w:val="24"/>
                <w:lang w:val="ru-RU"/>
              </w:rPr>
              <w:t>здійснюється</w:t>
            </w:r>
            <w:proofErr w:type="spellEnd"/>
            <w:r w:rsidRPr="00834183">
              <w:rPr>
                <w:rFonts w:ascii="Times New Roman" w:hAnsi="Times New Roman" w:cs="Times New Roman"/>
                <w:sz w:val="24"/>
                <w:szCs w:val="24"/>
                <w:lang w:val="ru-RU"/>
              </w:rPr>
              <w:t xml:space="preserve"> в судовому порядку </w:t>
            </w:r>
            <w:proofErr w:type="spellStart"/>
            <w:r w:rsidRPr="00834183">
              <w:rPr>
                <w:rFonts w:ascii="Times New Roman" w:hAnsi="Times New Roman" w:cs="Times New Roman"/>
                <w:sz w:val="24"/>
                <w:szCs w:val="24"/>
                <w:lang w:val="ru-RU"/>
              </w:rPr>
              <w:t>виключно</w:t>
            </w:r>
            <w:proofErr w:type="spellEnd"/>
            <w:r w:rsidRPr="00834183">
              <w:rPr>
                <w:rFonts w:ascii="Times New Roman" w:hAnsi="Times New Roman" w:cs="Times New Roman"/>
                <w:sz w:val="24"/>
                <w:szCs w:val="24"/>
                <w:lang w:val="ru-RU"/>
              </w:rPr>
              <w:t xml:space="preserve"> з метою </w:t>
            </w:r>
            <w:proofErr w:type="spellStart"/>
            <w:r w:rsidRPr="00834183">
              <w:rPr>
                <w:rFonts w:ascii="Times New Roman" w:hAnsi="Times New Roman" w:cs="Times New Roman"/>
                <w:sz w:val="24"/>
                <w:szCs w:val="24"/>
                <w:lang w:val="ru-RU"/>
              </w:rPr>
              <w:t>встановлення</w:t>
            </w:r>
            <w:proofErr w:type="spellEnd"/>
            <w:r w:rsidRPr="00834183">
              <w:rPr>
                <w:rFonts w:ascii="Times New Roman" w:hAnsi="Times New Roman" w:cs="Times New Roman"/>
                <w:sz w:val="24"/>
                <w:szCs w:val="24"/>
                <w:lang w:val="ru-RU"/>
              </w:rPr>
              <w:t xml:space="preserve"> </w:t>
            </w:r>
            <w:proofErr w:type="spellStart"/>
            <w:r w:rsidRPr="00834183">
              <w:rPr>
                <w:rFonts w:ascii="Times New Roman" w:hAnsi="Times New Roman" w:cs="Times New Roman"/>
                <w:sz w:val="24"/>
                <w:szCs w:val="24"/>
                <w:lang w:val="ru-RU"/>
              </w:rPr>
              <w:t>законності</w:t>
            </w:r>
            <w:proofErr w:type="spellEnd"/>
            <w:r w:rsidRPr="00834183">
              <w:rPr>
                <w:rFonts w:ascii="Times New Roman" w:hAnsi="Times New Roman" w:cs="Times New Roman"/>
                <w:sz w:val="24"/>
                <w:szCs w:val="24"/>
                <w:lang w:val="ru-RU"/>
              </w:rPr>
              <w:t xml:space="preserve"> </w:t>
            </w:r>
            <w:proofErr w:type="spellStart"/>
            <w:r w:rsidRPr="00834183">
              <w:rPr>
                <w:rFonts w:ascii="Times New Roman" w:hAnsi="Times New Roman" w:cs="Times New Roman"/>
                <w:sz w:val="24"/>
                <w:szCs w:val="24"/>
                <w:lang w:val="ru-RU"/>
              </w:rPr>
              <w:t>прийняття</w:t>
            </w:r>
            <w:proofErr w:type="spellEnd"/>
            <w:r w:rsidRPr="00834183">
              <w:rPr>
                <w:rFonts w:ascii="Times New Roman" w:hAnsi="Times New Roman" w:cs="Times New Roman"/>
                <w:sz w:val="24"/>
                <w:szCs w:val="24"/>
                <w:lang w:val="ru-RU"/>
              </w:rPr>
              <w:t xml:space="preserve"> такого </w:t>
            </w:r>
            <w:proofErr w:type="spellStart"/>
            <w:r w:rsidRPr="00834183">
              <w:rPr>
                <w:rFonts w:ascii="Times New Roman" w:hAnsi="Times New Roman" w:cs="Times New Roman"/>
                <w:sz w:val="24"/>
                <w:szCs w:val="24"/>
                <w:lang w:val="ru-RU"/>
              </w:rPr>
              <w:t>рішення</w:t>
            </w:r>
            <w:proofErr w:type="spellEnd"/>
            <w:r w:rsidRPr="00834183">
              <w:rPr>
                <w:rFonts w:ascii="Times New Roman" w:hAnsi="Times New Roman" w:cs="Times New Roman"/>
                <w:sz w:val="24"/>
                <w:szCs w:val="24"/>
                <w:lang w:val="ru-RU"/>
              </w:rPr>
              <w:t xml:space="preserve"> (постанови)</w:t>
            </w:r>
            <w:r>
              <w:rPr>
                <w:rFonts w:ascii="Times New Roman" w:hAnsi="Times New Roman" w:cs="Times New Roman"/>
                <w:sz w:val="24"/>
                <w:szCs w:val="24"/>
                <w:lang w:val="ru-RU"/>
              </w:rPr>
              <w:t>.</w:t>
            </w:r>
          </w:p>
        </w:tc>
      </w:tr>
    </w:tbl>
    <w:p w:rsidR="00AC5EB8" w:rsidRDefault="00AC5EB8" w:rsidP="00AC5EB8"/>
    <w:p w:rsidR="00AC5EB8" w:rsidRPr="00AC5EB8" w:rsidRDefault="00AC5EB8" w:rsidP="00AC5EB8"/>
    <w:sectPr w:rsidR="00AC5EB8" w:rsidRPr="00AC5EB8" w:rsidSect="00117103">
      <w:pgSz w:w="16838" w:h="11906" w:orient="landscape"/>
      <w:pgMar w:top="1417" w:right="850" w:bottom="850" w:left="85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3050F2A"/>
    <w:multiLevelType w:val="hybridMultilevel"/>
    <w:tmpl w:val="E0440F3E"/>
    <w:lvl w:ilvl="0" w:tplc="23027C76">
      <w:start w:val="29"/>
      <w:numFmt w:val="decimal"/>
      <w:lvlText w:val="%1)"/>
      <w:lvlJc w:val="left"/>
      <w:pPr>
        <w:ind w:left="70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4D341898">
      <w:start w:val="1"/>
      <w:numFmt w:val="lowerLetter"/>
      <w:lvlText w:val="%2"/>
      <w:lvlJc w:val="left"/>
      <w:pPr>
        <w:ind w:left="178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F482A926">
      <w:start w:val="1"/>
      <w:numFmt w:val="lowerRoman"/>
      <w:lvlText w:val="%3"/>
      <w:lvlJc w:val="left"/>
      <w:pPr>
        <w:ind w:left="250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C9BA658E">
      <w:start w:val="1"/>
      <w:numFmt w:val="decimal"/>
      <w:lvlText w:val="%4"/>
      <w:lvlJc w:val="left"/>
      <w:pPr>
        <w:ind w:left="322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8AD469D4">
      <w:start w:val="1"/>
      <w:numFmt w:val="lowerLetter"/>
      <w:lvlText w:val="%5"/>
      <w:lvlJc w:val="left"/>
      <w:pPr>
        <w:ind w:left="394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59881E3E">
      <w:start w:val="1"/>
      <w:numFmt w:val="lowerRoman"/>
      <w:lvlText w:val="%6"/>
      <w:lvlJc w:val="left"/>
      <w:pPr>
        <w:ind w:left="466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7278FE48">
      <w:start w:val="1"/>
      <w:numFmt w:val="decimal"/>
      <w:lvlText w:val="%7"/>
      <w:lvlJc w:val="left"/>
      <w:pPr>
        <w:ind w:left="538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BC1AB468">
      <w:start w:val="1"/>
      <w:numFmt w:val="lowerLetter"/>
      <w:lvlText w:val="%8"/>
      <w:lvlJc w:val="left"/>
      <w:pPr>
        <w:ind w:left="610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A0B6D46E">
      <w:start w:val="1"/>
      <w:numFmt w:val="lowerRoman"/>
      <w:lvlText w:val="%9"/>
      <w:lvlJc w:val="left"/>
      <w:pPr>
        <w:ind w:left="682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1" w15:restartNumberingAfterBreak="0">
    <w:nsid w:val="6A5F0F5F"/>
    <w:multiLevelType w:val="hybridMultilevel"/>
    <w:tmpl w:val="E138BC5E"/>
    <w:lvl w:ilvl="0" w:tplc="D38EA114">
      <w:start w:val="6"/>
      <w:numFmt w:val="decimal"/>
      <w:lvlText w:val="%1."/>
      <w:lvlJc w:val="left"/>
      <w:pPr>
        <w:ind w:left="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01B4AB9C">
      <w:start w:val="1"/>
      <w:numFmt w:val="lowerLetter"/>
      <w:lvlText w:val="%2"/>
      <w:lvlJc w:val="left"/>
      <w:pPr>
        <w:ind w:left="178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2380724C">
      <w:start w:val="1"/>
      <w:numFmt w:val="lowerRoman"/>
      <w:lvlText w:val="%3"/>
      <w:lvlJc w:val="left"/>
      <w:pPr>
        <w:ind w:left="250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452893EC">
      <w:start w:val="1"/>
      <w:numFmt w:val="decimal"/>
      <w:lvlText w:val="%4"/>
      <w:lvlJc w:val="left"/>
      <w:pPr>
        <w:ind w:left="322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4C746090">
      <w:start w:val="1"/>
      <w:numFmt w:val="lowerLetter"/>
      <w:lvlText w:val="%5"/>
      <w:lvlJc w:val="left"/>
      <w:pPr>
        <w:ind w:left="394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E54E87F2">
      <w:start w:val="1"/>
      <w:numFmt w:val="lowerRoman"/>
      <w:lvlText w:val="%6"/>
      <w:lvlJc w:val="left"/>
      <w:pPr>
        <w:ind w:left="466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CA606D9C">
      <w:start w:val="1"/>
      <w:numFmt w:val="decimal"/>
      <w:lvlText w:val="%7"/>
      <w:lvlJc w:val="left"/>
      <w:pPr>
        <w:ind w:left="538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61764F4A">
      <w:start w:val="1"/>
      <w:numFmt w:val="lowerLetter"/>
      <w:lvlText w:val="%8"/>
      <w:lvlJc w:val="left"/>
      <w:pPr>
        <w:ind w:left="610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4DB46150">
      <w:start w:val="1"/>
      <w:numFmt w:val="lowerRoman"/>
      <w:lvlText w:val="%9"/>
      <w:lvlJc w:val="left"/>
      <w:pPr>
        <w:ind w:left="682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B5745"/>
    <w:rsid w:val="000C4BC9"/>
    <w:rsid w:val="00117103"/>
    <w:rsid w:val="00152929"/>
    <w:rsid w:val="0016331A"/>
    <w:rsid w:val="0021146A"/>
    <w:rsid w:val="00260B2D"/>
    <w:rsid w:val="003775CB"/>
    <w:rsid w:val="00387DB8"/>
    <w:rsid w:val="003B5745"/>
    <w:rsid w:val="00421A1C"/>
    <w:rsid w:val="00453F67"/>
    <w:rsid w:val="00534E5E"/>
    <w:rsid w:val="005A4EBB"/>
    <w:rsid w:val="005D4EB9"/>
    <w:rsid w:val="0071356D"/>
    <w:rsid w:val="00834183"/>
    <w:rsid w:val="00865915"/>
    <w:rsid w:val="009749CD"/>
    <w:rsid w:val="00AC5EB8"/>
    <w:rsid w:val="00BD0BCC"/>
    <w:rsid w:val="00BE6A99"/>
    <w:rsid w:val="00BF49F8"/>
    <w:rsid w:val="00C26466"/>
    <w:rsid w:val="00C33AD1"/>
    <w:rsid w:val="00C83AF4"/>
    <w:rsid w:val="00CD4D36"/>
    <w:rsid w:val="00D97FAF"/>
    <w:rsid w:val="00EC176C"/>
    <w:rsid w:val="00EE1C42"/>
    <w:rsid w:val="00EF0510"/>
    <w:rsid w:val="00F707BF"/>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487558"/>
  <w15:chartTrackingRefBased/>
  <w15:docId w15:val="{C7F8AFD9-17E5-49EA-962F-DE00D05174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11710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Balloon Text"/>
    <w:basedOn w:val="a"/>
    <w:link w:val="a5"/>
    <w:uiPriority w:val="99"/>
    <w:semiHidden/>
    <w:unhideWhenUsed/>
    <w:rsid w:val="0016331A"/>
    <w:pPr>
      <w:spacing w:after="0" w:line="240" w:lineRule="auto"/>
    </w:pPr>
    <w:rPr>
      <w:rFonts w:ascii="Segoe UI" w:hAnsi="Segoe UI" w:cs="Segoe UI"/>
      <w:sz w:val="18"/>
      <w:szCs w:val="18"/>
    </w:rPr>
  </w:style>
  <w:style w:type="character" w:customStyle="1" w:styleId="a5">
    <w:name w:val="Текст выноски Знак"/>
    <w:basedOn w:val="a0"/>
    <w:link w:val="a4"/>
    <w:uiPriority w:val="99"/>
    <w:semiHidden/>
    <w:rsid w:val="0016331A"/>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D3E37BB-A9AC-484B-A533-BB05285D1F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399</TotalTime>
  <Pages>10</Pages>
  <Words>2937</Words>
  <Characters>16742</Characters>
  <Application>Microsoft Office Word</Application>
  <DocSecurity>0</DocSecurity>
  <Lines>139</Lines>
  <Paragraphs>39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19640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Егор Савченко</dc:creator>
  <cp:keywords/>
  <dc:description/>
  <cp:lastModifiedBy>Довбыш Дмитрий</cp:lastModifiedBy>
  <cp:revision>9</cp:revision>
  <cp:lastPrinted>2018-08-14T11:04:00Z</cp:lastPrinted>
  <dcterms:created xsi:type="dcterms:W3CDTF">2018-08-14T07:29:00Z</dcterms:created>
  <dcterms:modified xsi:type="dcterms:W3CDTF">2018-08-15T14:03:00Z</dcterms:modified>
</cp:coreProperties>
</file>