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3C" w:rsidRDefault="007B2C3C" w:rsidP="007B2C3C">
      <w:pPr>
        <w:rPr>
          <w:rFonts w:ascii="Verdana" w:eastAsia="Times New Roman" w:hAnsi="Verdana"/>
          <w:b/>
          <w:sz w:val="20"/>
          <w:szCs w:val="20"/>
          <w:lang w:val="uk-UA" w:eastAsia="ru-RU"/>
        </w:rPr>
      </w:pPr>
    </w:p>
    <w:p w:rsidR="007B2C3C" w:rsidRPr="00063071" w:rsidRDefault="00AB4D00" w:rsidP="00063071">
      <w:pPr>
        <w:spacing w:after="0" w:line="360" w:lineRule="auto"/>
        <w:rPr>
          <w:rFonts w:ascii="Times New Roman" w:eastAsia="Times New Roman" w:hAnsi="Times New Roman"/>
          <w:b/>
          <w:sz w:val="24"/>
          <w:szCs w:val="20"/>
          <w:lang w:val="uk-UA" w:eastAsia="ru-RU"/>
        </w:rPr>
      </w:pPr>
      <w:r w:rsidRPr="00AB4D00">
        <w:rPr>
          <w:noProof/>
          <w:sz w:val="4"/>
          <w:lang w:val="uk-UA" w:eastAsia="uk-UA"/>
        </w:rPr>
        <w:drawing>
          <wp:inline distT="0" distB="0" distL="0" distR="0" wp14:anchorId="1D2F6A2B" wp14:editId="3F08B290">
            <wp:extent cx="2361573" cy="942975"/>
            <wp:effectExtent l="0" t="0" r="0" b="0"/>
            <wp:docPr id="1" name="Рисунок 1" descr="\\dc01\Files\Логотип ПАРД\Новые лого\Logo_ukr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01\Files\Логотип ПАРД\Новые лого\Logo_ukr-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308" cy="94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5D2">
        <w:rPr>
          <w:rFonts w:eastAsia="Times New Roman"/>
          <w:b/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4F608090" wp14:editId="4430FFD6">
            <wp:simplePos x="0" y="0"/>
            <wp:positionH relativeFrom="column">
              <wp:posOffset>3990975</wp:posOffset>
            </wp:positionH>
            <wp:positionV relativeFrom="paragraph">
              <wp:posOffset>228600</wp:posOffset>
            </wp:positionV>
            <wp:extent cx="1800225" cy="458470"/>
            <wp:effectExtent l="0" t="0" r="9525" b="0"/>
            <wp:wrapNone/>
            <wp:docPr id="5" name="Рисунок 5" descr="cid:466F94DC-90BE-4FDD-BED9-D95BF74E18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2096D4-39FC-4855-A4FC-07CF99ABD167" descr="cid:466F94DC-90BE-4FDD-BED9-D95BF74E184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6DC8" w:rsidRPr="00063071" w:rsidRDefault="007B2C3C" w:rsidP="00063071">
      <w:pPr>
        <w:spacing w:after="0" w:line="360" w:lineRule="auto"/>
        <w:jc w:val="center"/>
        <w:rPr>
          <w:rFonts w:ascii="Times New Roman" w:hAnsi="Times New Roman"/>
          <w:b/>
          <w:sz w:val="28"/>
          <w:szCs w:val="20"/>
          <w:lang w:val="uk-UA" w:eastAsia="ru-RU"/>
        </w:rPr>
      </w:pPr>
      <w:r w:rsidRPr="0006307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ПРАКТИКУМ</w:t>
      </w:r>
    </w:p>
    <w:p w:rsidR="007B2C3C" w:rsidRPr="00063071" w:rsidRDefault="00FA6DC8" w:rsidP="00063071">
      <w:pPr>
        <w:spacing w:after="0" w:line="36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  <w:r w:rsidRPr="00063071">
        <w:rPr>
          <w:rFonts w:ascii="Times New Roman" w:hAnsi="Times New Roman"/>
          <w:b/>
          <w:sz w:val="32"/>
          <w:szCs w:val="24"/>
          <w:lang w:val="uk-UA"/>
        </w:rPr>
        <w:t>«</w:t>
      </w:r>
      <w:r w:rsidR="007B2C3C" w:rsidRPr="00063071">
        <w:rPr>
          <w:rFonts w:ascii="Times New Roman" w:hAnsi="Times New Roman"/>
          <w:b/>
          <w:sz w:val="32"/>
          <w:szCs w:val="24"/>
          <w:lang w:val="uk-UA"/>
        </w:rPr>
        <w:t xml:space="preserve">Подання фінансової звітності в </w:t>
      </w:r>
      <w:r w:rsidR="00FC48F4" w:rsidRPr="00063071">
        <w:rPr>
          <w:rFonts w:ascii="Times New Roman" w:hAnsi="Times New Roman"/>
          <w:b/>
          <w:sz w:val="32"/>
          <w:szCs w:val="24"/>
          <w:lang w:val="uk-UA"/>
        </w:rPr>
        <w:t>і</w:t>
      </w:r>
      <w:r w:rsidRPr="00063071">
        <w:rPr>
          <w:rFonts w:ascii="Times New Roman" w:hAnsi="Times New Roman"/>
          <w:b/>
          <w:sz w:val="32"/>
          <w:szCs w:val="24"/>
          <w:lang w:val="en-US"/>
        </w:rPr>
        <w:t>XBRL</w:t>
      </w:r>
      <w:r w:rsidR="007B2C3C" w:rsidRPr="00063071">
        <w:rPr>
          <w:rFonts w:ascii="Times New Roman" w:hAnsi="Times New Roman"/>
          <w:b/>
          <w:sz w:val="32"/>
          <w:szCs w:val="24"/>
        </w:rPr>
        <w:t xml:space="preserve"> форматі</w:t>
      </w:r>
      <w:r w:rsidRPr="00063071">
        <w:rPr>
          <w:rFonts w:ascii="Times New Roman" w:hAnsi="Times New Roman"/>
          <w:b/>
          <w:sz w:val="32"/>
          <w:szCs w:val="24"/>
          <w:lang w:val="uk-UA"/>
        </w:rPr>
        <w:t>»</w:t>
      </w:r>
    </w:p>
    <w:p w:rsidR="00FA6DC8" w:rsidRPr="00063071" w:rsidRDefault="007B2C3C" w:rsidP="00063071">
      <w:pPr>
        <w:spacing w:after="0" w:line="360" w:lineRule="auto"/>
        <w:jc w:val="center"/>
        <w:rPr>
          <w:rFonts w:ascii="Times New Roman" w:hAnsi="Times New Roman"/>
          <w:b/>
          <w:i/>
          <w:sz w:val="20"/>
          <w:szCs w:val="20"/>
          <w:lang w:val="uk-UA"/>
        </w:rPr>
      </w:pPr>
      <w:r w:rsidRPr="00063071">
        <w:rPr>
          <w:rFonts w:ascii="Times New Roman" w:hAnsi="Times New Roman"/>
          <w:b/>
          <w:sz w:val="20"/>
          <w:szCs w:val="20"/>
          <w:u w:val="single"/>
          <w:lang w:val="uk-UA"/>
        </w:rPr>
        <w:t>06 лютого 2020</w:t>
      </w:r>
      <w:r w:rsidR="00FA6DC8" w:rsidRPr="00063071">
        <w:rPr>
          <w:rFonts w:ascii="Times New Roman" w:hAnsi="Times New Roman"/>
          <w:b/>
          <w:i/>
          <w:sz w:val="20"/>
          <w:szCs w:val="20"/>
          <w:u w:val="single"/>
          <w:lang w:val="uk-UA"/>
        </w:rPr>
        <w:t xml:space="preserve"> року</w:t>
      </w:r>
    </w:p>
    <w:p w:rsidR="00FA6DC8" w:rsidRDefault="00FA6DC8" w:rsidP="00063071">
      <w:pPr>
        <w:spacing w:after="0" w:line="360" w:lineRule="auto"/>
        <w:jc w:val="center"/>
        <w:rPr>
          <w:rFonts w:ascii="Times New Roman" w:hAnsi="Times New Roman"/>
          <w:b/>
          <w:i/>
          <w:sz w:val="20"/>
          <w:szCs w:val="20"/>
          <w:lang w:val="uk-UA"/>
        </w:rPr>
      </w:pPr>
      <w:r w:rsidRPr="00063071">
        <w:rPr>
          <w:rFonts w:ascii="Times New Roman" w:hAnsi="Times New Roman"/>
          <w:b/>
          <w:i/>
          <w:sz w:val="20"/>
          <w:szCs w:val="20"/>
          <w:lang w:val="uk-UA"/>
        </w:rPr>
        <w:t xml:space="preserve"> </w:t>
      </w:r>
      <w:r w:rsidR="00063071">
        <w:rPr>
          <w:rFonts w:ascii="Times New Roman" w:hAnsi="Times New Roman"/>
          <w:b/>
          <w:i/>
          <w:sz w:val="20"/>
          <w:szCs w:val="20"/>
          <w:lang w:val="uk-UA"/>
        </w:rPr>
        <w:t>м.</w:t>
      </w:r>
      <w:r w:rsidR="00F70C3D" w:rsidRPr="002373FC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063071">
        <w:rPr>
          <w:rFonts w:ascii="Times New Roman" w:hAnsi="Times New Roman"/>
          <w:b/>
          <w:i/>
          <w:sz w:val="20"/>
          <w:szCs w:val="20"/>
          <w:lang w:val="uk-UA"/>
        </w:rPr>
        <w:t>Київ</w:t>
      </w:r>
    </w:p>
    <w:p w:rsidR="00063071" w:rsidRPr="00063071" w:rsidRDefault="00063071" w:rsidP="00063071">
      <w:pPr>
        <w:spacing w:after="0" w:line="360" w:lineRule="auto"/>
        <w:jc w:val="center"/>
        <w:rPr>
          <w:rFonts w:ascii="Times New Roman" w:hAnsi="Times New Roman"/>
          <w:b/>
          <w:i/>
          <w:sz w:val="18"/>
          <w:szCs w:val="20"/>
          <w:lang w:val="uk-UA"/>
        </w:rPr>
      </w:pPr>
    </w:p>
    <w:p w:rsidR="00FA6DC8" w:rsidRPr="00063071" w:rsidRDefault="00FA6DC8" w:rsidP="00FA6DC8">
      <w:pPr>
        <w:jc w:val="center"/>
        <w:rPr>
          <w:rFonts w:ascii="Times New Roman" w:hAnsi="Times New Roman"/>
          <w:b/>
          <w:sz w:val="28"/>
          <w:szCs w:val="20"/>
          <w:u w:val="single"/>
          <w:lang w:val="uk-UA"/>
        </w:rPr>
      </w:pPr>
      <w:r w:rsidRPr="002F171F">
        <w:rPr>
          <w:rFonts w:ascii="Times New Roman" w:hAnsi="Times New Roman"/>
          <w:b/>
          <w:sz w:val="28"/>
          <w:szCs w:val="20"/>
          <w:u w:val="single"/>
        </w:rPr>
        <w:t xml:space="preserve">Орієнтовна </w:t>
      </w:r>
      <w:r w:rsidRPr="00063071">
        <w:rPr>
          <w:rFonts w:ascii="Times New Roman" w:hAnsi="Times New Roman"/>
          <w:b/>
          <w:sz w:val="28"/>
          <w:szCs w:val="20"/>
          <w:u w:val="single"/>
          <w:lang w:val="uk-UA"/>
        </w:rPr>
        <w:t>п</w:t>
      </w:r>
      <w:r w:rsidR="007B2C3C" w:rsidRPr="00063071">
        <w:rPr>
          <w:rFonts w:ascii="Times New Roman" w:hAnsi="Times New Roman"/>
          <w:b/>
          <w:sz w:val="28"/>
          <w:szCs w:val="20"/>
          <w:u w:val="single"/>
          <w:lang w:val="uk-UA"/>
        </w:rPr>
        <w:t>рограма практикуму</w:t>
      </w:r>
    </w:p>
    <w:tbl>
      <w:tblPr>
        <w:tblW w:w="109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4"/>
        <w:gridCol w:w="6091"/>
        <w:gridCol w:w="3690"/>
      </w:tblGrid>
      <w:tr w:rsidR="0007483F" w:rsidRPr="00FA6DC8" w:rsidTr="002373FC">
        <w:trPr>
          <w:trHeight w:val="319"/>
        </w:trPr>
        <w:tc>
          <w:tcPr>
            <w:tcW w:w="7255" w:type="dxa"/>
            <w:gridSpan w:val="2"/>
          </w:tcPr>
          <w:p w:rsidR="0007483F" w:rsidRPr="00063071" w:rsidRDefault="0007483F" w:rsidP="00F85F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</w:p>
        </w:tc>
        <w:tc>
          <w:tcPr>
            <w:tcW w:w="3690" w:type="dxa"/>
          </w:tcPr>
          <w:p w:rsidR="0007483F" w:rsidRPr="00063071" w:rsidRDefault="0007483F" w:rsidP="0051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>Спікери</w:t>
            </w:r>
          </w:p>
        </w:tc>
      </w:tr>
      <w:tr w:rsidR="0007483F" w:rsidRPr="00767520" w:rsidTr="002373FC">
        <w:trPr>
          <w:trHeight w:val="880"/>
        </w:trPr>
        <w:tc>
          <w:tcPr>
            <w:tcW w:w="1164" w:type="dxa"/>
          </w:tcPr>
          <w:p w:rsidR="0007483F" w:rsidRPr="00063071" w:rsidRDefault="0007483F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07483F" w:rsidRPr="00063071" w:rsidRDefault="0007483F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717C1E" w:rsidRPr="00063071" w:rsidRDefault="00717C1E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717C1E" w:rsidRPr="00063071" w:rsidRDefault="00717C1E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07483F" w:rsidRPr="00063071" w:rsidRDefault="0007483F" w:rsidP="002373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10:00-1</w:t>
            </w:r>
            <w:r w:rsidR="002373FC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0:45</w:t>
            </w:r>
          </w:p>
        </w:tc>
        <w:tc>
          <w:tcPr>
            <w:tcW w:w="6091" w:type="dxa"/>
          </w:tcPr>
          <w:p w:rsidR="003A05B0" w:rsidRPr="00063071" w:rsidRDefault="00E85A9D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Cs w:val="20"/>
                <w:lang w:val="uk-UA" w:eastAsia="ru-RU"/>
              </w:rPr>
              <w:t xml:space="preserve">Розділ 1: </w:t>
            </w:r>
            <w:r w:rsidR="003A05B0" w:rsidRPr="00063071">
              <w:rPr>
                <w:rFonts w:ascii="Times New Roman" w:eastAsia="Times New Roman" w:hAnsi="Times New Roman"/>
                <w:b/>
                <w:szCs w:val="20"/>
                <w:lang w:val="uk-UA" w:eastAsia="ru-RU"/>
              </w:rPr>
              <w:t xml:space="preserve">Система фінансової звітності </w:t>
            </w:r>
          </w:p>
          <w:p w:rsidR="00505306" w:rsidRPr="00063071" w:rsidRDefault="00F85F70" w:rsidP="00505306">
            <w:pPr>
              <w:pStyle w:val="a3"/>
              <w:numPr>
                <w:ilvl w:val="1"/>
                <w:numId w:val="7"/>
              </w:numPr>
              <w:shd w:val="clear" w:color="auto" w:fill="FFFFFF"/>
              <w:rPr>
                <w:sz w:val="20"/>
                <w:szCs w:val="20"/>
                <w:lang w:val="uk-UA" w:eastAsia="uk-UA"/>
              </w:rPr>
            </w:pPr>
            <w:r w:rsidRPr="00063071">
              <w:rPr>
                <w:iCs/>
                <w:sz w:val="20"/>
                <w:szCs w:val="20"/>
              </w:rPr>
              <w:t>П</w:t>
            </w:r>
            <w:r w:rsidRPr="00063071">
              <w:rPr>
                <w:iCs/>
                <w:sz w:val="20"/>
                <w:szCs w:val="20"/>
                <w:lang w:val="uk-UA"/>
              </w:rPr>
              <w:t xml:space="preserve">равове підґрунтя запровадження нового порядку подання фінансової звітності. </w:t>
            </w:r>
          </w:p>
          <w:p w:rsidR="00F85F70" w:rsidRPr="00063071" w:rsidRDefault="00F85F70" w:rsidP="00F85F70">
            <w:pPr>
              <w:pStyle w:val="a3"/>
              <w:numPr>
                <w:ilvl w:val="1"/>
                <w:numId w:val="7"/>
              </w:numPr>
              <w:shd w:val="clear" w:color="auto" w:fill="FFFFFF"/>
              <w:rPr>
                <w:sz w:val="20"/>
                <w:szCs w:val="20"/>
                <w:lang w:val="uk-UA" w:eastAsia="uk-UA"/>
              </w:rPr>
            </w:pPr>
            <w:r w:rsidRPr="00063071">
              <w:rPr>
                <w:iCs/>
                <w:sz w:val="20"/>
                <w:szCs w:val="20"/>
                <w:lang w:val="uk-UA"/>
              </w:rPr>
              <w:t>Суб’єкти звітування, на яких поширюються нові вимоги та роль аудиторів.</w:t>
            </w:r>
          </w:p>
          <w:p w:rsidR="00F85F70" w:rsidRPr="00063071" w:rsidRDefault="00F85F70" w:rsidP="00F85F70">
            <w:pPr>
              <w:pStyle w:val="a3"/>
              <w:numPr>
                <w:ilvl w:val="1"/>
                <w:numId w:val="7"/>
              </w:numPr>
              <w:shd w:val="clear" w:color="auto" w:fill="FFFFFF"/>
              <w:rPr>
                <w:sz w:val="20"/>
                <w:szCs w:val="20"/>
                <w:lang w:val="uk-UA" w:eastAsia="uk-UA"/>
              </w:rPr>
            </w:pPr>
            <w:r w:rsidRPr="00063071">
              <w:rPr>
                <w:iCs/>
                <w:sz w:val="20"/>
                <w:szCs w:val="20"/>
                <w:lang w:val="uk-UA"/>
              </w:rPr>
              <w:t xml:space="preserve">Таксономія UA XBRL МСФЗ. </w:t>
            </w:r>
          </w:p>
          <w:p w:rsidR="00505306" w:rsidRPr="00063071" w:rsidRDefault="00505306" w:rsidP="00505306">
            <w:pPr>
              <w:pStyle w:val="a3"/>
              <w:numPr>
                <w:ilvl w:val="1"/>
                <w:numId w:val="7"/>
              </w:numPr>
              <w:shd w:val="clear" w:color="auto" w:fill="FFFFFF"/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Строки подання фінансової звітності до СФЗ.</w:t>
            </w:r>
          </w:p>
          <w:p w:rsidR="00505306" w:rsidRPr="00063071" w:rsidRDefault="00505306" w:rsidP="00505306">
            <w:pPr>
              <w:pStyle w:val="a3"/>
              <w:numPr>
                <w:ilvl w:val="1"/>
                <w:numId w:val="7"/>
              </w:numPr>
              <w:shd w:val="clear" w:color="auto" w:fill="FFFFFF"/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Роль аудиторів в СФЗ.</w:t>
            </w:r>
          </w:p>
          <w:p w:rsidR="00F85F70" w:rsidRPr="00063071" w:rsidRDefault="00F85F70" w:rsidP="002373FC">
            <w:pPr>
              <w:pStyle w:val="a3"/>
              <w:shd w:val="clear" w:color="auto" w:fill="FFFFFF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3690" w:type="dxa"/>
          </w:tcPr>
          <w:p w:rsidR="0007483F" w:rsidRPr="00063071" w:rsidRDefault="0007483F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717C1E" w:rsidRPr="00063071" w:rsidRDefault="00717C1E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324BF4" w:rsidRPr="00063071" w:rsidRDefault="00324BF4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М.Коркушко</w:t>
            </w:r>
          </w:p>
          <w:p w:rsidR="00386B6B" w:rsidRPr="00063071" w:rsidRDefault="00386B6B" w:rsidP="00512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 xml:space="preserve">(ПАРД)       </w:t>
            </w:r>
          </w:p>
        </w:tc>
      </w:tr>
      <w:tr w:rsidR="002373FC" w:rsidRPr="003A1723" w:rsidTr="002373FC">
        <w:trPr>
          <w:trHeight w:val="404"/>
        </w:trPr>
        <w:tc>
          <w:tcPr>
            <w:tcW w:w="1164" w:type="dxa"/>
          </w:tcPr>
          <w:p w:rsidR="002373FC" w:rsidRPr="002373FC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10:45</w:t>
            </w: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 xml:space="preserve"> – </w:t>
            </w:r>
            <w:r>
              <w:rPr>
                <w:rFonts w:ascii="Times New Roman" w:eastAsia="Times New Roman" w:hAnsi="Times New Roman"/>
                <w:b/>
                <w:sz w:val="18"/>
                <w:szCs w:val="20"/>
                <w:lang w:val="en-US" w:eastAsia="ru-RU"/>
              </w:rPr>
              <w:t>12</w:t>
            </w:r>
            <w:r>
              <w:rPr>
                <w:rFonts w:ascii="Times New Roman" w:eastAsia="Times New Roman" w:hAnsi="Times New Roman"/>
                <w:b/>
                <w:sz w:val="18"/>
                <w:szCs w:val="20"/>
                <w:lang w:eastAsia="ru-RU"/>
              </w:rPr>
              <w:t>:00</w:t>
            </w:r>
          </w:p>
        </w:tc>
        <w:tc>
          <w:tcPr>
            <w:tcW w:w="6091" w:type="dxa"/>
          </w:tcPr>
          <w:p w:rsidR="002373FC" w:rsidRPr="00063071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>Розділ 2: Програмні забезпечення складання, валідації, підписання та подання фінансової звітності у форматі iXBRL</w:t>
            </w:r>
          </w:p>
          <w:p w:rsidR="002373FC" w:rsidRPr="00063071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Архітектура Системи фінансової звітності.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ПЗ для складання фінансової звітності.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iXBRL Tool: функціонал, переваги та недоліки.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ПЗ для валідації фінансової звітності.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ПЗ: Arelle.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 xml:space="preserve">Вимоги до підписання звітів. </w:t>
            </w:r>
          </w:p>
          <w:p w:rsidR="002373FC" w:rsidRPr="00063071" w:rsidRDefault="002373FC" w:rsidP="002373FC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  <w:lang w:val="uk-UA" w:eastAsia="uk-UA"/>
              </w:rPr>
            </w:pPr>
            <w:r w:rsidRPr="00063071">
              <w:rPr>
                <w:sz w:val="20"/>
                <w:szCs w:val="20"/>
                <w:lang w:val="uk-UA" w:eastAsia="uk-UA"/>
              </w:rPr>
              <w:t>ПЗ для підписання фінансової звітності.</w:t>
            </w:r>
          </w:p>
          <w:p w:rsidR="002373FC" w:rsidRPr="00063071" w:rsidRDefault="002373FC" w:rsidP="002373FC">
            <w:pPr>
              <w:pStyle w:val="a3"/>
              <w:rPr>
                <w:b/>
                <w:sz w:val="20"/>
                <w:szCs w:val="20"/>
                <w:lang w:val="uk-UA"/>
              </w:rPr>
            </w:pPr>
            <w:bookmarkStart w:id="0" w:name="_GoBack"/>
            <w:bookmarkEnd w:id="0"/>
          </w:p>
        </w:tc>
        <w:tc>
          <w:tcPr>
            <w:tcW w:w="3690" w:type="dxa"/>
          </w:tcPr>
          <w:p w:rsidR="002373FC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2373FC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2373FC" w:rsidRPr="00063071" w:rsidRDefault="002373FC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 xml:space="preserve">І.Андрусик </w:t>
            </w:r>
          </w:p>
          <w:p w:rsidR="002373FC" w:rsidRDefault="002373FC" w:rsidP="002373FC">
            <w:pPr>
              <w:spacing w:after="160" w:line="259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  <w:t>(Cтарший проектний менеджер «Проектного офісу з підтримки реформи фінансового сектору»)</w:t>
            </w:r>
          </w:p>
          <w:p w:rsidR="002373FC" w:rsidRPr="00063071" w:rsidRDefault="002373FC" w:rsidP="0051283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</w:tr>
      <w:tr w:rsidR="002373FC" w:rsidRPr="003A1723" w:rsidTr="002373FC">
        <w:tc>
          <w:tcPr>
            <w:tcW w:w="1164" w:type="dxa"/>
          </w:tcPr>
          <w:p w:rsidR="002373FC" w:rsidRPr="00063071" w:rsidRDefault="002373FC" w:rsidP="00512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2373FC" w:rsidRPr="002373FC" w:rsidRDefault="002373FC" w:rsidP="00512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2:0</w:t>
            </w: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0</w:t>
            </w: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en-US" w:eastAsia="ru-RU"/>
              </w:rPr>
              <w:t xml:space="preserve">– </w:t>
            </w:r>
            <w:r>
              <w:rPr>
                <w:rFonts w:ascii="Times New Roman" w:eastAsia="Times New Roman" w:hAnsi="Times New Roman"/>
                <w:b/>
                <w:sz w:val="18"/>
                <w:szCs w:val="20"/>
                <w:lang w:eastAsia="ru-RU"/>
              </w:rPr>
              <w:t>12:30</w:t>
            </w:r>
          </w:p>
          <w:p w:rsidR="002373FC" w:rsidRPr="00063071" w:rsidRDefault="002373FC" w:rsidP="00512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</w:tc>
        <w:tc>
          <w:tcPr>
            <w:tcW w:w="6091" w:type="dxa"/>
          </w:tcPr>
          <w:p w:rsidR="002373FC" w:rsidRPr="00063071" w:rsidRDefault="002373FC" w:rsidP="005232A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2373FC" w:rsidRPr="00063071" w:rsidRDefault="002373FC" w:rsidP="00512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Перерва на каву</w:t>
            </w:r>
          </w:p>
        </w:tc>
        <w:tc>
          <w:tcPr>
            <w:tcW w:w="3690" w:type="dxa"/>
          </w:tcPr>
          <w:p w:rsidR="002373FC" w:rsidRDefault="002373FC">
            <w:pPr>
              <w:spacing w:after="160" w:line="259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2373FC" w:rsidRPr="00063071" w:rsidRDefault="002373FC" w:rsidP="00512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</w:tr>
      <w:tr w:rsidR="00386B6B" w:rsidRPr="00E65982" w:rsidTr="002373FC">
        <w:tc>
          <w:tcPr>
            <w:tcW w:w="1164" w:type="dxa"/>
          </w:tcPr>
          <w:p w:rsidR="000739BC" w:rsidRPr="00063071" w:rsidRDefault="000739BC" w:rsidP="000739B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0739BC" w:rsidRPr="00063071" w:rsidRDefault="000739BC" w:rsidP="000739B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0739BC" w:rsidRPr="00063071" w:rsidRDefault="000739BC" w:rsidP="000739B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0739BC" w:rsidRPr="00063071" w:rsidRDefault="000739BC" w:rsidP="000739B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</w:p>
          <w:p w:rsidR="00386B6B" w:rsidRPr="00063071" w:rsidRDefault="00E85A9D" w:rsidP="002373F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</w:pP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1</w:t>
            </w:r>
            <w:r w:rsidR="002373FC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2</w:t>
            </w:r>
            <w:r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:</w:t>
            </w:r>
            <w:r w:rsidR="000739BC" w:rsidRPr="00063071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 xml:space="preserve">30 – </w:t>
            </w:r>
            <w:r w:rsidR="002373FC">
              <w:rPr>
                <w:rFonts w:ascii="Times New Roman" w:eastAsia="Times New Roman" w:hAnsi="Times New Roman"/>
                <w:b/>
                <w:sz w:val="18"/>
                <w:szCs w:val="20"/>
                <w:lang w:val="uk-UA" w:eastAsia="ru-RU"/>
              </w:rPr>
              <w:t>14:30</w:t>
            </w:r>
          </w:p>
        </w:tc>
        <w:tc>
          <w:tcPr>
            <w:tcW w:w="6091" w:type="dxa"/>
          </w:tcPr>
          <w:p w:rsidR="000739BC" w:rsidRPr="00063071" w:rsidRDefault="000739BC" w:rsidP="002A2D1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61"/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</w:p>
          <w:p w:rsidR="002A2D13" w:rsidRPr="00063071" w:rsidRDefault="00E85A9D" w:rsidP="002A2D1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61"/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>Р</w:t>
            </w:r>
            <w:r w:rsidR="000739BC"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>озділ 3</w:t>
            </w:r>
            <w:r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: </w:t>
            </w:r>
            <w:r w:rsidR="00FC48F4" w:rsidRPr="00063071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>Фінансова звітність за МСФЗ (формат іХBRL) в M.E.Doc</w:t>
            </w:r>
          </w:p>
          <w:p w:rsidR="00E85A9D" w:rsidRPr="00063071" w:rsidRDefault="00E85A9D" w:rsidP="002A2D1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61"/>
              <w:contextualSpacing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</w:p>
          <w:p w:rsidR="00E85A9D" w:rsidRPr="00063071" w:rsidRDefault="002F171F" w:rsidP="00FC48F4">
            <w:pPr>
              <w:pStyle w:val="a3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ind w:right="1461"/>
              <w:rPr>
                <w:sz w:val="20"/>
                <w:szCs w:val="20"/>
                <w:lang w:val="uk-UA" w:eastAsia="uk-UA"/>
              </w:rPr>
            </w:pPr>
            <w:r>
              <w:rPr>
                <w:sz w:val="20"/>
                <w:szCs w:val="20"/>
                <w:lang w:val="uk-UA" w:eastAsia="uk-UA"/>
              </w:rPr>
              <w:t xml:space="preserve">Презентація ПП. </w:t>
            </w:r>
          </w:p>
          <w:p w:rsidR="00FC48F4" w:rsidRPr="002F171F" w:rsidRDefault="002F171F" w:rsidP="002F171F">
            <w:pPr>
              <w:pStyle w:val="a3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ind w:right="1461"/>
              <w:rPr>
                <w:sz w:val="20"/>
                <w:szCs w:val="20"/>
                <w:lang w:val="uk-UA" w:eastAsia="uk-UA"/>
              </w:rPr>
            </w:pPr>
            <w:r>
              <w:rPr>
                <w:sz w:val="20"/>
                <w:szCs w:val="20"/>
                <w:lang w:val="uk-UA" w:eastAsia="uk-UA"/>
              </w:rPr>
              <w:t xml:space="preserve">Відповіді на технічні питання. </w:t>
            </w:r>
          </w:p>
          <w:p w:rsidR="00FC48F4" w:rsidRPr="00063071" w:rsidRDefault="00FC48F4" w:rsidP="00FC48F4">
            <w:pPr>
              <w:pStyle w:val="a3"/>
              <w:shd w:val="clear" w:color="auto" w:fill="FFFFFF"/>
              <w:autoSpaceDE w:val="0"/>
              <w:autoSpaceDN w:val="0"/>
              <w:adjustRightInd w:val="0"/>
              <w:ind w:right="1461"/>
              <w:rPr>
                <w:b/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3690" w:type="dxa"/>
          </w:tcPr>
          <w:p w:rsidR="00717C1E" w:rsidRPr="00063071" w:rsidRDefault="00717C1E" w:rsidP="0051283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E85A9D" w:rsidRPr="00063071" w:rsidRDefault="00E85A9D" w:rsidP="0051283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  <w:p w:rsidR="00E85A9D" w:rsidRPr="00E65982" w:rsidRDefault="00E65982" w:rsidP="0051283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  <w:r w:rsidRPr="00E65982"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  <w:t>І.</w:t>
            </w:r>
            <w:r w:rsidRPr="00E65982">
              <w:rPr>
                <w:rFonts w:ascii="Times New Roman" w:hAnsi="Times New Roman"/>
                <w:b/>
              </w:rPr>
              <w:t xml:space="preserve"> Аладьїн</w:t>
            </w:r>
          </w:p>
          <w:p w:rsidR="002F171F" w:rsidRPr="002F171F" w:rsidRDefault="002F171F" w:rsidP="002F171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461"/>
              <w:contextualSpacing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2F171F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(</w:t>
            </w:r>
            <w:r w:rsidR="00E65982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 xml:space="preserve">Представник </w:t>
            </w:r>
            <w:r w:rsidRPr="002F171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M.E.Doс) </w:t>
            </w:r>
          </w:p>
          <w:p w:rsidR="00E85A9D" w:rsidRPr="00063071" w:rsidRDefault="00E85A9D" w:rsidP="0051283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ru-RU"/>
              </w:rPr>
            </w:pPr>
          </w:p>
        </w:tc>
      </w:tr>
    </w:tbl>
    <w:p w:rsidR="00063071" w:rsidRDefault="00063071" w:rsidP="002F171F">
      <w:pPr>
        <w:rPr>
          <w:rFonts w:ascii="Times New Roman" w:hAnsi="Times New Roman"/>
          <w:b/>
          <w:szCs w:val="24"/>
          <w:u w:val="single"/>
          <w:lang w:val="uk-UA"/>
        </w:rPr>
      </w:pPr>
    </w:p>
    <w:p w:rsidR="00FA6DC8" w:rsidRPr="00063071" w:rsidRDefault="00FA6DC8" w:rsidP="00FA6DC8">
      <w:pPr>
        <w:pStyle w:val="a4"/>
        <w:ind w:left="0"/>
        <w:jc w:val="both"/>
        <w:rPr>
          <w:b w:val="0"/>
          <w:sz w:val="22"/>
          <w:szCs w:val="24"/>
        </w:rPr>
      </w:pPr>
    </w:p>
    <w:p w:rsidR="00FA6DC8" w:rsidRPr="00063071" w:rsidRDefault="00FA6DC8" w:rsidP="00FA6DC8">
      <w:pPr>
        <w:tabs>
          <w:tab w:val="left" w:pos="567"/>
        </w:tabs>
        <w:spacing w:line="240" w:lineRule="atLeast"/>
        <w:ind w:firstLine="567"/>
        <w:jc w:val="both"/>
        <w:rPr>
          <w:rFonts w:ascii="Times New Roman" w:hAnsi="Times New Roman"/>
          <w:b/>
          <w:szCs w:val="24"/>
          <w:u w:val="single"/>
          <w:lang w:val="uk-UA"/>
        </w:rPr>
      </w:pPr>
      <w:r w:rsidRPr="00063071">
        <w:rPr>
          <w:rFonts w:ascii="Times New Roman" w:hAnsi="Times New Roman"/>
          <w:b/>
          <w:szCs w:val="24"/>
          <w:u w:val="single"/>
          <w:lang w:val="uk-UA"/>
        </w:rPr>
        <w:t>Попередня реєстрація обов</w:t>
      </w:r>
      <w:r w:rsidRPr="00063071">
        <w:rPr>
          <w:rFonts w:ascii="Times New Roman" w:hAnsi="Times New Roman"/>
          <w:b/>
          <w:szCs w:val="24"/>
          <w:u w:val="single"/>
        </w:rPr>
        <w:t>’</w:t>
      </w:r>
      <w:r w:rsidRPr="00063071">
        <w:rPr>
          <w:rFonts w:ascii="Times New Roman" w:hAnsi="Times New Roman"/>
          <w:b/>
          <w:szCs w:val="24"/>
          <w:u w:val="single"/>
          <w:lang w:val="uk-UA"/>
        </w:rPr>
        <w:t>язкова.</w:t>
      </w:r>
      <w:r w:rsidR="002F171F">
        <w:rPr>
          <w:rFonts w:ascii="Times New Roman" w:hAnsi="Times New Roman"/>
          <w:b/>
          <w:szCs w:val="24"/>
          <w:u w:val="single"/>
          <w:lang w:val="uk-UA"/>
        </w:rPr>
        <w:t xml:space="preserve"> </w:t>
      </w:r>
    </w:p>
    <w:p w:rsidR="000F0C0A" w:rsidRPr="00AB4D00" w:rsidRDefault="00FA6DC8" w:rsidP="00AB4D00">
      <w:pPr>
        <w:ind w:firstLine="567"/>
        <w:jc w:val="both"/>
        <w:rPr>
          <w:rFonts w:ascii="Times New Roman" w:hAnsi="Times New Roman"/>
          <w:b/>
          <w:szCs w:val="24"/>
          <w:lang w:val="uk-UA"/>
        </w:rPr>
      </w:pPr>
      <w:r w:rsidRPr="00063071">
        <w:rPr>
          <w:rFonts w:ascii="Times New Roman" w:hAnsi="Times New Roman"/>
          <w:b/>
          <w:szCs w:val="24"/>
          <w:lang w:val="uk-UA"/>
        </w:rPr>
        <w:t>Контактні телефони:</w:t>
      </w:r>
      <w:r w:rsidRPr="00063071">
        <w:rPr>
          <w:rFonts w:ascii="Times New Roman" w:hAnsi="Times New Roman"/>
          <w:szCs w:val="24"/>
          <w:lang w:val="uk-UA"/>
        </w:rPr>
        <w:t xml:space="preserve"> </w:t>
      </w:r>
      <w:r w:rsidR="003F1DAC" w:rsidRPr="00063071">
        <w:rPr>
          <w:rFonts w:ascii="Times New Roman" w:hAnsi="Times New Roman"/>
          <w:szCs w:val="24"/>
          <w:lang w:val="uk-UA"/>
        </w:rPr>
        <w:t>(044) 5</w:t>
      </w:r>
      <w:r w:rsidR="00F41ADB" w:rsidRPr="00063071">
        <w:rPr>
          <w:rFonts w:ascii="Times New Roman" w:hAnsi="Times New Roman"/>
          <w:szCs w:val="24"/>
          <w:lang w:val="uk-UA"/>
        </w:rPr>
        <w:t>16-52-27 (вн.111)</w:t>
      </w:r>
    </w:p>
    <w:sectPr w:rsidR="000F0C0A" w:rsidRPr="00AB4D00" w:rsidSect="006D1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112" w:rsidRDefault="00C54112">
      <w:pPr>
        <w:spacing w:after="0" w:line="240" w:lineRule="auto"/>
      </w:pPr>
      <w:r>
        <w:separator/>
      </w:r>
    </w:p>
  </w:endnote>
  <w:endnote w:type="continuationSeparator" w:id="0">
    <w:p w:rsidR="00C54112" w:rsidRDefault="00C5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112" w:rsidRDefault="00C54112">
      <w:pPr>
        <w:spacing w:after="0" w:line="240" w:lineRule="auto"/>
      </w:pPr>
      <w:r>
        <w:separator/>
      </w:r>
    </w:p>
  </w:footnote>
  <w:footnote w:type="continuationSeparator" w:id="0">
    <w:p w:rsidR="00C54112" w:rsidRDefault="00C54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43288"/>
    <w:multiLevelType w:val="hybridMultilevel"/>
    <w:tmpl w:val="660432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D72C2"/>
    <w:multiLevelType w:val="hybridMultilevel"/>
    <w:tmpl w:val="8F30A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D0DD3"/>
    <w:multiLevelType w:val="multilevel"/>
    <w:tmpl w:val="9500A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2FFA48C2"/>
    <w:multiLevelType w:val="hybridMultilevel"/>
    <w:tmpl w:val="012071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566AB"/>
    <w:multiLevelType w:val="hybridMultilevel"/>
    <w:tmpl w:val="A00C67FA"/>
    <w:lvl w:ilvl="0" w:tplc="5998B09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4325C6"/>
    <w:multiLevelType w:val="hybridMultilevel"/>
    <w:tmpl w:val="301E6AE2"/>
    <w:lvl w:ilvl="0" w:tplc="C34230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500DC"/>
    <w:multiLevelType w:val="hybridMultilevel"/>
    <w:tmpl w:val="5F329A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01F57"/>
    <w:multiLevelType w:val="hybridMultilevel"/>
    <w:tmpl w:val="400EB8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933B7C"/>
    <w:multiLevelType w:val="hybridMultilevel"/>
    <w:tmpl w:val="3E14EF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530CCC"/>
    <w:multiLevelType w:val="hybridMultilevel"/>
    <w:tmpl w:val="AEDA984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829B4"/>
    <w:multiLevelType w:val="hybridMultilevel"/>
    <w:tmpl w:val="FB487C32"/>
    <w:lvl w:ilvl="0" w:tplc="F03005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E81842"/>
    <w:multiLevelType w:val="hybridMultilevel"/>
    <w:tmpl w:val="4DAAF9F6"/>
    <w:lvl w:ilvl="0" w:tplc="DADCEC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1663D"/>
    <w:multiLevelType w:val="hybridMultilevel"/>
    <w:tmpl w:val="3D600E8A"/>
    <w:lvl w:ilvl="0" w:tplc="0E90F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10"/>
  </w:num>
  <w:num w:numId="5">
    <w:abstractNumId w:val="1"/>
  </w:num>
  <w:num w:numId="6">
    <w:abstractNumId w:val="4"/>
  </w:num>
  <w:num w:numId="7">
    <w:abstractNumId w:val="2"/>
  </w:num>
  <w:num w:numId="8">
    <w:abstractNumId w:val="11"/>
  </w:num>
  <w:num w:numId="9">
    <w:abstractNumId w:val="0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33"/>
    <w:rsid w:val="00063071"/>
    <w:rsid w:val="000739BC"/>
    <w:rsid w:val="0007483F"/>
    <w:rsid w:val="00091509"/>
    <w:rsid w:val="000E71CB"/>
    <w:rsid w:val="002373FC"/>
    <w:rsid w:val="0028558D"/>
    <w:rsid w:val="002A2D13"/>
    <w:rsid w:val="002F171F"/>
    <w:rsid w:val="00324BF4"/>
    <w:rsid w:val="00386B6B"/>
    <w:rsid w:val="003A05B0"/>
    <w:rsid w:val="003F1DAC"/>
    <w:rsid w:val="004400D7"/>
    <w:rsid w:val="00504480"/>
    <w:rsid w:val="00505306"/>
    <w:rsid w:val="005232A9"/>
    <w:rsid w:val="00717C1E"/>
    <w:rsid w:val="00733DCC"/>
    <w:rsid w:val="00767520"/>
    <w:rsid w:val="007B2C3C"/>
    <w:rsid w:val="00847F33"/>
    <w:rsid w:val="00884090"/>
    <w:rsid w:val="009E2E95"/>
    <w:rsid w:val="00A47A89"/>
    <w:rsid w:val="00AB4D00"/>
    <w:rsid w:val="00AD1D7B"/>
    <w:rsid w:val="00B06F16"/>
    <w:rsid w:val="00B11D3C"/>
    <w:rsid w:val="00B67014"/>
    <w:rsid w:val="00C54112"/>
    <w:rsid w:val="00E65982"/>
    <w:rsid w:val="00E85A9D"/>
    <w:rsid w:val="00EE669C"/>
    <w:rsid w:val="00F41ADB"/>
    <w:rsid w:val="00F70C3D"/>
    <w:rsid w:val="00F75235"/>
    <w:rsid w:val="00F85F70"/>
    <w:rsid w:val="00FA6DC8"/>
    <w:rsid w:val="00FC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968C"/>
  <w15:chartTrackingRefBased/>
  <w15:docId w15:val="{55369734-DAB3-4BB5-BEB8-86BB94D5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A6DC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FA6DC8"/>
    <w:pPr>
      <w:spacing w:after="0" w:line="240" w:lineRule="auto"/>
      <w:ind w:left="300"/>
      <w:jc w:val="center"/>
    </w:pPr>
    <w:rPr>
      <w:rFonts w:ascii="Times New Roman" w:eastAsia="Times New Roman" w:hAnsi="Times New Roman"/>
      <w:b/>
      <w:sz w:val="28"/>
      <w:szCs w:val="20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FA6DC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6">
    <w:name w:val="Hyperlink"/>
    <w:rsid w:val="00FA6DC8"/>
    <w:rPr>
      <w:color w:val="0000FF"/>
      <w:u w:val="single"/>
    </w:rPr>
  </w:style>
  <w:style w:type="character" w:styleId="a7">
    <w:name w:val="Emphasis"/>
    <w:uiPriority w:val="20"/>
    <w:qFormat/>
    <w:rsid w:val="00FA6DC8"/>
    <w:rPr>
      <w:i/>
      <w:iCs/>
    </w:rPr>
  </w:style>
  <w:style w:type="paragraph" w:styleId="a8">
    <w:name w:val="footer"/>
    <w:basedOn w:val="a"/>
    <w:link w:val="a9"/>
    <w:uiPriority w:val="99"/>
    <w:unhideWhenUsed/>
    <w:rsid w:val="00FA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6DC8"/>
    <w:rPr>
      <w:rFonts w:ascii="Calibri" w:eastAsia="Calibri" w:hAnsi="Calibri" w:cs="Times New Roman"/>
      <w:lang w:val="ru-RU"/>
    </w:rPr>
  </w:style>
  <w:style w:type="paragraph" w:styleId="aa">
    <w:name w:val="header"/>
    <w:basedOn w:val="a"/>
    <w:link w:val="ab"/>
    <w:uiPriority w:val="99"/>
    <w:unhideWhenUsed/>
    <w:rsid w:val="008840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8409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466F94DC-90BE-4FDD-BED9-D95BF74E1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Коркушко Маргарита</dc:creator>
  <cp:keywords/>
  <dc:description/>
  <cp:lastModifiedBy>Коркушко Маргарита</cp:lastModifiedBy>
  <cp:revision>3</cp:revision>
  <dcterms:created xsi:type="dcterms:W3CDTF">2020-01-27T13:07:00Z</dcterms:created>
  <dcterms:modified xsi:type="dcterms:W3CDTF">2020-01-29T07:12:00Z</dcterms:modified>
</cp:coreProperties>
</file>