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530" w:rsidRDefault="002D3DCF" w:rsidP="002D3DCF">
      <w:pPr>
        <w:pStyle w:val="rvps2"/>
        <w:shd w:val="clear" w:color="auto" w:fill="FFFFFF"/>
        <w:spacing w:before="0" w:beforeAutospacing="0" w:after="150" w:afterAutospacing="0"/>
        <w:ind w:firstLine="450"/>
        <w:jc w:val="right"/>
        <w:rPr>
          <w:b/>
          <w:color w:val="000000"/>
        </w:rPr>
      </w:pPr>
      <w:r>
        <w:rPr>
          <w:b/>
          <w:color w:val="000000"/>
        </w:rPr>
        <w:t>ДОДАТОК 1</w:t>
      </w:r>
    </w:p>
    <w:p w:rsidR="00880D0F" w:rsidRDefault="00880D0F" w:rsidP="002D3DCF">
      <w:pPr>
        <w:pStyle w:val="rvps2"/>
        <w:shd w:val="clear" w:color="auto" w:fill="FFFFFF"/>
        <w:spacing w:before="0" w:beforeAutospacing="0" w:after="150" w:afterAutospacing="0"/>
        <w:ind w:firstLine="450"/>
        <w:jc w:val="right"/>
        <w:rPr>
          <w:b/>
          <w:color w:val="000000"/>
        </w:rPr>
      </w:pPr>
    </w:p>
    <w:p w:rsidR="00880D0F" w:rsidRPr="00880D0F" w:rsidRDefault="00880D0F" w:rsidP="00880D0F">
      <w:pPr>
        <w:pStyle w:val="rvps2"/>
        <w:shd w:val="clear" w:color="auto" w:fill="FFFFFF"/>
        <w:spacing w:before="0" w:beforeAutospacing="0" w:after="150" w:afterAutospacing="0"/>
        <w:ind w:firstLine="45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Пропозиції</w:t>
      </w:r>
      <w:r w:rsidR="00546530" w:rsidRPr="00880D0F">
        <w:rPr>
          <w:b/>
          <w:color w:val="000000"/>
          <w:sz w:val="28"/>
          <w:szCs w:val="28"/>
        </w:rPr>
        <w:t xml:space="preserve"> до проекту порядку денного загальних зборів ПАТ «Національний депозитарій України»</w:t>
      </w:r>
    </w:p>
    <w:p w:rsidR="00546530" w:rsidRPr="00880D0F" w:rsidRDefault="00546530" w:rsidP="00546530">
      <w:pPr>
        <w:pStyle w:val="rvps2"/>
        <w:shd w:val="clear" w:color="auto" w:fill="FFFFFF"/>
        <w:spacing w:before="0" w:beforeAutospacing="0" w:after="0" w:afterAutospacing="0"/>
        <w:ind w:firstLine="448"/>
        <w:jc w:val="both"/>
        <w:rPr>
          <w:b/>
          <w:i/>
          <w:color w:val="000000"/>
          <w:sz w:val="28"/>
          <w:szCs w:val="28"/>
        </w:rPr>
      </w:pPr>
      <w:r w:rsidRPr="00880D0F">
        <w:rPr>
          <w:b/>
          <w:i/>
          <w:color w:val="000000"/>
          <w:sz w:val="28"/>
          <w:szCs w:val="28"/>
        </w:rPr>
        <w:t xml:space="preserve">Акціонер: </w:t>
      </w:r>
    </w:p>
    <w:p w:rsidR="00546530" w:rsidRPr="00880D0F" w:rsidRDefault="00546530" w:rsidP="00546530">
      <w:pPr>
        <w:pStyle w:val="rvps2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880D0F">
        <w:rPr>
          <w:color w:val="000000"/>
          <w:sz w:val="28"/>
          <w:szCs w:val="28"/>
        </w:rPr>
        <w:t>Професійна асоціація учасників ринків капіталу та деривативів (ПАРД)</w:t>
      </w:r>
    </w:p>
    <w:p w:rsidR="00546530" w:rsidRPr="00880D0F" w:rsidRDefault="00546530" w:rsidP="00546530">
      <w:pPr>
        <w:pStyle w:val="rvps2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</w:p>
    <w:p w:rsidR="00546530" w:rsidRPr="00880D0F" w:rsidRDefault="00546530" w:rsidP="00546530">
      <w:pPr>
        <w:pStyle w:val="rvps2"/>
        <w:shd w:val="clear" w:color="auto" w:fill="FFFFFF"/>
        <w:spacing w:before="0" w:beforeAutospacing="0" w:after="0" w:afterAutospacing="0"/>
        <w:ind w:firstLine="448"/>
        <w:jc w:val="both"/>
        <w:rPr>
          <w:b/>
          <w:i/>
          <w:color w:val="000000"/>
          <w:sz w:val="28"/>
          <w:szCs w:val="28"/>
        </w:rPr>
      </w:pPr>
      <w:r w:rsidRPr="00880D0F">
        <w:rPr>
          <w:b/>
          <w:i/>
          <w:color w:val="000000"/>
          <w:sz w:val="28"/>
          <w:szCs w:val="28"/>
        </w:rPr>
        <w:t>Кількість/тип акцій:</w:t>
      </w:r>
    </w:p>
    <w:p w:rsidR="00546530" w:rsidRPr="00880D0F" w:rsidRDefault="00546530" w:rsidP="00546530">
      <w:pPr>
        <w:pStyle w:val="rvps2"/>
        <w:shd w:val="clear" w:color="auto" w:fill="FFFFFF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880D0F">
        <w:rPr>
          <w:color w:val="000000"/>
          <w:sz w:val="28"/>
          <w:szCs w:val="28"/>
        </w:rPr>
        <w:t xml:space="preserve">1 проста акція </w:t>
      </w:r>
    </w:p>
    <w:p w:rsidR="00546530" w:rsidRPr="00880D0F" w:rsidRDefault="00546530" w:rsidP="00546530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546530" w:rsidRPr="00880D0F" w:rsidRDefault="00546530" w:rsidP="00546530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b/>
          <w:i/>
          <w:color w:val="000000"/>
          <w:sz w:val="28"/>
          <w:szCs w:val="28"/>
        </w:rPr>
      </w:pPr>
      <w:r w:rsidRPr="00880D0F">
        <w:rPr>
          <w:b/>
          <w:i/>
          <w:color w:val="000000"/>
          <w:sz w:val="28"/>
          <w:szCs w:val="28"/>
        </w:rPr>
        <w:t>Зміст пропозиції та проект рішення:</w:t>
      </w:r>
    </w:p>
    <w:p w:rsidR="00546530" w:rsidRDefault="00546530" w:rsidP="00546530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880D0F">
        <w:rPr>
          <w:color w:val="000000"/>
          <w:sz w:val="28"/>
          <w:szCs w:val="28"/>
        </w:rPr>
        <w:t>Включити до переліку питань проекту Порядку денного річних Загальних зборів акціонерів ПАТ «НДУ»</w:t>
      </w:r>
      <w:r w:rsidR="00185583" w:rsidRPr="00880D0F">
        <w:rPr>
          <w:color w:val="000000"/>
          <w:sz w:val="28"/>
          <w:szCs w:val="28"/>
        </w:rPr>
        <w:t xml:space="preserve"> додаткове питання.</w:t>
      </w:r>
    </w:p>
    <w:p w:rsidR="00880D0F" w:rsidRPr="00880D0F" w:rsidRDefault="00880D0F" w:rsidP="00546530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</w:p>
    <w:p w:rsidR="00880D0F" w:rsidRPr="00880D0F" w:rsidRDefault="00185583" w:rsidP="00973163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880D0F">
        <w:rPr>
          <w:color w:val="000000"/>
          <w:sz w:val="28"/>
          <w:szCs w:val="28"/>
        </w:rPr>
        <w:t>….</w:t>
      </w:r>
    </w:p>
    <w:p w:rsidR="00185583" w:rsidRPr="00880D0F" w:rsidRDefault="002D3DCF" w:rsidP="00546530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b/>
          <w:color w:val="000000"/>
          <w:sz w:val="28"/>
          <w:szCs w:val="28"/>
        </w:rPr>
      </w:pPr>
      <w:r w:rsidRPr="00880D0F">
        <w:rPr>
          <w:b/>
          <w:color w:val="000000"/>
          <w:sz w:val="28"/>
          <w:szCs w:val="28"/>
        </w:rPr>
        <w:t>Про</w:t>
      </w:r>
      <w:r w:rsidR="00185583" w:rsidRPr="00880D0F">
        <w:rPr>
          <w:b/>
          <w:color w:val="000000"/>
          <w:sz w:val="28"/>
          <w:szCs w:val="28"/>
        </w:rPr>
        <w:t xml:space="preserve"> внесення змін до </w:t>
      </w:r>
      <w:r w:rsidR="00C54740" w:rsidRPr="00C54740">
        <w:rPr>
          <w:b/>
          <w:color w:val="000000"/>
          <w:sz w:val="28"/>
          <w:szCs w:val="28"/>
        </w:rPr>
        <w:t>Положення про Раду учасників депозитарної системи Публічного акціонерного товариства «Національний депозитарій України»</w:t>
      </w:r>
      <w:r w:rsidR="00185583" w:rsidRPr="00880D0F">
        <w:rPr>
          <w:b/>
          <w:color w:val="000000"/>
          <w:sz w:val="28"/>
          <w:szCs w:val="28"/>
        </w:rPr>
        <w:t>.</w:t>
      </w:r>
    </w:p>
    <w:p w:rsidR="002D3DCF" w:rsidRPr="00880D0F" w:rsidRDefault="002D3DCF" w:rsidP="00546530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b/>
          <w:color w:val="000000"/>
          <w:sz w:val="28"/>
          <w:szCs w:val="28"/>
        </w:rPr>
      </w:pPr>
    </w:p>
    <w:p w:rsidR="00880D0F" w:rsidRPr="00880D0F" w:rsidRDefault="00185583" w:rsidP="00880D0F">
      <w:pPr>
        <w:pStyle w:val="rvps2"/>
        <w:shd w:val="clear" w:color="auto" w:fill="FFFFFF"/>
        <w:spacing w:before="0" w:beforeAutospacing="0" w:after="160" w:afterAutospacing="0"/>
        <w:ind w:firstLine="450"/>
        <w:jc w:val="both"/>
        <w:rPr>
          <w:b/>
          <w:color w:val="000000"/>
          <w:sz w:val="28"/>
          <w:szCs w:val="28"/>
          <w:lang w:val="ru-RU"/>
        </w:rPr>
      </w:pPr>
      <w:r w:rsidRPr="00880D0F">
        <w:rPr>
          <w:b/>
          <w:color w:val="000000"/>
          <w:sz w:val="28"/>
          <w:szCs w:val="28"/>
        </w:rPr>
        <w:t>Проект Рішення</w:t>
      </w:r>
      <w:r w:rsidR="002D3DCF" w:rsidRPr="00880D0F">
        <w:rPr>
          <w:color w:val="000000"/>
          <w:sz w:val="28"/>
          <w:szCs w:val="28"/>
        </w:rPr>
        <w:t xml:space="preserve"> </w:t>
      </w:r>
      <w:r w:rsidR="002D3DCF" w:rsidRPr="00880D0F">
        <w:rPr>
          <w:b/>
          <w:color w:val="000000"/>
          <w:sz w:val="28"/>
          <w:szCs w:val="28"/>
        </w:rPr>
        <w:t>з питання</w:t>
      </w:r>
      <w:r w:rsidR="002D3DCF" w:rsidRPr="00880D0F">
        <w:rPr>
          <w:b/>
          <w:i/>
          <w:color w:val="000000"/>
          <w:sz w:val="28"/>
          <w:szCs w:val="28"/>
        </w:rPr>
        <w:t xml:space="preserve"> </w:t>
      </w:r>
      <w:r w:rsidR="002D3DCF" w:rsidRPr="00880D0F">
        <w:rPr>
          <w:b/>
          <w:color w:val="000000"/>
          <w:sz w:val="28"/>
          <w:szCs w:val="28"/>
        </w:rPr>
        <w:t xml:space="preserve">Про внесення змін до </w:t>
      </w:r>
      <w:r w:rsidR="00C54740" w:rsidRPr="00C54740">
        <w:rPr>
          <w:b/>
          <w:color w:val="000000"/>
          <w:sz w:val="28"/>
          <w:szCs w:val="28"/>
        </w:rPr>
        <w:t>Положення про Раду учасників депозитарної системи Публічного акціонерного товариства «Національний депозитарій України»</w:t>
      </w:r>
      <w:r w:rsidR="002D3DCF" w:rsidRPr="00880D0F">
        <w:rPr>
          <w:b/>
          <w:color w:val="000000"/>
          <w:sz w:val="28"/>
          <w:szCs w:val="28"/>
          <w:lang w:val="ru-RU"/>
        </w:rPr>
        <w:t>:</w:t>
      </w:r>
    </w:p>
    <w:p w:rsidR="00185583" w:rsidRPr="00880D0F" w:rsidRDefault="002D3DCF" w:rsidP="00C54740">
      <w:pPr>
        <w:pStyle w:val="rvps2"/>
        <w:numPr>
          <w:ilvl w:val="0"/>
          <w:numId w:val="2"/>
        </w:numPr>
        <w:shd w:val="clear" w:color="auto" w:fill="FFFFFF"/>
        <w:spacing w:before="0" w:beforeAutospacing="0" w:after="160" w:afterAutospacing="0"/>
        <w:jc w:val="both"/>
        <w:rPr>
          <w:color w:val="000000"/>
          <w:sz w:val="28"/>
          <w:szCs w:val="28"/>
        </w:rPr>
      </w:pPr>
      <w:r w:rsidRPr="00880D0F">
        <w:rPr>
          <w:color w:val="000000"/>
          <w:sz w:val="28"/>
          <w:szCs w:val="28"/>
        </w:rPr>
        <w:t>Затвердити</w:t>
      </w:r>
      <w:r w:rsidR="00FD2721" w:rsidRPr="00880D0F">
        <w:rPr>
          <w:color w:val="000000"/>
          <w:sz w:val="28"/>
          <w:szCs w:val="28"/>
        </w:rPr>
        <w:t xml:space="preserve"> зміни до </w:t>
      </w:r>
      <w:r w:rsidR="00C54740" w:rsidRPr="00C54740">
        <w:rPr>
          <w:color w:val="000000"/>
          <w:sz w:val="28"/>
          <w:szCs w:val="28"/>
        </w:rPr>
        <w:t>Положення про Раду учасників депозитарної системи Публічного акціонерного товариства «Національний депозитарій України»</w:t>
      </w:r>
      <w:r w:rsidR="00C54740">
        <w:rPr>
          <w:color w:val="000000"/>
          <w:sz w:val="28"/>
          <w:szCs w:val="28"/>
        </w:rPr>
        <w:t xml:space="preserve">, </w:t>
      </w:r>
      <w:r w:rsidRPr="00880D0F">
        <w:rPr>
          <w:color w:val="000000"/>
          <w:sz w:val="28"/>
          <w:szCs w:val="28"/>
        </w:rPr>
        <w:t>виклавши й</w:t>
      </w:r>
      <w:r w:rsidR="00924652">
        <w:rPr>
          <w:color w:val="000000"/>
          <w:sz w:val="28"/>
          <w:szCs w:val="28"/>
          <w:lang w:val="ru-RU"/>
        </w:rPr>
        <w:t xml:space="preserve">ого у </w:t>
      </w:r>
      <w:proofErr w:type="spellStart"/>
      <w:r w:rsidR="00924652">
        <w:rPr>
          <w:color w:val="000000"/>
          <w:sz w:val="28"/>
          <w:szCs w:val="28"/>
          <w:lang w:val="ru-RU"/>
        </w:rPr>
        <w:t>нові</w:t>
      </w:r>
      <w:r w:rsidRPr="00880D0F">
        <w:rPr>
          <w:color w:val="000000"/>
          <w:sz w:val="28"/>
          <w:szCs w:val="28"/>
          <w:lang w:val="ru-RU"/>
        </w:rPr>
        <w:t>й</w:t>
      </w:r>
      <w:proofErr w:type="spellEnd"/>
      <w:r w:rsidRPr="00880D0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880D0F">
        <w:rPr>
          <w:color w:val="000000"/>
          <w:sz w:val="28"/>
          <w:szCs w:val="28"/>
          <w:lang w:val="ru-RU"/>
        </w:rPr>
        <w:t>редакції</w:t>
      </w:r>
      <w:proofErr w:type="spellEnd"/>
      <w:r w:rsidRPr="00880D0F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880D0F">
        <w:rPr>
          <w:color w:val="000000"/>
          <w:sz w:val="28"/>
          <w:szCs w:val="28"/>
          <w:lang w:val="ru-RU"/>
        </w:rPr>
        <w:t>що</w:t>
      </w:r>
      <w:proofErr w:type="spellEnd"/>
      <w:r w:rsidRPr="00880D0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880D0F">
        <w:rPr>
          <w:color w:val="000000"/>
          <w:sz w:val="28"/>
          <w:szCs w:val="28"/>
          <w:lang w:val="ru-RU"/>
        </w:rPr>
        <w:t>додається</w:t>
      </w:r>
      <w:proofErr w:type="spellEnd"/>
      <w:r w:rsidRPr="00880D0F">
        <w:rPr>
          <w:color w:val="000000"/>
          <w:sz w:val="28"/>
          <w:szCs w:val="28"/>
          <w:lang w:val="ru-RU"/>
        </w:rPr>
        <w:t>.</w:t>
      </w:r>
    </w:p>
    <w:p w:rsidR="002D3DCF" w:rsidRDefault="002D3DCF" w:rsidP="00C54740">
      <w:pPr>
        <w:pStyle w:val="rvps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80D0F">
        <w:rPr>
          <w:color w:val="000000"/>
          <w:sz w:val="28"/>
          <w:szCs w:val="28"/>
        </w:rPr>
        <w:t xml:space="preserve">Доручити Голові та Секретарю Загальних зборів акціонерів ПАТ «НДУ» підписати нову редакцію </w:t>
      </w:r>
      <w:r w:rsidR="00C54740" w:rsidRPr="00C54740">
        <w:rPr>
          <w:color w:val="000000"/>
          <w:sz w:val="28"/>
          <w:szCs w:val="28"/>
        </w:rPr>
        <w:t>Положення про Раду учасників депозитарної системи Публічного акціонерного товариства «Національний депозитарій України»</w:t>
      </w:r>
      <w:r w:rsidRPr="00880D0F">
        <w:rPr>
          <w:color w:val="000000"/>
          <w:sz w:val="28"/>
          <w:szCs w:val="28"/>
        </w:rPr>
        <w:t>.</w:t>
      </w:r>
    </w:p>
    <w:p w:rsidR="00AE0BCF" w:rsidRDefault="00AE0BCF" w:rsidP="00AE0BCF">
      <w:pPr>
        <w:pStyle w:val="rvps2"/>
        <w:shd w:val="clear" w:color="auto" w:fill="FFFFFF"/>
        <w:spacing w:before="0" w:beforeAutospacing="0" w:after="0" w:afterAutospacing="0"/>
        <w:ind w:left="480"/>
        <w:jc w:val="both"/>
        <w:rPr>
          <w:color w:val="000000"/>
          <w:sz w:val="28"/>
          <w:szCs w:val="28"/>
        </w:rPr>
      </w:pPr>
    </w:p>
    <w:p w:rsidR="00AE0BCF" w:rsidRPr="00AE0BCF" w:rsidRDefault="00AE0BCF" w:rsidP="00AE0BCF">
      <w:pPr>
        <w:pStyle w:val="rvps2"/>
        <w:shd w:val="clear" w:color="auto" w:fill="FFFFFF"/>
        <w:spacing w:before="0" w:beforeAutospacing="0" w:after="0" w:afterAutospacing="0"/>
        <w:ind w:left="48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….</w:t>
      </w:r>
    </w:p>
    <w:p w:rsidR="00880D0F" w:rsidRPr="00880D0F" w:rsidRDefault="00880D0F" w:rsidP="00880D0F">
      <w:pPr>
        <w:pStyle w:val="rvps2"/>
        <w:shd w:val="clear" w:color="auto" w:fill="FFFFFF"/>
        <w:spacing w:before="0" w:beforeAutospacing="0" w:after="0" w:afterAutospacing="0"/>
        <w:ind w:left="480"/>
        <w:jc w:val="both"/>
        <w:rPr>
          <w:color w:val="000000"/>
          <w:sz w:val="28"/>
          <w:szCs w:val="28"/>
        </w:rPr>
      </w:pPr>
    </w:p>
    <w:p w:rsidR="002D3DCF" w:rsidRDefault="002D3DCF" w:rsidP="00FD2721">
      <w:pPr>
        <w:pStyle w:val="rvps2"/>
        <w:shd w:val="clear" w:color="auto" w:fill="FFFFFF"/>
        <w:spacing w:before="0" w:beforeAutospacing="0" w:after="0" w:afterAutospacing="0"/>
        <w:ind w:left="480"/>
        <w:jc w:val="both"/>
        <w:rPr>
          <w:color w:val="000000"/>
        </w:rPr>
      </w:pPr>
    </w:p>
    <w:p w:rsidR="002D3DCF" w:rsidRDefault="002D3DCF" w:rsidP="00FD2721">
      <w:pPr>
        <w:pStyle w:val="rvps2"/>
        <w:shd w:val="clear" w:color="auto" w:fill="FFFFFF"/>
        <w:spacing w:before="0" w:beforeAutospacing="0" w:after="0" w:afterAutospacing="0"/>
        <w:ind w:left="480"/>
        <w:jc w:val="both"/>
        <w:rPr>
          <w:color w:val="000000"/>
        </w:rPr>
      </w:pPr>
    </w:p>
    <w:p w:rsidR="002D3DCF" w:rsidRDefault="002D3DCF" w:rsidP="00FD2721">
      <w:pPr>
        <w:pStyle w:val="rvps2"/>
        <w:shd w:val="clear" w:color="auto" w:fill="FFFFFF"/>
        <w:spacing w:before="0" w:beforeAutospacing="0" w:after="0" w:afterAutospacing="0"/>
        <w:ind w:left="480"/>
        <w:jc w:val="both"/>
        <w:rPr>
          <w:color w:val="000000"/>
        </w:rPr>
      </w:pPr>
    </w:p>
    <w:p w:rsidR="002D3DCF" w:rsidRDefault="002D3DCF" w:rsidP="00FD2721">
      <w:pPr>
        <w:pStyle w:val="rvps2"/>
        <w:shd w:val="clear" w:color="auto" w:fill="FFFFFF"/>
        <w:spacing w:before="0" w:beforeAutospacing="0" w:after="0" w:afterAutospacing="0"/>
        <w:ind w:left="480"/>
        <w:jc w:val="both"/>
        <w:rPr>
          <w:color w:val="000000"/>
        </w:rPr>
      </w:pPr>
    </w:p>
    <w:p w:rsidR="002D3DCF" w:rsidRDefault="002D3DCF" w:rsidP="00FD2721">
      <w:pPr>
        <w:pStyle w:val="rvps2"/>
        <w:shd w:val="clear" w:color="auto" w:fill="FFFFFF"/>
        <w:spacing w:before="0" w:beforeAutospacing="0" w:after="0" w:afterAutospacing="0"/>
        <w:ind w:left="480"/>
        <w:jc w:val="both"/>
        <w:rPr>
          <w:color w:val="000000"/>
        </w:rPr>
      </w:pPr>
    </w:p>
    <w:p w:rsidR="002D3DCF" w:rsidRDefault="002D3DCF" w:rsidP="00FD2721">
      <w:pPr>
        <w:pStyle w:val="rvps2"/>
        <w:shd w:val="clear" w:color="auto" w:fill="FFFFFF"/>
        <w:spacing w:before="0" w:beforeAutospacing="0" w:after="0" w:afterAutospacing="0"/>
        <w:ind w:left="480"/>
        <w:jc w:val="both"/>
        <w:rPr>
          <w:color w:val="000000"/>
        </w:rPr>
      </w:pPr>
    </w:p>
    <w:p w:rsidR="002D3DCF" w:rsidRDefault="002D3DCF" w:rsidP="00FD2721">
      <w:pPr>
        <w:pStyle w:val="rvps2"/>
        <w:shd w:val="clear" w:color="auto" w:fill="FFFFFF"/>
        <w:spacing w:before="0" w:beforeAutospacing="0" w:after="0" w:afterAutospacing="0"/>
        <w:ind w:left="480"/>
        <w:jc w:val="both"/>
        <w:rPr>
          <w:color w:val="000000"/>
        </w:rPr>
      </w:pPr>
    </w:p>
    <w:p w:rsidR="002D3DCF" w:rsidRDefault="002D3DCF" w:rsidP="00FD2721">
      <w:pPr>
        <w:pStyle w:val="rvps2"/>
        <w:shd w:val="clear" w:color="auto" w:fill="FFFFFF"/>
        <w:spacing w:before="0" w:beforeAutospacing="0" w:after="0" w:afterAutospacing="0"/>
        <w:ind w:left="480"/>
        <w:jc w:val="both"/>
        <w:rPr>
          <w:color w:val="000000"/>
        </w:rPr>
      </w:pPr>
    </w:p>
    <w:p w:rsidR="002D3DCF" w:rsidRDefault="002D3DCF" w:rsidP="00FD2721">
      <w:pPr>
        <w:pStyle w:val="rvps2"/>
        <w:shd w:val="clear" w:color="auto" w:fill="FFFFFF"/>
        <w:spacing w:before="0" w:beforeAutospacing="0" w:after="0" w:afterAutospacing="0"/>
        <w:ind w:left="480"/>
        <w:jc w:val="both"/>
        <w:rPr>
          <w:color w:val="000000"/>
        </w:rPr>
      </w:pPr>
    </w:p>
    <w:p w:rsidR="002D3DCF" w:rsidRDefault="002D3DCF" w:rsidP="00FD2721">
      <w:pPr>
        <w:pStyle w:val="rvps2"/>
        <w:shd w:val="clear" w:color="auto" w:fill="FFFFFF"/>
        <w:spacing w:before="0" w:beforeAutospacing="0" w:after="0" w:afterAutospacing="0"/>
        <w:ind w:left="480"/>
        <w:jc w:val="both"/>
        <w:rPr>
          <w:color w:val="000000"/>
        </w:rPr>
      </w:pPr>
    </w:p>
    <w:p w:rsidR="00C54740" w:rsidRDefault="00C54740" w:rsidP="00880D0F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C54740" w:rsidSect="00880D0F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973163" w:rsidRDefault="00973163" w:rsidP="00C54740">
      <w:pPr>
        <w:pStyle w:val="rvps2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2D3DCF" w:rsidRPr="00C54740" w:rsidRDefault="00880D0F" w:rsidP="00C54740">
      <w:pPr>
        <w:pStyle w:val="rvps2"/>
        <w:shd w:val="clear" w:color="auto" w:fill="FFFFFF"/>
        <w:spacing w:before="0" w:beforeAutospacing="0" w:after="150" w:afterAutospacing="0"/>
        <w:ind w:firstLine="450"/>
        <w:jc w:val="right"/>
        <w:rPr>
          <w:b/>
          <w:color w:val="000000"/>
          <w:lang w:val="ru-RU"/>
        </w:rPr>
      </w:pPr>
      <w:r>
        <w:rPr>
          <w:b/>
          <w:color w:val="000000"/>
        </w:rPr>
        <w:t xml:space="preserve">ДОДАТОК </w:t>
      </w:r>
      <w:r w:rsidR="00C54740">
        <w:rPr>
          <w:b/>
          <w:color w:val="000000"/>
          <w:lang w:val="ru-RU"/>
        </w:rPr>
        <w:t>1.1</w:t>
      </w:r>
    </w:p>
    <w:p w:rsidR="00973163" w:rsidRPr="00973163" w:rsidRDefault="00973163" w:rsidP="00973163">
      <w:pPr>
        <w:shd w:val="clear" w:color="auto" w:fill="FFFFFF"/>
        <w:spacing w:after="0" w:line="240" w:lineRule="auto"/>
        <w:ind w:firstLine="45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proofErr w:type="spellStart"/>
      <w:r w:rsidRPr="009731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>Зміст</w:t>
      </w:r>
      <w:proofErr w:type="spellEnd"/>
      <w:r w:rsidRPr="009731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9731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>пропозиції</w:t>
      </w:r>
      <w:proofErr w:type="spellEnd"/>
      <w:r w:rsidRPr="009731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 xml:space="preserve"> про </w:t>
      </w:r>
      <w:proofErr w:type="spellStart"/>
      <w:r w:rsidRPr="009731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>внесення</w:t>
      </w:r>
      <w:proofErr w:type="spellEnd"/>
      <w:r w:rsidRPr="009731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9731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>змін</w:t>
      </w:r>
      <w:proofErr w:type="spellEnd"/>
      <w:r w:rsidRPr="009731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 xml:space="preserve"> до </w:t>
      </w:r>
      <w:proofErr w:type="spellStart"/>
      <w:r w:rsidR="00C54740" w:rsidRPr="00C547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>Положення</w:t>
      </w:r>
      <w:proofErr w:type="spellEnd"/>
      <w:r w:rsidR="00C54740" w:rsidRPr="00C547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 xml:space="preserve"> про Раду </w:t>
      </w:r>
      <w:proofErr w:type="spellStart"/>
      <w:r w:rsidR="00C54740" w:rsidRPr="00C547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>учасників</w:t>
      </w:r>
      <w:proofErr w:type="spellEnd"/>
      <w:r w:rsidR="00C54740" w:rsidRPr="00C547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C54740" w:rsidRPr="00C547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>депозитарної</w:t>
      </w:r>
      <w:proofErr w:type="spellEnd"/>
      <w:r w:rsidR="00C54740" w:rsidRPr="00C547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C54740" w:rsidRPr="00C547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>системи</w:t>
      </w:r>
      <w:proofErr w:type="spellEnd"/>
      <w:r w:rsidR="00C54740" w:rsidRPr="00C547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C54740" w:rsidRPr="00C547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>Публічного</w:t>
      </w:r>
      <w:proofErr w:type="spellEnd"/>
      <w:r w:rsidR="00C54740" w:rsidRPr="00C547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C54740" w:rsidRPr="00C547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>акціонерного</w:t>
      </w:r>
      <w:proofErr w:type="spellEnd"/>
      <w:r w:rsidR="00C54740" w:rsidRPr="00C547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C54740" w:rsidRPr="00C547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>товариства</w:t>
      </w:r>
      <w:proofErr w:type="spellEnd"/>
      <w:r w:rsidR="00C54740" w:rsidRPr="00C547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 xml:space="preserve"> «</w:t>
      </w:r>
      <w:proofErr w:type="spellStart"/>
      <w:r w:rsidR="00C54740" w:rsidRPr="00C547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>Національний</w:t>
      </w:r>
      <w:proofErr w:type="spellEnd"/>
      <w:r w:rsidR="00C54740" w:rsidRPr="00C547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 xml:space="preserve"> депозитарій </w:t>
      </w:r>
      <w:proofErr w:type="spellStart"/>
      <w:r w:rsidR="00C54740" w:rsidRPr="00C547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>України</w:t>
      </w:r>
      <w:proofErr w:type="spellEnd"/>
      <w:r w:rsidR="00C54740" w:rsidRPr="00C547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>»</w:t>
      </w:r>
    </w:p>
    <w:p w:rsidR="00973163" w:rsidRDefault="00973163" w:rsidP="00973163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lang w:val="ru-RU"/>
        </w:rPr>
      </w:pPr>
    </w:p>
    <w:p w:rsidR="00973163" w:rsidRPr="00AB2A71" w:rsidRDefault="00973163" w:rsidP="00973163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spellStart"/>
      <w:r w:rsidRPr="00AB2A71">
        <w:rPr>
          <w:color w:val="000000"/>
          <w:sz w:val="28"/>
          <w:szCs w:val="28"/>
          <w:lang w:val="ru-RU"/>
        </w:rPr>
        <w:t>Затвердити</w:t>
      </w:r>
      <w:proofErr w:type="spellEnd"/>
      <w:r w:rsidRPr="00AB2A71">
        <w:rPr>
          <w:color w:val="000000"/>
          <w:sz w:val="28"/>
          <w:szCs w:val="28"/>
          <w:lang w:val="ru-RU"/>
        </w:rPr>
        <w:t xml:space="preserve"> з</w:t>
      </w:r>
      <w:r w:rsidRPr="00AB2A71">
        <w:rPr>
          <w:color w:val="000000"/>
          <w:sz w:val="28"/>
          <w:szCs w:val="28"/>
        </w:rPr>
        <w:t xml:space="preserve">міни до </w:t>
      </w:r>
      <w:r w:rsidR="00C54740" w:rsidRPr="00AB2A71">
        <w:rPr>
          <w:color w:val="000000"/>
          <w:sz w:val="28"/>
          <w:szCs w:val="28"/>
        </w:rPr>
        <w:t>Положення про Раду учасників депозитарної системи Публічного акціонерного товариства «Національний депозитарій України»</w:t>
      </w:r>
      <w:r w:rsidRPr="00AB2A71">
        <w:rPr>
          <w:color w:val="000000"/>
          <w:sz w:val="28"/>
          <w:szCs w:val="28"/>
        </w:rPr>
        <w:t>.</w:t>
      </w:r>
    </w:p>
    <w:p w:rsidR="00973163" w:rsidRPr="00973163" w:rsidRDefault="00973163" w:rsidP="00973163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/>
        </w:rPr>
      </w:pPr>
    </w:p>
    <w:p w:rsidR="00973163" w:rsidRDefault="00973163" w:rsidP="00973163">
      <w:pPr>
        <w:pStyle w:val="rvps2"/>
        <w:shd w:val="clear" w:color="auto" w:fill="FFFFFF"/>
        <w:spacing w:before="0" w:beforeAutospacing="0" w:after="0" w:afterAutospacing="0"/>
        <w:jc w:val="right"/>
        <w:rPr>
          <w:b/>
          <w:i/>
          <w:color w:val="000000"/>
        </w:rPr>
      </w:pPr>
      <w:r w:rsidRPr="00973163">
        <w:rPr>
          <w:b/>
          <w:i/>
          <w:color w:val="000000"/>
        </w:rPr>
        <w:t>Порівняльна Таблиця:</w:t>
      </w:r>
    </w:p>
    <w:p w:rsidR="00973163" w:rsidRPr="00973163" w:rsidRDefault="00973163" w:rsidP="00973163">
      <w:pPr>
        <w:pStyle w:val="rvps2"/>
        <w:shd w:val="clear" w:color="auto" w:fill="FFFFFF"/>
        <w:spacing w:before="0" w:beforeAutospacing="0" w:after="0" w:afterAutospacing="0"/>
        <w:jc w:val="right"/>
        <w:rPr>
          <w:b/>
          <w:i/>
          <w:color w:val="000000"/>
        </w:rPr>
      </w:pPr>
    </w:p>
    <w:p w:rsidR="00924652" w:rsidRPr="00DF30A5" w:rsidRDefault="00973163" w:rsidP="00924652">
      <w:pPr>
        <w:pStyle w:val="30"/>
        <w:shd w:val="clear" w:color="auto" w:fill="auto"/>
        <w:rPr>
          <w:sz w:val="26"/>
          <w:szCs w:val="26"/>
        </w:rPr>
      </w:pPr>
      <w:r w:rsidRPr="00973163">
        <w:rPr>
          <w:color w:val="000000"/>
          <w:sz w:val="24"/>
          <w:szCs w:val="24"/>
          <w:bdr w:val="none" w:sz="0" w:space="0" w:color="auto" w:frame="1"/>
        </w:rPr>
        <w:tab/>
      </w:r>
      <w:r w:rsidR="00924652" w:rsidRPr="00DF30A5">
        <w:rPr>
          <w:sz w:val="26"/>
          <w:szCs w:val="26"/>
        </w:rPr>
        <w:t>ПОЛОЖЕННЯ</w:t>
      </w:r>
    </w:p>
    <w:p w:rsidR="00924652" w:rsidRPr="00DF30A5" w:rsidRDefault="00924652" w:rsidP="00924652">
      <w:pPr>
        <w:pStyle w:val="30"/>
        <w:shd w:val="clear" w:color="auto" w:fill="auto"/>
        <w:rPr>
          <w:sz w:val="26"/>
          <w:szCs w:val="26"/>
        </w:rPr>
      </w:pPr>
      <w:r w:rsidRPr="00DF30A5">
        <w:rPr>
          <w:sz w:val="26"/>
          <w:szCs w:val="26"/>
        </w:rPr>
        <w:t>про Раду учасників депозитарної системи Публічного акціонерного товариства</w:t>
      </w:r>
    </w:p>
    <w:p w:rsidR="00924652" w:rsidRPr="00DF30A5" w:rsidRDefault="00924652" w:rsidP="00924652">
      <w:pPr>
        <w:pStyle w:val="30"/>
        <w:shd w:val="clear" w:color="auto" w:fill="auto"/>
        <w:rPr>
          <w:sz w:val="26"/>
          <w:szCs w:val="26"/>
        </w:rPr>
      </w:pPr>
      <w:r w:rsidRPr="00DF30A5">
        <w:rPr>
          <w:sz w:val="26"/>
          <w:szCs w:val="26"/>
        </w:rPr>
        <w:t>«Національний депозитарій України»</w:t>
      </w:r>
    </w:p>
    <w:p w:rsidR="00924652" w:rsidRPr="00DF30A5" w:rsidRDefault="00924652" w:rsidP="00924652">
      <w:pPr>
        <w:pStyle w:val="2"/>
        <w:shd w:val="clear" w:color="auto" w:fill="auto"/>
        <w:spacing w:line="280" w:lineRule="exact"/>
        <w:jc w:val="left"/>
        <w:rPr>
          <w:sz w:val="26"/>
          <w:szCs w:val="26"/>
        </w:rPr>
      </w:pPr>
    </w:p>
    <w:p w:rsidR="00924652" w:rsidRPr="00DF30A5" w:rsidRDefault="00924652" w:rsidP="00924652">
      <w:pPr>
        <w:pStyle w:val="2"/>
        <w:shd w:val="clear" w:color="auto" w:fill="auto"/>
        <w:spacing w:line="280" w:lineRule="exact"/>
        <w:rPr>
          <w:sz w:val="26"/>
          <w:szCs w:val="26"/>
        </w:rPr>
      </w:pPr>
    </w:p>
    <w:tbl>
      <w:tblPr>
        <w:tblStyle w:val="a5"/>
        <w:tblW w:w="14491" w:type="dxa"/>
        <w:tblLook w:val="04A0" w:firstRow="1" w:lastRow="0" w:firstColumn="1" w:lastColumn="0" w:noHBand="0" w:noVBand="1"/>
      </w:tblPr>
      <w:tblGrid>
        <w:gridCol w:w="336"/>
        <w:gridCol w:w="7196"/>
        <w:gridCol w:w="6959"/>
      </w:tblGrid>
      <w:tr w:rsidR="00924652" w:rsidRPr="00DF30A5" w:rsidTr="00536F78">
        <w:tc>
          <w:tcPr>
            <w:tcW w:w="336" w:type="dxa"/>
          </w:tcPr>
          <w:p w:rsidR="00924652" w:rsidRPr="00DF30A5" w:rsidRDefault="00924652" w:rsidP="0066534D">
            <w:pPr>
              <w:pStyle w:val="2"/>
              <w:shd w:val="clear" w:color="auto" w:fill="auto"/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7196" w:type="dxa"/>
          </w:tcPr>
          <w:p w:rsidR="00924652" w:rsidRPr="00DF30A5" w:rsidRDefault="00924652" w:rsidP="0066534D">
            <w:pPr>
              <w:pStyle w:val="2"/>
              <w:shd w:val="clear" w:color="auto" w:fill="auto"/>
              <w:spacing w:line="280" w:lineRule="exact"/>
              <w:rPr>
                <w:sz w:val="24"/>
                <w:szCs w:val="24"/>
              </w:rPr>
            </w:pPr>
            <w:r w:rsidRPr="00DF30A5">
              <w:rPr>
                <w:sz w:val="24"/>
                <w:szCs w:val="24"/>
              </w:rPr>
              <w:t xml:space="preserve">Діюча редакція </w:t>
            </w:r>
          </w:p>
        </w:tc>
        <w:tc>
          <w:tcPr>
            <w:tcW w:w="6959" w:type="dxa"/>
          </w:tcPr>
          <w:p w:rsidR="00924652" w:rsidRPr="00DF30A5" w:rsidRDefault="00924652" w:rsidP="0066534D">
            <w:pPr>
              <w:pStyle w:val="2"/>
              <w:shd w:val="clear" w:color="auto" w:fill="auto"/>
              <w:spacing w:line="280" w:lineRule="exact"/>
              <w:rPr>
                <w:sz w:val="24"/>
                <w:szCs w:val="24"/>
              </w:rPr>
            </w:pPr>
            <w:r w:rsidRPr="00DF30A5">
              <w:rPr>
                <w:sz w:val="24"/>
                <w:szCs w:val="24"/>
              </w:rPr>
              <w:t xml:space="preserve">Проект </w:t>
            </w:r>
          </w:p>
        </w:tc>
      </w:tr>
      <w:tr w:rsidR="00F360B0" w:rsidRPr="00DF30A5" w:rsidTr="00536F78">
        <w:trPr>
          <w:gridAfter w:val="2"/>
          <w:wAfter w:w="14155" w:type="dxa"/>
        </w:trPr>
        <w:tc>
          <w:tcPr>
            <w:tcW w:w="336" w:type="dxa"/>
          </w:tcPr>
          <w:p w:rsidR="00F360B0" w:rsidRPr="00DF30A5" w:rsidRDefault="00F360B0" w:rsidP="0066534D">
            <w:pPr>
              <w:pStyle w:val="2"/>
              <w:shd w:val="clear" w:color="auto" w:fill="auto"/>
              <w:spacing w:line="280" w:lineRule="exact"/>
              <w:rPr>
                <w:sz w:val="24"/>
                <w:szCs w:val="24"/>
              </w:rPr>
            </w:pPr>
            <w:r w:rsidRPr="00DF30A5">
              <w:rPr>
                <w:sz w:val="24"/>
                <w:szCs w:val="24"/>
              </w:rPr>
              <w:t>1</w:t>
            </w:r>
          </w:p>
        </w:tc>
      </w:tr>
      <w:tr w:rsidR="00F360B0" w:rsidRPr="00DF30A5" w:rsidTr="00536F78">
        <w:trPr>
          <w:gridAfter w:val="2"/>
          <w:wAfter w:w="14155" w:type="dxa"/>
        </w:trPr>
        <w:tc>
          <w:tcPr>
            <w:tcW w:w="336" w:type="dxa"/>
          </w:tcPr>
          <w:p w:rsidR="00F360B0" w:rsidRPr="00DF30A5" w:rsidRDefault="00F360B0" w:rsidP="0066534D">
            <w:pPr>
              <w:pStyle w:val="2"/>
              <w:shd w:val="clear" w:color="auto" w:fill="auto"/>
              <w:spacing w:line="280" w:lineRule="exact"/>
              <w:rPr>
                <w:sz w:val="24"/>
                <w:szCs w:val="24"/>
              </w:rPr>
            </w:pPr>
          </w:p>
        </w:tc>
      </w:tr>
      <w:tr w:rsidR="00924652" w:rsidRPr="00DF30A5" w:rsidTr="00536F78">
        <w:tc>
          <w:tcPr>
            <w:tcW w:w="336" w:type="dxa"/>
          </w:tcPr>
          <w:p w:rsidR="00924652" w:rsidRPr="00DF30A5" w:rsidRDefault="00924652" w:rsidP="0066534D">
            <w:pPr>
              <w:pStyle w:val="2"/>
              <w:shd w:val="clear" w:color="auto" w:fill="auto"/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14155" w:type="dxa"/>
            <w:gridSpan w:val="2"/>
          </w:tcPr>
          <w:p w:rsidR="00924652" w:rsidRPr="00DF30A5" w:rsidRDefault="00924652" w:rsidP="006316F1">
            <w:pPr>
              <w:pStyle w:val="2"/>
              <w:numPr>
                <w:ilvl w:val="0"/>
                <w:numId w:val="8"/>
              </w:numPr>
              <w:shd w:val="clear" w:color="auto" w:fill="auto"/>
              <w:tabs>
                <w:tab w:val="left" w:pos="2127"/>
              </w:tabs>
              <w:spacing w:line="240" w:lineRule="auto"/>
              <w:rPr>
                <w:sz w:val="24"/>
                <w:szCs w:val="24"/>
              </w:rPr>
            </w:pPr>
            <w:r w:rsidRPr="00DF30A5">
              <w:rPr>
                <w:sz w:val="24"/>
                <w:szCs w:val="24"/>
              </w:rPr>
              <w:t>Склад Ради учасників та порядок обрання її членів</w:t>
            </w:r>
          </w:p>
          <w:p w:rsidR="00924652" w:rsidRPr="00DF30A5" w:rsidRDefault="00924652" w:rsidP="0066534D">
            <w:pPr>
              <w:pStyle w:val="2"/>
              <w:shd w:val="clear" w:color="auto" w:fill="auto"/>
              <w:spacing w:line="280" w:lineRule="exact"/>
              <w:rPr>
                <w:sz w:val="24"/>
                <w:szCs w:val="24"/>
              </w:rPr>
            </w:pPr>
          </w:p>
        </w:tc>
      </w:tr>
      <w:tr w:rsidR="00924652" w:rsidRPr="00DF30A5" w:rsidTr="00536F78">
        <w:tc>
          <w:tcPr>
            <w:tcW w:w="336" w:type="dxa"/>
          </w:tcPr>
          <w:p w:rsidR="00924652" w:rsidRPr="00DF30A5" w:rsidRDefault="00924652" w:rsidP="0066534D">
            <w:pPr>
              <w:pStyle w:val="2"/>
              <w:shd w:val="clear" w:color="auto" w:fill="auto"/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7196" w:type="dxa"/>
          </w:tcPr>
          <w:p w:rsidR="006316F1" w:rsidRPr="00DF30A5" w:rsidRDefault="00DA51FD" w:rsidP="006316F1">
            <w:pPr>
              <w:pStyle w:val="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 </w:t>
            </w:r>
            <w:r w:rsidRPr="00DF30A5">
              <w:rPr>
                <w:sz w:val="24"/>
                <w:szCs w:val="24"/>
              </w:rPr>
              <w:t>До складу Ради учасни</w:t>
            </w:r>
            <w:r>
              <w:rPr>
                <w:sz w:val="24"/>
                <w:szCs w:val="24"/>
              </w:rPr>
              <w:t xml:space="preserve">ків з правом голосу можуть бути </w:t>
            </w:r>
            <w:r w:rsidRPr="00536F78">
              <w:rPr>
                <w:sz w:val="24"/>
                <w:szCs w:val="24"/>
              </w:rPr>
              <w:t>обрані фізичні особи, що висунуті учасниками депозитарної системи, з якими вони пов’язані трудовими</w:t>
            </w:r>
            <w:r w:rsidRPr="00DA51FD">
              <w:rPr>
                <w:sz w:val="24"/>
                <w:szCs w:val="24"/>
              </w:rPr>
              <w:t xml:space="preserve"> </w:t>
            </w:r>
            <w:r w:rsidRPr="00DF30A5">
              <w:rPr>
                <w:strike/>
                <w:sz w:val="24"/>
                <w:szCs w:val="24"/>
              </w:rPr>
              <w:t xml:space="preserve">або іншими договірними відносинами, </w:t>
            </w:r>
            <w:r w:rsidRPr="00536F78">
              <w:rPr>
                <w:sz w:val="24"/>
                <w:szCs w:val="24"/>
              </w:rPr>
              <w:t>(по одному представнику від однієї юридичної особи), які користуються послугами Центрального депозитарію на підставі відповідного договору з урахуванням особливостей, визначених цим Положенням</w:t>
            </w:r>
          </w:p>
          <w:p w:rsidR="006316F1" w:rsidRDefault="006316F1" w:rsidP="00F84EE8">
            <w:pPr>
              <w:pStyle w:val="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  <w:p w:rsidR="006316F1" w:rsidRPr="00DF30A5" w:rsidRDefault="006316F1" w:rsidP="006316F1">
            <w:pPr>
              <w:pStyle w:val="2"/>
              <w:shd w:val="clear" w:color="auto" w:fill="auto"/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6959" w:type="dxa"/>
          </w:tcPr>
          <w:p w:rsidR="00DA51FD" w:rsidRPr="00F360B0" w:rsidRDefault="00DA51FD" w:rsidP="00DA51FD">
            <w:pPr>
              <w:pStyle w:val="2"/>
              <w:numPr>
                <w:ilvl w:val="0"/>
                <w:numId w:val="4"/>
              </w:numPr>
              <w:shd w:val="clear" w:color="auto" w:fill="auto"/>
              <w:tabs>
                <w:tab w:val="left" w:pos="1258"/>
              </w:tabs>
              <w:spacing w:line="240" w:lineRule="auto"/>
              <w:ind w:firstLine="709"/>
              <w:jc w:val="both"/>
              <w:rPr>
                <w:sz w:val="24"/>
                <w:szCs w:val="24"/>
              </w:rPr>
            </w:pPr>
            <w:r w:rsidRPr="00DF30A5">
              <w:rPr>
                <w:sz w:val="24"/>
                <w:szCs w:val="24"/>
              </w:rPr>
              <w:t xml:space="preserve">До складу Ради учасників з </w:t>
            </w:r>
            <w:r w:rsidRPr="00F360B0">
              <w:rPr>
                <w:sz w:val="24"/>
                <w:szCs w:val="24"/>
              </w:rPr>
              <w:t xml:space="preserve">правом голосу можуть бути обрані фізичні особи, що висунуті учасниками депозитарної системи, з якими вони пов’язані трудовими </w:t>
            </w:r>
            <w:r w:rsidR="00EA04D4">
              <w:rPr>
                <w:sz w:val="24"/>
                <w:szCs w:val="24"/>
              </w:rPr>
              <w:t xml:space="preserve">відносинами </w:t>
            </w:r>
            <w:r w:rsidRPr="00F360B0">
              <w:rPr>
                <w:sz w:val="24"/>
                <w:szCs w:val="24"/>
              </w:rPr>
              <w:t>(по одному представнику від однієї юридичної особи), які користуються послугами Центрального депозитарію на підставі відповідного договору з урахуванням особливостей, визначених цим Положенням.</w:t>
            </w:r>
          </w:p>
          <w:p w:rsidR="00F360B0" w:rsidRPr="00DF30A5" w:rsidRDefault="00F360B0" w:rsidP="00F360B0">
            <w:pPr>
              <w:pStyle w:val="2"/>
              <w:shd w:val="clear" w:color="auto" w:fill="auto"/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66534D">
            <w:pPr>
              <w:pStyle w:val="2"/>
              <w:shd w:val="clear" w:color="auto" w:fill="auto"/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66534D">
            <w:pPr>
              <w:pStyle w:val="2"/>
              <w:shd w:val="clear" w:color="auto" w:fill="auto"/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  <w:p w:rsidR="00924652" w:rsidRDefault="00924652" w:rsidP="006316F1">
            <w:pPr>
              <w:pStyle w:val="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6316F1">
            <w:pPr>
              <w:pStyle w:val="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66534D">
            <w:pPr>
              <w:pStyle w:val="2"/>
              <w:shd w:val="clear" w:color="auto" w:fill="auto"/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F84EE8">
            <w:pPr>
              <w:pStyle w:val="2"/>
              <w:shd w:val="clear" w:color="auto" w:fill="auto"/>
              <w:spacing w:line="280" w:lineRule="exact"/>
              <w:jc w:val="left"/>
              <w:rPr>
                <w:sz w:val="24"/>
                <w:szCs w:val="24"/>
              </w:rPr>
            </w:pPr>
          </w:p>
        </w:tc>
      </w:tr>
      <w:tr w:rsidR="00924652" w:rsidRPr="00DF30A5" w:rsidTr="00536F78">
        <w:trPr>
          <w:gridAfter w:val="2"/>
          <w:wAfter w:w="14155" w:type="dxa"/>
        </w:trPr>
        <w:tc>
          <w:tcPr>
            <w:tcW w:w="336" w:type="dxa"/>
          </w:tcPr>
          <w:p w:rsidR="00924652" w:rsidRPr="00DF30A5" w:rsidRDefault="00924652" w:rsidP="0066534D">
            <w:pPr>
              <w:pStyle w:val="2"/>
              <w:shd w:val="clear" w:color="auto" w:fill="auto"/>
              <w:spacing w:line="280" w:lineRule="exact"/>
              <w:rPr>
                <w:sz w:val="24"/>
                <w:szCs w:val="24"/>
              </w:rPr>
            </w:pPr>
          </w:p>
        </w:tc>
      </w:tr>
      <w:tr w:rsidR="00924652" w:rsidRPr="00DF30A5" w:rsidTr="00536F78">
        <w:tc>
          <w:tcPr>
            <w:tcW w:w="336" w:type="dxa"/>
          </w:tcPr>
          <w:p w:rsidR="00924652" w:rsidRPr="00DF30A5" w:rsidRDefault="00924652" w:rsidP="0066534D">
            <w:pPr>
              <w:pStyle w:val="2"/>
              <w:shd w:val="clear" w:color="auto" w:fill="auto"/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7196" w:type="dxa"/>
          </w:tcPr>
          <w:p w:rsidR="00536F78" w:rsidRDefault="00924652" w:rsidP="0066534D">
            <w:pPr>
              <w:pStyle w:val="2"/>
              <w:shd w:val="clear" w:color="auto" w:fill="auto"/>
              <w:tabs>
                <w:tab w:val="left" w:pos="1182"/>
                <w:tab w:val="right" w:pos="9954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  <w:r w:rsidRPr="00DF30A5">
              <w:rPr>
                <w:sz w:val="24"/>
                <w:szCs w:val="24"/>
              </w:rPr>
              <w:t xml:space="preserve">2.3. </w:t>
            </w:r>
          </w:p>
          <w:p w:rsidR="00924652" w:rsidRPr="00F84EE8" w:rsidRDefault="00536F78" w:rsidP="00F84EE8">
            <w:pPr>
              <w:pStyle w:val="2"/>
              <w:shd w:val="clear" w:color="auto" w:fill="auto"/>
              <w:tabs>
                <w:tab w:val="left" w:pos="1182"/>
                <w:tab w:val="right" w:pos="9954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  <w:r w:rsidRPr="00536F78">
              <w:rPr>
                <w:sz w:val="24"/>
                <w:szCs w:val="24"/>
              </w:rPr>
              <w:t>………</w:t>
            </w: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left" w:pos="1182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  <w:p w:rsidR="00924652" w:rsidRPr="00F360B0" w:rsidRDefault="00924652" w:rsidP="0066534D">
            <w:pPr>
              <w:pStyle w:val="2"/>
              <w:shd w:val="clear" w:color="auto" w:fill="auto"/>
              <w:tabs>
                <w:tab w:val="left" w:pos="1182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  <w:r w:rsidRPr="00DF30A5">
              <w:rPr>
                <w:sz w:val="24"/>
                <w:szCs w:val="24"/>
              </w:rPr>
              <w:t>Голосування з обрання членів Ради</w:t>
            </w:r>
            <w:r w:rsidRPr="00F360B0">
              <w:rPr>
                <w:sz w:val="24"/>
                <w:szCs w:val="24"/>
              </w:rPr>
              <w:t xml:space="preserve"> учасників</w:t>
            </w:r>
            <w:r w:rsidRPr="00DF30A5">
              <w:rPr>
                <w:sz w:val="24"/>
                <w:szCs w:val="24"/>
              </w:rPr>
              <w:t xml:space="preserve"> відбувається шляхом надання Центральному депозитарію учасниками депозитарної системи електронного бюлетеню, засвідченого електронним цифровим підписом акредитованого центру сертифікації ключів (АЦСК) із зазначенням обраних ними кандидатів у кількості, що не перевищує </w:t>
            </w:r>
            <w:r w:rsidRPr="00F360B0">
              <w:rPr>
                <w:strike/>
                <w:sz w:val="24"/>
                <w:szCs w:val="24"/>
              </w:rPr>
              <w:t>кількісного складу Ради учасників за відповідною квотою. Голосування відбувається за принципом: один учасник депозитарної системи - один бюлетень</w:t>
            </w:r>
            <w:r w:rsidRPr="00F360B0">
              <w:rPr>
                <w:sz w:val="24"/>
                <w:szCs w:val="24"/>
              </w:rPr>
              <w:t>.</w:t>
            </w:r>
          </w:p>
          <w:p w:rsidR="00924652" w:rsidRPr="00F360B0" w:rsidRDefault="00924652" w:rsidP="0066534D">
            <w:pPr>
              <w:pStyle w:val="2"/>
              <w:shd w:val="clear" w:color="auto" w:fill="auto"/>
              <w:tabs>
                <w:tab w:val="right" w:pos="9954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right" w:pos="9954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right" w:pos="9954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right" w:pos="9954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right" w:pos="9954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right" w:pos="9954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right" w:pos="9954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right" w:pos="9954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right" w:pos="9954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right" w:pos="9954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right" w:pos="9954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536F78">
            <w:pPr>
              <w:pStyle w:val="2"/>
              <w:tabs>
                <w:tab w:val="right" w:pos="9954"/>
              </w:tabs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536F78">
            <w:pPr>
              <w:pStyle w:val="2"/>
              <w:shd w:val="clear" w:color="auto" w:fill="auto"/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6959" w:type="dxa"/>
          </w:tcPr>
          <w:p w:rsidR="00536F78" w:rsidRDefault="00924652" w:rsidP="0066534D">
            <w:pPr>
              <w:pStyle w:val="2"/>
              <w:shd w:val="clear" w:color="auto" w:fill="auto"/>
              <w:tabs>
                <w:tab w:val="left" w:pos="1182"/>
                <w:tab w:val="right" w:pos="9954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  <w:r w:rsidRPr="00DF30A5">
              <w:rPr>
                <w:sz w:val="24"/>
                <w:szCs w:val="24"/>
              </w:rPr>
              <w:t xml:space="preserve">2.3. </w:t>
            </w:r>
          </w:p>
          <w:p w:rsidR="00924652" w:rsidRPr="00F84EE8" w:rsidRDefault="00536F78" w:rsidP="00F84EE8">
            <w:pPr>
              <w:pStyle w:val="2"/>
              <w:shd w:val="clear" w:color="auto" w:fill="auto"/>
              <w:tabs>
                <w:tab w:val="left" w:pos="1182"/>
                <w:tab w:val="right" w:pos="9954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</w:t>
            </w: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left" w:pos="1182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left" w:pos="1182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  <w:r w:rsidRPr="00DF30A5">
              <w:rPr>
                <w:sz w:val="24"/>
                <w:szCs w:val="24"/>
              </w:rPr>
              <w:t xml:space="preserve">Голосування з обрання членів Ради  </w:t>
            </w:r>
            <w:r w:rsidRPr="00EA04D4">
              <w:rPr>
                <w:sz w:val="24"/>
                <w:szCs w:val="24"/>
              </w:rPr>
              <w:t>учасників</w:t>
            </w:r>
            <w:r w:rsidRPr="00DF30A5">
              <w:rPr>
                <w:sz w:val="24"/>
                <w:szCs w:val="24"/>
              </w:rPr>
              <w:t xml:space="preserve"> </w:t>
            </w:r>
            <w:r w:rsidRPr="00DF30A5">
              <w:rPr>
                <w:b/>
                <w:sz w:val="24"/>
                <w:szCs w:val="24"/>
              </w:rPr>
              <w:t xml:space="preserve">за відповідною квотою </w:t>
            </w:r>
            <w:r w:rsidRPr="00F360B0">
              <w:rPr>
                <w:sz w:val="24"/>
                <w:szCs w:val="24"/>
              </w:rPr>
              <w:t>відбувається шляхом надання</w:t>
            </w:r>
            <w:r w:rsidRPr="00DF30A5">
              <w:rPr>
                <w:sz w:val="24"/>
                <w:szCs w:val="24"/>
              </w:rPr>
              <w:t xml:space="preserve"> Центральному депозитарію електронного бюлетеню, від депозитарних установ та емітентів, засвідченого електронним цифровим підписом акредитованого центру сертифікації ключів (АЦСК) із зазначенням обраних ними кандидатів у кількості, що не перевищує </w:t>
            </w:r>
            <w:r w:rsidRPr="00F360B0">
              <w:rPr>
                <w:b/>
                <w:sz w:val="24"/>
                <w:szCs w:val="24"/>
              </w:rPr>
              <w:t>7 (сім) представників</w:t>
            </w:r>
            <w:r w:rsidR="00F360B0">
              <w:rPr>
                <w:b/>
                <w:sz w:val="24"/>
                <w:szCs w:val="24"/>
              </w:rPr>
              <w:t xml:space="preserve"> емітентів цінних паперів та 7 представників депозитарних установ</w:t>
            </w:r>
            <w:r w:rsidRPr="00F360B0">
              <w:rPr>
                <w:b/>
                <w:sz w:val="24"/>
                <w:szCs w:val="24"/>
              </w:rPr>
              <w:t>.</w:t>
            </w:r>
            <w:r w:rsidRPr="00DF30A5">
              <w:rPr>
                <w:sz w:val="24"/>
                <w:szCs w:val="24"/>
              </w:rPr>
              <w:t xml:space="preserve"> </w:t>
            </w: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left" w:pos="1182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left" w:pos="1182"/>
              </w:tabs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DF30A5">
              <w:rPr>
                <w:b/>
                <w:sz w:val="24"/>
                <w:szCs w:val="24"/>
              </w:rPr>
              <w:t xml:space="preserve">Голосування відбувається за принципом: </w:t>
            </w:r>
          </w:p>
          <w:p w:rsidR="00924652" w:rsidRPr="00DF30A5" w:rsidRDefault="00924652" w:rsidP="00924652">
            <w:pPr>
              <w:pStyle w:val="2"/>
              <w:numPr>
                <w:ilvl w:val="0"/>
                <w:numId w:val="6"/>
              </w:numPr>
              <w:shd w:val="clear" w:color="auto" w:fill="auto"/>
              <w:tabs>
                <w:tab w:val="left" w:pos="1182"/>
              </w:tabs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DF30A5">
              <w:rPr>
                <w:b/>
                <w:sz w:val="24"/>
                <w:szCs w:val="24"/>
              </w:rPr>
              <w:t xml:space="preserve">Депозитарні установи </w:t>
            </w:r>
            <w:r w:rsidR="00EA04D4">
              <w:rPr>
                <w:b/>
                <w:sz w:val="24"/>
                <w:szCs w:val="24"/>
              </w:rPr>
              <w:t>обирають своїх представників до р</w:t>
            </w:r>
            <w:r w:rsidRPr="00DF30A5">
              <w:rPr>
                <w:b/>
                <w:sz w:val="24"/>
                <w:szCs w:val="24"/>
              </w:rPr>
              <w:t>ади</w:t>
            </w:r>
            <w:r w:rsidR="00EA04D4">
              <w:rPr>
                <w:b/>
                <w:sz w:val="24"/>
                <w:szCs w:val="24"/>
              </w:rPr>
              <w:t xml:space="preserve"> у</w:t>
            </w:r>
            <w:r w:rsidR="00F360B0">
              <w:rPr>
                <w:b/>
                <w:sz w:val="24"/>
                <w:szCs w:val="24"/>
              </w:rPr>
              <w:t>часників</w:t>
            </w:r>
            <w:r w:rsidRPr="00DF30A5">
              <w:rPr>
                <w:b/>
                <w:sz w:val="24"/>
                <w:szCs w:val="24"/>
              </w:rPr>
              <w:t xml:space="preserve"> центрального депозитарію серед кандидатів поданих депозитарними установами;</w:t>
            </w:r>
          </w:p>
          <w:p w:rsidR="00924652" w:rsidRPr="00DF30A5" w:rsidRDefault="00924652" w:rsidP="00924652">
            <w:pPr>
              <w:pStyle w:val="2"/>
              <w:numPr>
                <w:ilvl w:val="0"/>
                <w:numId w:val="6"/>
              </w:numPr>
              <w:shd w:val="clear" w:color="auto" w:fill="auto"/>
              <w:tabs>
                <w:tab w:val="left" w:pos="1182"/>
              </w:tabs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DF30A5">
              <w:rPr>
                <w:b/>
                <w:sz w:val="24"/>
                <w:szCs w:val="24"/>
              </w:rPr>
              <w:t xml:space="preserve">Емітенти обирають своїх представників до ради </w:t>
            </w:r>
            <w:r w:rsidR="00F360B0">
              <w:rPr>
                <w:b/>
                <w:sz w:val="24"/>
                <w:szCs w:val="24"/>
              </w:rPr>
              <w:t>учасників</w:t>
            </w:r>
            <w:r w:rsidRPr="00DF30A5">
              <w:rPr>
                <w:b/>
                <w:sz w:val="24"/>
                <w:szCs w:val="24"/>
              </w:rPr>
              <w:t xml:space="preserve"> центрального депозитарію серед </w:t>
            </w:r>
            <w:proofErr w:type="spellStart"/>
            <w:r w:rsidRPr="00DF30A5">
              <w:rPr>
                <w:b/>
                <w:sz w:val="24"/>
                <w:szCs w:val="24"/>
              </w:rPr>
              <w:t>кандитатів</w:t>
            </w:r>
            <w:proofErr w:type="spellEnd"/>
            <w:r w:rsidRPr="00DF30A5">
              <w:rPr>
                <w:b/>
                <w:sz w:val="24"/>
                <w:szCs w:val="24"/>
              </w:rPr>
              <w:t>, поданих емітентами</w:t>
            </w:r>
            <w:r w:rsidR="00EA04D4">
              <w:rPr>
                <w:b/>
                <w:sz w:val="24"/>
                <w:szCs w:val="24"/>
              </w:rPr>
              <w:t xml:space="preserve"> цінних паперів</w:t>
            </w:r>
          </w:p>
          <w:p w:rsidR="00EA04D4" w:rsidRDefault="00EA04D4" w:rsidP="0066534D">
            <w:pPr>
              <w:pStyle w:val="2"/>
              <w:shd w:val="clear" w:color="auto" w:fill="auto"/>
              <w:tabs>
                <w:tab w:val="left" w:pos="1182"/>
              </w:tabs>
              <w:spacing w:line="240" w:lineRule="auto"/>
              <w:ind w:firstLine="567"/>
              <w:jc w:val="both"/>
              <w:rPr>
                <w:b/>
                <w:sz w:val="24"/>
                <w:szCs w:val="24"/>
              </w:rPr>
            </w:pP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left" w:pos="1182"/>
              </w:tabs>
              <w:spacing w:line="240" w:lineRule="auto"/>
              <w:ind w:firstLine="567"/>
              <w:jc w:val="both"/>
              <w:rPr>
                <w:b/>
                <w:sz w:val="24"/>
                <w:szCs w:val="24"/>
              </w:rPr>
            </w:pPr>
            <w:r w:rsidRPr="00DF30A5">
              <w:rPr>
                <w:b/>
                <w:sz w:val="24"/>
                <w:szCs w:val="24"/>
              </w:rPr>
              <w:t>Від кожного клієнта Ц</w:t>
            </w:r>
            <w:r w:rsidR="00EA04D4">
              <w:rPr>
                <w:b/>
                <w:sz w:val="24"/>
                <w:szCs w:val="24"/>
              </w:rPr>
              <w:t>ентрального депозитарію може бут</w:t>
            </w:r>
            <w:r w:rsidRPr="00DF30A5">
              <w:rPr>
                <w:b/>
                <w:sz w:val="24"/>
                <w:szCs w:val="24"/>
              </w:rPr>
              <w:t>и надісланий\прийнятий тільки один бюлетень</w:t>
            </w:r>
            <w:r w:rsidR="00EA04D4">
              <w:rPr>
                <w:b/>
                <w:sz w:val="24"/>
                <w:szCs w:val="24"/>
              </w:rPr>
              <w:t>.</w:t>
            </w:r>
          </w:p>
          <w:p w:rsidR="00924652" w:rsidRPr="00DF30A5" w:rsidRDefault="00924652" w:rsidP="00536F78">
            <w:pPr>
              <w:pStyle w:val="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  <w:p w:rsidR="00924652" w:rsidRPr="00F360B0" w:rsidRDefault="00F360B0" w:rsidP="00536F78">
            <w:pPr>
              <w:pStyle w:val="2"/>
              <w:shd w:val="clear" w:color="auto" w:fill="auto"/>
              <w:spacing w:line="240" w:lineRule="auto"/>
              <w:ind w:firstLine="567"/>
              <w:jc w:val="both"/>
              <w:rPr>
                <w:b/>
                <w:sz w:val="24"/>
                <w:szCs w:val="24"/>
              </w:rPr>
            </w:pPr>
            <w:r w:rsidRPr="00F360B0">
              <w:rPr>
                <w:b/>
                <w:sz w:val="24"/>
                <w:szCs w:val="24"/>
              </w:rPr>
              <w:t xml:space="preserve">У разі наявності у клієнта Центрального депозитарія </w:t>
            </w:r>
            <w:r w:rsidR="00EA04D4">
              <w:rPr>
                <w:b/>
                <w:sz w:val="24"/>
                <w:szCs w:val="24"/>
              </w:rPr>
              <w:t xml:space="preserve">одночасно </w:t>
            </w:r>
            <w:r w:rsidRPr="00F360B0">
              <w:rPr>
                <w:b/>
                <w:sz w:val="24"/>
                <w:szCs w:val="24"/>
              </w:rPr>
              <w:t>статусів професійного учасника та емітента</w:t>
            </w:r>
            <w:r w:rsidR="00EA04D4">
              <w:rPr>
                <w:b/>
                <w:sz w:val="24"/>
                <w:szCs w:val="24"/>
              </w:rPr>
              <w:t xml:space="preserve"> цінних паперів</w:t>
            </w:r>
            <w:r w:rsidRPr="00F360B0">
              <w:rPr>
                <w:b/>
                <w:sz w:val="24"/>
                <w:szCs w:val="24"/>
              </w:rPr>
              <w:t xml:space="preserve">, голосування відбувається за квотою професійного учасника.  </w:t>
            </w:r>
          </w:p>
        </w:tc>
      </w:tr>
      <w:tr w:rsidR="00924652" w:rsidRPr="00DF30A5" w:rsidTr="00536F78">
        <w:tc>
          <w:tcPr>
            <w:tcW w:w="336" w:type="dxa"/>
          </w:tcPr>
          <w:p w:rsidR="00924652" w:rsidRPr="00DF30A5" w:rsidRDefault="00924652" w:rsidP="0066534D">
            <w:pPr>
              <w:pStyle w:val="2"/>
              <w:shd w:val="clear" w:color="auto" w:fill="auto"/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14155" w:type="dxa"/>
            <w:gridSpan w:val="2"/>
          </w:tcPr>
          <w:p w:rsidR="00924652" w:rsidRPr="00DF30A5" w:rsidRDefault="00924652" w:rsidP="0066534D">
            <w:pPr>
              <w:pStyle w:val="2"/>
              <w:shd w:val="clear" w:color="auto" w:fill="auto"/>
              <w:tabs>
                <w:tab w:val="right" w:pos="3655"/>
                <w:tab w:val="right" w:pos="5268"/>
                <w:tab w:val="right" w:pos="5909"/>
                <w:tab w:val="left" w:pos="5977"/>
              </w:tabs>
              <w:spacing w:line="240" w:lineRule="auto"/>
              <w:rPr>
                <w:sz w:val="24"/>
                <w:szCs w:val="24"/>
              </w:rPr>
            </w:pPr>
            <w:r w:rsidRPr="00DF30A5">
              <w:rPr>
                <w:sz w:val="24"/>
                <w:szCs w:val="24"/>
              </w:rPr>
              <w:t>3.</w:t>
            </w:r>
            <w:r w:rsidRPr="00DF30A5">
              <w:rPr>
                <w:sz w:val="24"/>
                <w:szCs w:val="24"/>
              </w:rPr>
              <w:tab/>
              <w:t xml:space="preserve">Компетенція Ради </w:t>
            </w:r>
            <w:r w:rsidRPr="00EA04D4">
              <w:rPr>
                <w:sz w:val="24"/>
                <w:szCs w:val="24"/>
              </w:rPr>
              <w:t>учасників</w:t>
            </w:r>
          </w:p>
          <w:p w:rsidR="00924652" w:rsidRPr="00DF30A5" w:rsidRDefault="00924652" w:rsidP="0066534D">
            <w:pPr>
              <w:pStyle w:val="2"/>
              <w:shd w:val="clear" w:color="auto" w:fill="auto"/>
              <w:spacing w:line="280" w:lineRule="exact"/>
              <w:rPr>
                <w:sz w:val="24"/>
                <w:szCs w:val="24"/>
              </w:rPr>
            </w:pPr>
          </w:p>
        </w:tc>
      </w:tr>
      <w:tr w:rsidR="00924652" w:rsidRPr="00DF30A5" w:rsidTr="00536F78">
        <w:tc>
          <w:tcPr>
            <w:tcW w:w="336" w:type="dxa"/>
          </w:tcPr>
          <w:p w:rsidR="00924652" w:rsidRPr="00DF30A5" w:rsidRDefault="00924652" w:rsidP="0066534D">
            <w:pPr>
              <w:pStyle w:val="2"/>
              <w:shd w:val="clear" w:color="auto" w:fill="auto"/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7196" w:type="dxa"/>
          </w:tcPr>
          <w:p w:rsidR="00924652" w:rsidRPr="00DF30A5" w:rsidRDefault="00924652" w:rsidP="0066534D">
            <w:pPr>
              <w:pStyle w:val="2"/>
              <w:shd w:val="clear" w:color="auto" w:fill="auto"/>
              <w:tabs>
                <w:tab w:val="left" w:pos="567"/>
                <w:tab w:val="right" w:pos="9997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left" w:pos="567"/>
                <w:tab w:val="right" w:pos="9997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  <w:r w:rsidRPr="00DF30A5">
              <w:rPr>
                <w:sz w:val="24"/>
                <w:szCs w:val="24"/>
              </w:rPr>
              <w:lastRenderedPageBreak/>
              <w:t xml:space="preserve">3.1. Рада учасників розглядає на своїх засіданнях та подає на розгляд Правління та/або Наглядової Ради Центрального депозитарію рекомендації (зауваження/ заперечення) з усіх питань, що мають або можуть мати вплив на діяльність </w:t>
            </w:r>
            <w:r w:rsidRPr="00DF30A5">
              <w:rPr>
                <w:strike/>
                <w:sz w:val="24"/>
                <w:szCs w:val="24"/>
              </w:rPr>
              <w:t xml:space="preserve">учасників </w:t>
            </w:r>
            <w:r w:rsidRPr="00F360B0">
              <w:rPr>
                <w:strike/>
                <w:sz w:val="24"/>
                <w:szCs w:val="24"/>
              </w:rPr>
              <w:t>депозитарної системи,</w:t>
            </w:r>
            <w:r w:rsidRPr="00DF30A5">
              <w:rPr>
                <w:sz w:val="24"/>
                <w:szCs w:val="24"/>
              </w:rPr>
              <w:t xml:space="preserve"> </w:t>
            </w:r>
            <w:r w:rsidRPr="00DF30A5">
              <w:rPr>
                <w:strike/>
                <w:sz w:val="24"/>
                <w:szCs w:val="24"/>
              </w:rPr>
              <w:t>в тому числі тарифікації послуг Центрального депозитарію, внесення змін до Правил Центрального депозитарію тощо</w:t>
            </w:r>
            <w:r w:rsidRPr="00DF30A5">
              <w:rPr>
                <w:sz w:val="24"/>
                <w:szCs w:val="24"/>
              </w:rPr>
              <w:t>.</w:t>
            </w: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left" w:pos="567"/>
                <w:tab w:val="right" w:pos="9997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left" w:pos="567"/>
                <w:tab w:val="right" w:pos="9997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left" w:pos="567"/>
                <w:tab w:val="right" w:pos="9997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left" w:pos="567"/>
                <w:tab w:val="right" w:pos="9997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left" w:pos="567"/>
                <w:tab w:val="right" w:pos="9997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F360B0">
            <w:pPr>
              <w:pStyle w:val="2"/>
              <w:shd w:val="clear" w:color="auto" w:fill="auto"/>
              <w:tabs>
                <w:tab w:val="left" w:pos="567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6959" w:type="dxa"/>
          </w:tcPr>
          <w:p w:rsidR="00924652" w:rsidRPr="00DF30A5" w:rsidRDefault="00924652" w:rsidP="0066534D">
            <w:pPr>
              <w:pStyle w:val="2"/>
              <w:shd w:val="clear" w:color="auto" w:fill="auto"/>
              <w:tabs>
                <w:tab w:val="left" w:pos="567"/>
                <w:tab w:val="right" w:pos="9997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  <w:p w:rsidR="00924652" w:rsidRPr="00F360B0" w:rsidRDefault="00924652" w:rsidP="0066534D">
            <w:pPr>
              <w:pStyle w:val="2"/>
              <w:shd w:val="clear" w:color="auto" w:fill="auto"/>
              <w:tabs>
                <w:tab w:val="left" w:pos="567"/>
                <w:tab w:val="right" w:pos="9997"/>
              </w:tabs>
              <w:spacing w:line="240" w:lineRule="auto"/>
              <w:ind w:firstLine="567"/>
              <w:jc w:val="both"/>
              <w:rPr>
                <w:b/>
                <w:sz w:val="24"/>
                <w:szCs w:val="24"/>
              </w:rPr>
            </w:pPr>
            <w:r w:rsidRPr="00DF30A5">
              <w:rPr>
                <w:sz w:val="24"/>
                <w:szCs w:val="24"/>
              </w:rPr>
              <w:lastRenderedPageBreak/>
              <w:t xml:space="preserve">Рада </w:t>
            </w:r>
            <w:r w:rsidRPr="00F360B0">
              <w:rPr>
                <w:sz w:val="24"/>
                <w:szCs w:val="24"/>
              </w:rPr>
              <w:t xml:space="preserve">учасників </w:t>
            </w:r>
            <w:r w:rsidRPr="00DF30A5">
              <w:rPr>
                <w:sz w:val="24"/>
                <w:szCs w:val="24"/>
              </w:rPr>
              <w:t>розглядає на своїх засіданнях та подає на розгляд Правління та/або Наглядової Ради Централ</w:t>
            </w:r>
            <w:r w:rsidR="00536F78">
              <w:rPr>
                <w:sz w:val="24"/>
                <w:szCs w:val="24"/>
              </w:rPr>
              <w:t xml:space="preserve">ьного депозитарію рекомендації , зауваження </w:t>
            </w:r>
            <w:r w:rsidR="00536F78" w:rsidRPr="00DF30A5">
              <w:rPr>
                <w:sz w:val="24"/>
                <w:szCs w:val="24"/>
              </w:rPr>
              <w:t xml:space="preserve">та/або </w:t>
            </w:r>
            <w:r w:rsidR="00536F78">
              <w:rPr>
                <w:sz w:val="24"/>
                <w:szCs w:val="24"/>
              </w:rPr>
              <w:t xml:space="preserve"> заперечення</w:t>
            </w:r>
            <w:r w:rsidRPr="00DF30A5">
              <w:rPr>
                <w:sz w:val="24"/>
                <w:szCs w:val="24"/>
              </w:rPr>
              <w:t xml:space="preserve"> з усіх питань, що мають або можуть мати вплив на діяльність </w:t>
            </w:r>
            <w:r w:rsidRPr="00F360B0">
              <w:rPr>
                <w:b/>
                <w:sz w:val="24"/>
                <w:szCs w:val="24"/>
              </w:rPr>
              <w:t>клієнтів Центрального депозитарію, в тому числі внесення змін:</w:t>
            </w:r>
          </w:p>
          <w:p w:rsidR="00924652" w:rsidRPr="00DF30A5" w:rsidRDefault="00924652" w:rsidP="00924652">
            <w:pPr>
              <w:pStyle w:val="2"/>
              <w:numPr>
                <w:ilvl w:val="0"/>
                <w:numId w:val="7"/>
              </w:numPr>
              <w:shd w:val="clear" w:color="auto" w:fill="auto"/>
              <w:tabs>
                <w:tab w:val="left" w:pos="567"/>
                <w:tab w:val="right" w:pos="9997"/>
              </w:tabs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DF30A5">
              <w:rPr>
                <w:b/>
                <w:sz w:val="24"/>
                <w:szCs w:val="24"/>
              </w:rPr>
              <w:t>до правил Центрального депозитарію,</w:t>
            </w:r>
          </w:p>
          <w:p w:rsidR="00924652" w:rsidRPr="00DF30A5" w:rsidRDefault="00924652" w:rsidP="00924652">
            <w:pPr>
              <w:pStyle w:val="2"/>
              <w:numPr>
                <w:ilvl w:val="0"/>
                <w:numId w:val="7"/>
              </w:numPr>
              <w:shd w:val="clear" w:color="auto" w:fill="auto"/>
              <w:tabs>
                <w:tab w:val="left" w:pos="567"/>
                <w:tab w:val="right" w:pos="9997"/>
              </w:tabs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DF30A5">
              <w:rPr>
                <w:b/>
                <w:sz w:val="24"/>
                <w:szCs w:val="24"/>
              </w:rPr>
              <w:t xml:space="preserve"> до регламенту Центрального депозитарію</w:t>
            </w:r>
            <w:r w:rsidR="00EA04D4">
              <w:rPr>
                <w:b/>
                <w:sz w:val="24"/>
                <w:szCs w:val="24"/>
              </w:rPr>
              <w:t xml:space="preserve">, </w:t>
            </w:r>
            <w:bookmarkStart w:id="0" w:name="_GoBack"/>
            <w:bookmarkEnd w:id="0"/>
          </w:p>
          <w:p w:rsidR="00924652" w:rsidRPr="00DF30A5" w:rsidRDefault="00924652" w:rsidP="00924652">
            <w:pPr>
              <w:pStyle w:val="2"/>
              <w:numPr>
                <w:ilvl w:val="0"/>
                <w:numId w:val="7"/>
              </w:numPr>
              <w:shd w:val="clear" w:color="auto" w:fill="auto"/>
              <w:tabs>
                <w:tab w:val="left" w:pos="567"/>
                <w:tab w:val="right" w:pos="9997"/>
              </w:tabs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DF30A5">
              <w:rPr>
                <w:b/>
                <w:sz w:val="24"/>
                <w:szCs w:val="24"/>
              </w:rPr>
              <w:t>до програмного забезпечення Центрального депозитарію, в тому числі взаємодії з програмним забезпеченням клієнтів Центрального депозитарію.</w:t>
            </w: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left" w:pos="567"/>
                <w:tab w:val="right" w:pos="9997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left" w:pos="567"/>
                <w:tab w:val="right" w:pos="9997"/>
              </w:tabs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DF30A5">
              <w:rPr>
                <w:b/>
                <w:sz w:val="24"/>
                <w:szCs w:val="24"/>
              </w:rPr>
              <w:t xml:space="preserve">У випадку змін тарифів Центрального депозитарія, Центральний депозитарій надає Раді учасників письмове </w:t>
            </w:r>
            <w:proofErr w:type="spellStart"/>
            <w:r w:rsidRPr="00DF30A5">
              <w:rPr>
                <w:b/>
                <w:sz w:val="24"/>
                <w:szCs w:val="24"/>
              </w:rPr>
              <w:t>обг</w:t>
            </w:r>
            <w:r w:rsidR="00536F78">
              <w:rPr>
                <w:b/>
                <w:sz w:val="24"/>
                <w:szCs w:val="24"/>
              </w:rPr>
              <w:t>р</w:t>
            </w:r>
            <w:r w:rsidR="00762305">
              <w:rPr>
                <w:b/>
                <w:sz w:val="24"/>
                <w:szCs w:val="24"/>
              </w:rPr>
              <w:t>ун</w:t>
            </w:r>
            <w:r w:rsidRPr="00DF30A5">
              <w:rPr>
                <w:b/>
                <w:sz w:val="24"/>
                <w:szCs w:val="24"/>
              </w:rPr>
              <w:t>тування</w:t>
            </w:r>
            <w:proofErr w:type="spellEnd"/>
            <w:r w:rsidRPr="00DF30A5">
              <w:rPr>
                <w:b/>
                <w:sz w:val="24"/>
                <w:szCs w:val="24"/>
              </w:rPr>
              <w:t xml:space="preserve"> необхідності таких змін разом з </w:t>
            </w:r>
            <w:r w:rsidR="00762305">
              <w:rPr>
                <w:b/>
                <w:sz w:val="24"/>
                <w:szCs w:val="24"/>
              </w:rPr>
              <w:t xml:space="preserve">методикою обчислення кожного тарифу. </w:t>
            </w: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left" w:pos="567"/>
                <w:tab w:val="right" w:pos="9997"/>
              </w:tabs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DF30A5">
              <w:rPr>
                <w:b/>
                <w:sz w:val="24"/>
                <w:szCs w:val="24"/>
              </w:rPr>
              <w:t xml:space="preserve">Рада учасників має право звернутися за додатковими роз’ясненнями та\або документами.       </w:t>
            </w: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left" w:pos="567"/>
                <w:tab w:val="right" w:pos="9997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left" w:pos="567"/>
                <w:tab w:val="right" w:pos="9997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  <w:p w:rsidR="00924652" w:rsidRPr="00DF30A5" w:rsidRDefault="00924652" w:rsidP="0066534D">
            <w:pPr>
              <w:pStyle w:val="2"/>
              <w:shd w:val="clear" w:color="auto" w:fill="auto"/>
              <w:tabs>
                <w:tab w:val="left" w:pos="567"/>
              </w:tabs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762305" w:rsidRPr="00B23A32" w:rsidTr="00536F78">
        <w:trPr>
          <w:gridAfter w:val="2"/>
          <w:wAfter w:w="14155" w:type="dxa"/>
        </w:trPr>
        <w:tc>
          <w:tcPr>
            <w:tcW w:w="336" w:type="dxa"/>
          </w:tcPr>
          <w:p w:rsidR="00762305" w:rsidRPr="00DF30A5" w:rsidRDefault="00762305" w:rsidP="0066534D">
            <w:pPr>
              <w:pStyle w:val="2"/>
              <w:shd w:val="clear" w:color="auto" w:fill="auto"/>
              <w:spacing w:line="280" w:lineRule="exact"/>
              <w:rPr>
                <w:sz w:val="24"/>
                <w:szCs w:val="24"/>
              </w:rPr>
            </w:pPr>
          </w:p>
        </w:tc>
      </w:tr>
    </w:tbl>
    <w:p w:rsidR="00973163" w:rsidRPr="00973163" w:rsidRDefault="00973163" w:rsidP="00973163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</w:p>
    <w:p w:rsidR="002D3DCF" w:rsidRPr="00973163" w:rsidRDefault="002D3DCF" w:rsidP="00FD2721">
      <w:pPr>
        <w:pStyle w:val="rvps2"/>
        <w:shd w:val="clear" w:color="auto" w:fill="FFFFFF"/>
        <w:spacing w:before="0" w:beforeAutospacing="0" w:after="0" w:afterAutospacing="0"/>
        <w:ind w:left="480"/>
        <w:jc w:val="both"/>
        <w:rPr>
          <w:color w:val="000000"/>
        </w:rPr>
      </w:pPr>
    </w:p>
    <w:p w:rsidR="002D3DCF" w:rsidRPr="00973163" w:rsidRDefault="002D3DCF" w:rsidP="00FD2721">
      <w:pPr>
        <w:pStyle w:val="rvps2"/>
        <w:shd w:val="clear" w:color="auto" w:fill="FFFFFF"/>
        <w:spacing w:before="0" w:beforeAutospacing="0" w:after="0" w:afterAutospacing="0"/>
        <w:ind w:left="480"/>
        <w:jc w:val="both"/>
        <w:rPr>
          <w:color w:val="000000"/>
        </w:rPr>
      </w:pPr>
    </w:p>
    <w:p w:rsidR="002D3DCF" w:rsidRPr="00973163" w:rsidRDefault="002D3DCF" w:rsidP="00FD2721">
      <w:pPr>
        <w:pStyle w:val="rvps2"/>
        <w:shd w:val="clear" w:color="auto" w:fill="FFFFFF"/>
        <w:spacing w:before="0" w:beforeAutospacing="0" w:after="0" w:afterAutospacing="0"/>
        <w:ind w:left="480"/>
        <w:jc w:val="both"/>
        <w:rPr>
          <w:color w:val="000000"/>
        </w:rPr>
      </w:pPr>
    </w:p>
    <w:p w:rsidR="00546530" w:rsidRPr="00546530" w:rsidRDefault="0042547B" w:rsidP="00546530">
      <w:pPr>
        <w:pStyle w:val="rvps2"/>
        <w:shd w:val="clear" w:color="auto" w:fill="FFFFFF"/>
        <w:spacing w:before="0" w:beforeAutospacing="0" w:after="150" w:afterAutospacing="0"/>
        <w:ind w:firstLine="450"/>
        <w:rPr>
          <w:b/>
          <w:color w:val="000000"/>
        </w:rPr>
      </w:pPr>
      <w:r>
        <w:rPr>
          <w:b/>
          <w:color w:val="000000"/>
        </w:rPr>
        <w:t xml:space="preserve"> </w:t>
      </w:r>
    </w:p>
    <w:sectPr w:rsidR="00546530" w:rsidRPr="00546530" w:rsidSect="00C54740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82D21"/>
    <w:multiLevelType w:val="hybridMultilevel"/>
    <w:tmpl w:val="190C61AE"/>
    <w:lvl w:ilvl="0" w:tplc="5F62AC5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4E54824"/>
    <w:multiLevelType w:val="multilevel"/>
    <w:tmpl w:val="BF884C6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2" w15:restartNumberingAfterBreak="0">
    <w:nsid w:val="22D50B9E"/>
    <w:multiLevelType w:val="multilevel"/>
    <w:tmpl w:val="AFAE476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3EA7DF0"/>
    <w:multiLevelType w:val="multilevel"/>
    <w:tmpl w:val="87EAA5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3240D54"/>
    <w:multiLevelType w:val="multilevel"/>
    <w:tmpl w:val="71DC5F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4E95F1A"/>
    <w:multiLevelType w:val="hybridMultilevel"/>
    <w:tmpl w:val="597C7298"/>
    <w:lvl w:ilvl="0" w:tplc="FCF623BE">
      <w:start w:val="22"/>
      <w:numFmt w:val="bullet"/>
      <w:lvlText w:val="-"/>
      <w:lvlJc w:val="left"/>
      <w:pPr>
        <w:ind w:left="1557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79E4731A"/>
    <w:multiLevelType w:val="hybridMultilevel"/>
    <w:tmpl w:val="175EC778"/>
    <w:lvl w:ilvl="0" w:tplc="FCF623BE">
      <w:start w:val="2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AC370C8"/>
    <w:multiLevelType w:val="multilevel"/>
    <w:tmpl w:val="F0B885D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CEE"/>
    <w:rsid w:val="00091509"/>
    <w:rsid w:val="00185583"/>
    <w:rsid w:val="001E1176"/>
    <w:rsid w:val="002D3DCF"/>
    <w:rsid w:val="00344A00"/>
    <w:rsid w:val="0042547B"/>
    <w:rsid w:val="00536F78"/>
    <w:rsid w:val="00546530"/>
    <w:rsid w:val="00553CEE"/>
    <w:rsid w:val="006316F1"/>
    <w:rsid w:val="00762305"/>
    <w:rsid w:val="00880D0F"/>
    <w:rsid w:val="00924652"/>
    <w:rsid w:val="00973163"/>
    <w:rsid w:val="00AB2A71"/>
    <w:rsid w:val="00AE0BCF"/>
    <w:rsid w:val="00C54740"/>
    <w:rsid w:val="00C7686C"/>
    <w:rsid w:val="00DA51FD"/>
    <w:rsid w:val="00EA04D4"/>
    <w:rsid w:val="00F360B0"/>
    <w:rsid w:val="00F75235"/>
    <w:rsid w:val="00F84EE8"/>
    <w:rsid w:val="00FD2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6905B"/>
  <w15:chartTrackingRefBased/>
  <w15:docId w15:val="{759EF63F-AEFC-49E8-A566-72F40A793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1E117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E1176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rvps2">
    <w:name w:val="rvps2"/>
    <w:basedOn w:val="a"/>
    <w:rsid w:val="0054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46">
    <w:name w:val="rvts46"/>
    <w:basedOn w:val="a0"/>
    <w:rsid w:val="00546530"/>
  </w:style>
  <w:style w:type="character" w:styleId="a3">
    <w:name w:val="Hyperlink"/>
    <w:basedOn w:val="a0"/>
    <w:uiPriority w:val="99"/>
    <w:semiHidden/>
    <w:unhideWhenUsed/>
    <w:rsid w:val="0054653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D3DC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uk-UA"/>
    </w:rPr>
  </w:style>
  <w:style w:type="table" w:styleId="a5">
    <w:name w:val="Table Grid"/>
    <w:basedOn w:val="a1"/>
    <w:uiPriority w:val="39"/>
    <w:rsid w:val="00973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768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686C"/>
    <w:rPr>
      <w:rFonts w:ascii="Segoe UI" w:hAnsi="Segoe UI" w:cs="Segoe UI"/>
      <w:sz w:val="18"/>
      <w:szCs w:val="18"/>
    </w:rPr>
  </w:style>
  <w:style w:type="character" w:customStyle="1" w:styleId="3">
    <w:name w:val="Основной текст (3)_"/>
    <w:basedOn w:val="a0"/>
    <w:link w:val="30"/>
    <w:rsid w:val="00924652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8">
    <w:name w:val="Основной текст_"/>
    <w:basedOn w:val="a0"/>
    <w:link w:val="2"/>
    <w:rsid w:val="0092465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924652"/>
    <w:rPr>
      <w:rFonts w:ascii="Calibri" w:eastAsia="Calibri" w:hAnsi="Calibri" w:cs="Calibri"/>
      <w:b/>
      <w:bCs/>
      <w:sz w:val="45"/>
      <w:szCs w:val="4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24652"/>
    <w:pPr>
      <w:widowControl w:val="0"/>
      <w:shd w:val="clear" w:color="auto" w:fill="FFFFFF"/>
      <w:spacing w:after="0" w:line="320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">
    <w:name w:val="Основной текст2"/>
    <w:basedOn w:val="a"/>
    <w:link w:val="a8"/>
    <w:rsid w:val="00924652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924652"/>
    <w:pPr>
      <w:widowControl w:val="0"/>
      <w:shd w:val="clear" w:color="auto" w:fill="FFFFFF"/>
      <w:spacing w:after="0" w:line="346" w:lineRule="exact"/>
    </w:pPr>
    <w:rPr>
      <w:rFonts w:ascii="Calibri" w:eastAsia="Calibri" w:hAnsi="Calibri" w:cs="Calibri"/>
      <w:b/>
      <w:bCs/>
      <w:sz w:val="45"/>
      <w:szCs w:val="4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1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63570">
          <w:marLeft w:val="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2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CE1BA-2E5A-4523-9840-B921D527B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3278</Words>
  <Characters>1869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Коркушко Маргарита</dc:creator>
  <cp:keywords/>
  <dc:description/>
  <cp:lastModifiedBy>Коркушко Маргарита</cp:lastModifiedBy>
  <cp:revision>2</cp:revision>
  <cp:lastPrinted>2019-04-01T13:29:00Z</cp:lastPrinted>
  <dcterms:created xsi:type="dcterms:W3CDTF">2020-04-07T14:37:00Z</dcterms:created>
  <dcterms:modified xsi:type="dcterms:W3CDTF">2020-04-07T14:37:00Z</dcterms:modified>
</cp:coreProperties>
</file>