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631FD" w14:textId="213FB44D" w:rsidR="00636281" w:rsidRPr="003C501F" w:rsidRDefault="003F713A" w:rsidP="00A536AA">
      <w:pPr>
        <w:jc w:val="center"/>
        <w:rPr>
          <w:rFonts w:ascii="Times New Roman" w:hAnsi="Times New Roman" w:cs="Times New Roman"/>
          <w:b/>
          <w:sz w:val="28"/>
          <w:szCs w:val="28"/>
          <w:lang w:val="ru-RU"/>
        </w:rPr>
      </w:pPr>
      <w:proofErr w:type="spellStart"/>
      <w:r w:rsidRPr="00CE7F7A">
        <w:rPr>
          <w:rFonts w:ascii="Times New Roman" w:hAnsi="Times New Roman" w:cs="Times New Roman"/>
          <w:b/>
          <w:sz w:val="28"/>
          <w:szCs w:val="28"/>
          <w:lang w:val="ru-RU"/>
        </w:rPr>
        <w:t>Порівняльна</w:t>
      </w:r>
      <w:proofErr w:type="spellEnd"/>
      <w:r w:rsidRPr="00CE7F7A">
        <w:rPr>
          <w:rFonts w:ascii="Times New Roman" w:hAnsi="Times New Roman" w:cs="Times New Roman"/>
          <w:b/>
          <w:sz w:val="28"/>
          <w:szCs w:val="28"/>
          <w:lang w:val="ru-RU"/>
        </w:rPr>
        <w:t xml:space="preserve"> </w:t>
      </w:r>
      <w:proofErr w:type="spellStart"/>
      <w:r w:rsidR="003C501F" w:rsidRPr="003C501F">
        <w:rPr>
          <w:rFonts w:ascii="Times New Roman" w:hAnsi="Times New Roman" w:cs="Times New Roman"/>
          <w:b/>
          <w:sz w:val="28"/>
          <w:szCs w:val="28"/>
          <w:lang w:val="ru-RU"/>
        </w:rPr>
        <w:t>схваленої</w:t>
      </w:r>
      <w:proofErr w:type="spellEnd"/>
      <w:r w:rsidRPr="00CE7F7A">
        <w:rPr>
          <w:rFonts w:ascii="Times New Roman" w:hAnsi="Times New Roman" w:cs="Times New Roman"/>
          <w:b/>
          <w:sz w:val="28"/>
          <w:szCs w:val="28"/>
          <w:lang w:val="ru-RU"/>
        </w:rPr>
        <w:t xml:space="preserve"> </w:t>
      </w:r>
      <w:proofErr w:type="spellStart"/>
      <w:r w:rsidRPr="00CE7F7A">
        <w:rPr>
          <w:rFonts w:ascii="Times New Roman" w:hAnsi="Times New Roman" w:cs="Times New Roman"/>
          <w:b/>
          <w:sz w:val="28"/>
          <w:szCs w:val="28"/>
          <w:lang w:val="ru-RU"/>
        </w:rPr>
        <w:t>нової</w:t>
      </w:r>
      <w:proofErr w:type="spellEnd"/>
      <w:r w:rsidRPr="00CE7F7A">
        <w:rPr>
          <w:rFonts w:ascii="Times New Roman" w:hAnsi="Times New Roman" w:cs="Times New Roman"/>
          <w:b/>
          <w:sz w:val="28"/>
          <w:szCs w:val="28"/>
          <w:lang w:val="ru-RU"/>
        </w:rPr>
        <w:t xml:space="preserve"> </w:t>
      </w:r>
      <w:proofErr w:type="spellStart"/>
      <w:r w:rsidRPr="00CE7F7A">
        <w:rPr>
          <w:rFonts w:ascii="Times New Roman" w:hAnsi="Times New Roman" w:cs="Times New Roman"/>
          <w:b/>
          <w:sz w:val="28"/>
          <w:szCs w:val="28"/>
          <w:lang w:val="ru-RU"/>
        </w:rPr>
        <w:t>редакці</w:t>
      </w:r>
      <w:r w:rsidR="003C501F" w:rsidRPr="003C501F">
        <w:rPr>
          <w:rFonts w:ascii="Times New Roman" w:hAnsi="Times New Roman" w:cs="Times New Roman"/>
          <w:b/>
          <w:sz w:val="28"/>
          <w:szCs w:val="28"/>
          <w:lang w:val="ru-RU"/>
        </w:rPr>
        <w:t>ї</w:t>
      </w:r>
      <w:proofErr w:type="spellEnd"/>
      <w:r w:rsidR="003C501F" w:rsidRPr="003C501F">
        <w:rPr>
          <w:rFonts w:ascii="Times New Roman" w:hAnsi="Times New Roman" w:cs="Times New Roman"/>
          <w:b/>
          <w:sz w:val="28"/>
          <w:szCs w:val="28"/>
          <w:lang w:val="ru-RU"/>
        </w:rPr>
        <w:t xml:space="preserve"> </w:t>
      </w:r>
      <w:proofErr w:type="spellStart"/>
      <w:r w:rsidR="003C501F" w:rsidRPr="003C501F">
        <w:rPr>
          <w:rFonts w:ascii="Times New Roman" w:hAnsi="Times New Roman" w:cs="Times New Roman"/>
          <w:b/>
          <w:sz w:val="28"/>
          <w:szCs w:val="28"/>
          <w:lang w:val="ru-RU"/>
        </w:rPr>
        <w:t>Положення</w:t>
      </w:r>
      <w:proofErr w:type="spellEnd"/>
      <w:r w:rsidR="003C501F" w:rsidRPr="003C501F">
        <w:rPr>
          <w:rFonts w:ascii="Times New Roman" w:hAnsi="Times New Roman" w:cs="Times New Roman"/>
          <w:b/>
          <w:sz w:val="28"/>
          <w:szCs w:val="28"/>
          <w:lang w:val="ru-RU"/>
        </w:rPr>
        <w:t xml:space="preserve"> з </w:t>
      </w:r>
      <w:proofErr w:type="spellStart"/>
      <w:r w:rsidR="003C501F" w:rsidRPr="003C501F">
        <w:rPr>
          <w:rFonts w:ascii="Times New Roman" w:hAnsi="Times New Roman" w:cs="Times New Roman"/>
          <w:b/>
          <w:sz w:val="28"/>
          <w:szCs w:val="28"/>
          <w:lang w:val="ru-RU"/>
        </w:rPr>
        <w:t>врахованими</w:t>
      </w:r>
      <w:proofErr w:type="spellEnd"/>
      <w:r w:rsidR="003C501F" w:rsidRPr="003C501F">
        <w:rPr>
          <w:rFonts w:ascii="Times New Roman" w:hAnsi="Times New Roman" w:cs="Times New Roman"/>
          <w:b/>
          <w:sz w:val="28"/>
          <w:szCs w:val="28"/>
          <w:lang w:val="ru-RU"/>
        </w:rPr>
        <w:t xml:space="preserve"> </w:t>
      </w:r>
      <w:proofErr w:type="spellStart"/>
      <w:r w:rsidR="003C501F" w:rsidRPr="003C501F">
        <w:rPr>
          <w:rFonts w:ascii="Times New Roman" w:hAnsi="Times New Roman" w:cs="Times New Roman"/>
          <w:b/>
          <w:sz w:val="28"/>
          <w:szCs w:val="28"/>
          <w:lang w:val="ru-RU"/>
        </w:rPr>
        <w:t>пропозиціями</w:t>
      </w:r>
      <w:proofErr w:type="spellEnd"/>
    </w:p>
    <w:p w14:paraId="3B68B9CF" w14:textId="77777777" w:rsidR="003F713A" w:rsidRPr="00CE7F7A" w:rsidRDefault="003F713A">
      <w:pPr>
        <w:rPr>
          <w:lang w:val="ru-RU"/>
        </w:rPr>
      </w:pPr>
    </w:p>
    <w:tbl>
      <w:tblPr>
        <w:tblpPr w:leftFromText="180" w:rightFromText="180" w:vertAnchor="text" w:tblpY="1"/>
        <w:tblOverlap w:val="never"/>
        <w:tblW w:w="15476" w:type="dxa"/>
        <w:tblLayout w:type="fixed"/>
        <w:tblCellMar>
          <w:left w:w="10" w:type="dxa"/>
          <w:right w:w="10" w:type="dxa"/>
        </w:tblCellMar>
        <w:tblLook w:val="0000" w:firstRow="0" w:lastRow="0" w:firstColumn="0" w:lastColumn="0" w:noHBand="0" w:noVBand="0"/>
      </w:tblPr>
      <w:tblGrid>
        <w:gridCol w:w="236"/>
        <w:gridCol w:w="4437"/>
        <w:gridCol w:w="4253"/>
        <w:gridCol w:w="2126"/>
        <w:gridCol w:w="4410"/>
        <w:gridCol w:w="14"/>
      </w:tblGrid>
      <w:tr w:rsidR="00E14B8F" w:rsidRPr="00E14B8F" w14:paraId="5E8911EF" w14:textId="0A7B8675"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D20A0" w14:textId="5AEA7AB9" w:rsidR="00E14B8F" w:rsidRPr="00573906" w:rsidRDefault="00E14B8F" w:rsidP="00FF4A47">
            <w:pPr>
              <w:suppressAutoHyphens/>
              <w:autoSpaceDN w:val="0"/>
              <w:spacing w:after="0" w:line="240" w:lineRule="auto"/>
              <w:jc w:val="center"/>
              <w:textAlignment w:val="baseline"/>
              <w:rPr>
                <w:rFonts w:ascii="Times New Roman" w:eastAsia="Calibri" w:hAnsi="Times New Roman"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97F93" w14:textId="77777777" w:rsidR="00E14B8F" w:rsidRPr="00E14B8F" w:rsidRDefault="00E14B8F" w:rsidP="00FF4A47">
            <w:pPr>
              <w:suppressAutoHyphens/>
              <w:autoSpaceDN w:val="0"/>
              <w:spacing w:after="0" w:line="240" w:lineRule="auto"/>
              <w:jc w:val="center"/>
              <w:textAlignment w:val="baseline"/>
              <w:rPr>
                <w:rFonts w:ascii="Times New Roman" w:eastAsia="Calibri" w:hAnsi="Times New Roman" w:cs="Times New Roman"/>
                <w:b/>
              </w:rPr>
            </w:pPr>
            <w:r w:rsidRPr="00E14B8F">
              <w:rPr>
                <w:rFonts w:ascii="Times New Roman" w:eastAsia="Calibri" w:hAnsi="Times New Roman" w:cs="Times New Roman"/>
                <w:b/>
              </w:rPr>
              <w:t>Зміни до НПА</w:t>
            </w:r>
          </w:p>
        </w:tc>
        <w:tc>
          <w:tcPr>
            <w:tcW w:w="4253" w:type="dxa"/>
            <w:tcBorders>
              <w:top w:val="single" w:sz="4" w:space="0" w:color="000000"/>
              <w:left w:val="single" w:sz="4" w:space="0" w:color="000000"/>
              <w:bottom w:val="single" w:sz="4" w:space="0" w:color="000000"/>
              <w:right w:val="single" w:sz="4" w:space="0" w:color="000000"/>
            </w:tcBorders>
          </w:tcPr>
          <w:p w14:paraId="06B57D40" w14:textId="5EFAC44B" w:rsidR="002F35B5" w:rsidRDefault="002F35B5" w:rsidP="002F35B5">
            <w:pPr>
              <w:suppressAutoHyphens/>
              <w:autoSpaceDN w:val="0"/>
              <w:spacing w:after="0" w:line="240" w:lineRule="auto"/>
              <w:jc w:val="center"/>
              <w:textAlignment w:val="baseline"/>
              <w:rPr>
                <w:rFonts w:ascii="Times New Roman" w:eastAsia="Calibri" w:hAnsi="Times New Roman" w:cs="Times New Roman"/>
                <w:b/>
              </w:rPr>
            </w:pPr>
            <w:proofErr w:type="spellStart"/>
            <w:r>
              <w:rPr>
                <w:rFonts w:ascii="Times New Roman" w:eastAsia="Calibri" w:hAnsi="Times New Roman" w:cs="Times New Roman"/>
                <w:b/>
                <w:lang w:val="ru-RU"/>
              </w:rPr>
              <w:t>Враховані</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зміни</w:t>
            </w:r>
            <w:proofErr w:type="spellEnd"/>
            <w:r>
              <w:rPr>
                <w:rFonts w:ascii="Times New Roman" w:eastAsia="Calibri" w:hAnsi="Times New Roman" w:cs="Times New Roman"/>
                <w:b/>
                <w:lang w:val="ru-RU"/>
              </w:rPr>
              <w:t xml:space="preserve"> до </w:t>
            </w:r>
            <w:proofErr w:type="spellStart"/>
            <w:r>
              <w:rPr>
                <w:rFonts w:ascii="Times New Roman" w:eastAsia="Calibri" w:hAnsi="Times New Roman" w:cs="Times New Roman"/>
                <w:b/>
                <w:lang w:val="ru-RU"/>
              </w:rPr>
              <w:t>нової</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редакції</w:t>
            </w:r>
            <w:proofErr w:type="spellEnd"/>
            <w:r>
              <w:rPr>
                <w:rFonts w:ascii="Times New Roman" w:eastAsia="Calibri" w:hAnsi="Times New Roman" w:cs="Times New Roman"/>
                <w:b/>
                <w:lang w:val="ru-RU"/>
              </w:rPr>
              <w:t xml:space="preserve"> з </w:t>
            </w:r>
            <w:proofErr w:type="spellStart"/>
            <w:r>
              <w:rPr>
                <w:rFonts w:ascii="Times New Roman" w:eastAsia="Calibri" w:hAnsi="Times New Roman" w:cs="Times New Roman"/>
                <w:b/>
                <w:lang w:val="ru-RU"/>
              </w:rPr>
              <w:t>урахуванням</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к</w:t>
            </w:r>
            <w:r w:rsidR="001F1214" w:rsidRPr="001F1214">
              <w:rPr>
                <w:rFonts w:ascii="Times New Roman" w:eastAsia="Calibri" w:hAnsi="Times New Roman" w:cs="Times New Roman"/>
                <w:b/>
                <w:lang w:val="ru-RU"/>
              </w:rPr>
              <w:t>онсолідован</w:t>
            </w:r>
            <w:r>
              <w:rPr>
                <w:rFonts w:ascii="Times New Roman" w:eastAsia="Calibri" w:hAnsi="Times New Roman" w:cs="Times New Roman"/>
                <w:b/>
                <w:lang w:val="ru-RU"/>
              </w:rPr>
              <w:t>их</w:t>
            </w:r>
            <w:proofErr w:type="spellEnd"/>
            <w:r w:rsidR="001F1214" w:rsidRPr="001F1214">
              <w:rPr>
                <w:rFonts w:ascii="Times New Roman" w:eastAsia="Calibri" w:hAnsi="Times New Roman" w:cs="Times New Roman"/>
                <w:b/>
                <w:lang w:val="ru-RU"/>
              </w:rPr>
              <w:t xml:space="preserve"> </w:t>
            </w:r>
            <w:proofErr w:type="spellStart"/>
            <w:r w:rsidRPr="002F35B5">
              <w:rPr>
                <w:rFonts w:ascii="Times New Roman" w:eastAsia="Calibri" w:hAnsi="Times New Roman" w:cs="Times New Roman"/>
                <w:b/>
                <w:lang w:val="ru-RU"/>
              </w:rPr>
              <w:t>пропозиц</w:t>
            </w:r>
            <w:r>
              <w:rPr>
                <w:rFonts w:ascii="Times New Roman" w:eastAsia="Calibri" w:hAnsi="Times New Roman" w:cs="Times New Roman"/>
                <w:b/>
              </w:rPr>
              <w:t>ій</w:t>
            </w:r>
            <w:proofErr w:type="spellEnd"/>
            <w:r w:rsidR="00E14B8F" w:rsidRPr="00E14B8F">
              <w:rPr>
                <w:rFonts w:ascii="Times New Roman" w:eastAsia="Calibri" w:hAnsi="Times New Roman" w:cs="Times New Roman"/>
                <w:b/>
              </w:rPr>
              <w:t xml:space="preserve"> учасників засідання Комітету ПАРД</w:t>
            </w:r>
          </w:p>
          <w:p w14:paraId="2E2667DF" w14:textId="35538DC6" w:rsidR="002F35B5" w:rsidRPr="0098188A" w:rsidRDefault="002F35B5" w:rsidP="002F35B5">
            <w:pPr>
              <w:suppressAutoHyphens/>
              <w:autoSpaceDN w:val="0"/>
              <w:spacing w:after="0" w:line="240" w:lineRule="auto"/>
              <w:jc w:val="center"/>
              <w:textAlignment w:val="baseline"/>
              <w:rPr>
                <w:rFonts w:ascii="Times New Roman" w:eastAsia="Calibri" w:hAnsi="Times New Roman" w:cs="Times New Roman"/>
                <w:b/>
                <w:bCs/>
                <w:iCs/>
                <w:color w:val="70AD47" w:themeColor="accent6"/>
                <w:sz w:val="18"/>
                <w:szCs w:val="18"/>
                <w:u w:val="single"/>
                <w:lang w:eastAsia="uk-UA"/>
              </w:rPr>
            </w:pPr>
            <w:r w:rsidRPr="0098188A">
              <w:rPr>
                <w:rFonts w:ascii="Times New Roman" w:eastAsia="Calibri" w:hAnsi="Times New Roman" w:cs="Times New Roman"/>
                <w:b/>
                <w:bCs/>
                <w:iCs/>
                <w:color w:val="70AD47" w:themeColor="accent6"/>
                <w:sz w:val="18"/>
                <w:szCs w:val="18"/>
                <w:u w:val="single"/>
                <w:lang w:eastAsia="uk-UA"/>
              </w:rPr>
              <w:t>ПРАТ «АЛЬТАНА КАПІТАЛ»</w:t>
            </w:r>
          </w:p>
          <w:p w14:paraId="126BAEF4" w14:textId="77777777" w:rsidR="002F35B5" w:rsidRDefault="002F35B5" w:rsidP="002F35B5">
            <w:pPr>
              <w:suppressAutoHyphens/>
              <w:autoSpaceDN w:val="0"/>
              <w:spacing w:after="0" w:line="240" w:lineRule="auto"/>
              <w:jc w:val="center"/>
              <w:textAlignment w:val="baseline"/>
              <w:rPr>
                <w:rFonts w:ascii="Times New Roman" w:hAnsi="Times New Roman" w:cs="Times New Roman"/>
                <w:b/>
                <w:bCs/>
                <w:color w:val="FF0000"/>
              </w:rPr>
            </w:pPr>
            <w:r w:rsidRPr="008C5F0F">
              <w:rPr>
                <w:rFonts w:ascii="Times New Roman" w:hAnsi="Times New Roman" w:cs="Times New Roman"/>
                <w:b/>
                <w:bCs/>
                <w:color w:val="FF0000"/>
              </w:rPr>
              <w:t>УАІБ</w:t>
            </w:r>
          </w:p>
          <w:p w14:paraId="7C30285A" w14:textId="4823916B" w:rsidR="00E14B8F" w:rsidRPr="00E14B8F" w:rsidRDefault="002F35B5" w:rsidP="002F35B5">
            <w:pPr>
              <w:suppressAutoHyphens/>
              <w:autoSpaceDN w:val="0"/>
              <w:spacing w:after="0" w:line="240" w:lineRule="auto"/>
              <w:jc w:val="center"/>
              <w:textAlignment w:val="baseline"/>
              <w:rPr>
                <w:rFonts w:ascii="Times New Roman" w:eastAsia="Calibri" w:hAnsi="Times New Roman" w:cs="Times New Roman"/>
                <w:b/>
              </w:rPr>
            </w:pPr>
            <w:r w:rsidRPr="00517086">
              <w:rPr>
                <w:rFonts w:ascii="Times New Roman" w:hAnsi="Times New Roman" w:cs="Times New Roman"/>
                <w:b/>
                <w:bCs/>
                <w:color w:val="7030A0"/>
              </w:rPr>
              <w:t>НДУ</w:t>
            </w:r>
          </w:p>
        </w:tc>
        <w:tc>
          <w:tcPr>
            <w:tcW w:w="2126" w:type="dxa"/>
            <w:tcBorders>
              <w:top w:val="single" w:sz="4" w:space="0" w:color="000000"/>
              <w:left w:val="single" w:sz="4" w:space="0" w:color="000000"/>
              <w:bottom w:val="single" w:sz="4" w:space="0" w:color="000000"/>
              <w:right w:val="single" w:sz="4" w:space="0" w:color="000000"/>
            </w:tcBorders>
          </w:tcPr>
          <w:p w14:paraId="6E04467A" w14:textId="4815C180" w:rsidR="00517086" w:rsidRPr="00E14B8F" w:rsidRDefault="007E7062" w:rsidP="0098188A">
            <w:pPr>
              <w:suppressAutoHyphens/>
              <w:autoSpaceDN w:val="0"/>
              <w:spacing w:after="0" w:line="240" w:lineRule="auto"/>
              <w:jc w:val="center"/>
              <w:textAlignment w:val="baseline"/>
              <w:rPr>
                <w:rFonts w:ascii="Times New Roman" w:eastAsia="Calibri" w:hAnsi="Times New Roman" w:cs="Times New Roman"/>
                <w:b/>
                <w:lang w:val="ru-RU"/>
              </w:rPr>
            </w:pPr>
            <w:proofErr w:type="spellStart"/>
            <w:r w:rsidRPr="00E14B8F">
              <w:rPr>
                <w:rFonts w:ascii="Times New Roman" w:eastAsia="Calibri" w:hAnsi="Times New Roman" w:cs="Times New Roman"/>
                <w:b/>
                <w:lang w:val="ru-RU"/>
              </w:rPr>
              <w:t>Коментар</w:t>
            </w:r>
            <w:proofErr w:type="spellEnd"/>
            <w:r w:rsidRPr="00E14B8F">
              <w:rPr>
                <w:rFonts w:ascii="Times New Roman" w:eastAsia="Calibri" w:hAnsi="Times New Roman" w:cs="Times New Roman"/>
                <w:b/>
                <w:lang w:val="en-US"/>
              </w:rPr>
              <w:t>і</w:t>
            </w:r>
          </w:p>
        </w:tc>
        <w:tc>
          <w:tcPr>
            <w:tcW w:w="4410" w:type="dxa"/>
            <w:tcBorders>
              <w:top w:val="single" w:sz="4" w:space="0" w:color="000000"/>
              <w:left w:val="single" w:sz="4" w:space="0" w:color="000000"/>
              <w:bottom w:val="single" w:sz="4" w:space="0" w:color="000000"/>
              <w:right w:val="single" w:sz="4" w:space="0" w:color="000000"/>
            </w:tcBorders>
          </w:tcPr>
          <w:p w14:paraId="3FE1F48B" w14:textId="2E3FC294" w:rsidR="00E14B8F" w:rsidRPr="007E7062" w:rsidRDefault="007E7062" w:rsidP="00FF4A47">
            <w:pPr>
              <w:suppressAutoHyphens/>
              <w:autoSpaceDN w:val="0"/>
              <w:spacing w:after="0" w:line="240" w:lineRule="auto"/>
              <w:jc w:val="center"/>
              <w:textAlignment w:val="baseline"/>
              <w:rPr>
                <w:rFonts w:ascii="Times New Roman" w:eastAsia="Calibri" w:hAnsi="Times New Roman" w:cs="Times New Roman"/>
                <w:b/>
              </w:rPr>
            </w:pPr>
            <w:r w:rsidRPr="007E7062">
              <w:rPr>
                <w:rFonts w:ascii="Times New Roman" w:eastAsia="Calibri" w:hAnsi="Times New Roman" w:cs="Times New Roman"/>
                <w:b/>
                <w:color w:val="002060"/>
                <w:sz w:val="24"/>
              </w:rPr>
              <w:t xml:space="preserve">ПРАВКИ ТА ЗАУВАЖЕННЯ після </w:t>
            </w:r>
            <w:r w:rsidRPr="007E7062">
              <w:rPr>
                <w:rFonts w:ascii="Times New Roman" w:eastAsia="Calibri" w:hAnsi="Times New Roman" w:cs="Times New Roman"/>
                <w:b/>
                <w:color w:val="002060"/>
                <w:sz w:val="24"/>
                <w:u w:val="single"/>
              </w:rPr>
              <w:t>Комітету ПАРД</w:t>
            </w:r>
            <w:r w:rsidRPr="007E7062">
              <w:rPr>
                <w:rFonts w:ascii="Times New Roman" w:eastAsia="Calibri" w:hAnsi="Times New Roman" w:cs="Times New Roman"/>
                <w:b/>
                <w:color w:val="002060"/>
                <w:sz w:val="24"/>
              </w:rPr>
              <w:t xml:space="preserve"> з питань фінансового моніторингу </w:t>
            </w:r>
          </w:p>
        </w:tc>
      </w:tr>
      <w:tr w:rsidR="00E14B8F" w:rsidRPr="003F713A" w14:paraId="6682C6E4" w14:textId="5A6F619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1E6CC" w14:textId="7072E50B" w:rsidR="00E14B8F" w:rsidRPr="00573906"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00C4E" w14:textId="77777777" w:rsidR="00E14B8F" w:rsidRPr="003F713A" w:rsidRDefault="00E14B8F" w:rsidP="00FF4A47">
            <w:pPr>
              <w:suppressAutoHyphens/>
              <w:autoSpaceDN w:val="0"/>
              <w:spacing w:after="0" w:line="240" w:lineRule="auto"/>
              <w:textAlignment w:val="baseline"/>
              <w:rPr>
                <w:rFonts w:ascii="Calibri" w:eastAsia="Calibri" w:hAnsi="Calibri" w:cs="Times New Roman"/>
              </w:rPr>
            </w:pPr>
            <w:r w:rsidRPr="003F713A">
              <w:rPr>
                <w:rFonts w:ascii="Times New Roman" w:eastAsia="Calibri" w:hAnsi="Times New Roman" w:cs="Times New Roman"/>
                <w:b/>
                <w:sz w:val="18"/>
                <w:szCs w:val="18"/>
              </w:rPr>
              <w:t>Положення про здійснення фінансового моніторингу</w:t>
            </w:r>
            <w:r w:rsidRPr="003F713A">
              <w:rPr>
                <w:rFonts w:ascii="Times New Roman" w:eastAsia="Calibri" w:hAnsi="Times New Roman" w:cs="Times New Roman"/>
                <w:sz w:val="18"/>
                <w:szCs w:val="18"/>
              </w:rPr>
              <w:t xml:space="preserve"> </w:t>
            </w:r>
            <w:r w:rsidRPr="003F713A">
              <w:rPr>
                <w:rFonts w:ascii="Times New Roman" w:eastAsia="Calibri" w:hAnsi="Times New Roman" w:cs="Times New Roman"/>
                <w:b/>
                <w:i/>
                <w:color w:val="FF0000"/>
                <w:sz w:val="18"/>
                <w:szCs w:val="18"/>
                <w:u w:val="single"/>
              </w:rPr>
              <w:t>суб’єктами первинного фінансового моніторингу, державне регулювання та нагляд за діяльністю яких здійснює Національна комісія з цінних паперів та фондового ринку</w:t>
            </w:r>
          </w:p>
          <w:p w14:paraId="3864F144"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b/>
                <w:i/>
                <w:color w:val="FF0000"/>
                <w:sz w:val="18"/>
                <w:szCs w:val="18"/>
                <w:u w:val="single"/>
              </w:rPr>
            </w:pPr>
          </w:p>
          <w:p w14:paraId="13888AE2"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b/>
                <w:i/>
                <w:color w:val="FF0000"/>
                <w:sz w:val="18"/>
                <w:szCs w:val="18"/>
                <w:u w:val="single"/>
              </w:rPr>
            </w:pPr>
          </w:p>
          <w:p w14:paraId="7844B705"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b/>
                <w:i/>
                <w:color w:val="FF0000"/>
                <w:sz w:val="18"/>
                <w:szCs w:val="18"/>
                <w:u w:val="single"/>
              </w:rPr>
            </w:pPr>
          </w:p>
          <w:p w14:paraId="7F2E407C"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2C6CD70D"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5A6584D0"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b/>
                <w:sz w:val="18"/>
                <w:szCs w:val="18"/>
              </w:rPr>
            </w:pPr>
          </w:p>
        </w:tc>
        <w:tc>
          <w:tcPr>
            <w:tcW w:w="4410" w:type="dxa"/>
            <w:tcBorders>
              <w:top w:val="single" w:sz="4" w:space="0" w:color="000000"/>
              <w:left w:val="single" w:sz="4" w:space="0" w:color="000000"/>
              <w:bottom w:val="single" w:sz="4" w:space="0" w:color="000000"/>
              <w:right w:val="single" w:sz="4" w:space="0" w:color="000000"/>
            </w:tcBorders>
          </w:tcPr>
          <w:p w14:paraId="7E00E487"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b/>
                <w:sz w:val="18"/>
                <w:szCs w:val="18"/>
              </w:rPr>
            </w:pPr>
          </w:p>
        </w:tc>
      </w:tr>
      <w:tr w:rsidR="00E14B8F" w:rsidRPr="003F713A" w14:paraId="6C6F7E60" w14:textId="034C1219"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EF0B9" w14:textId="7C10D0F3" w:rsidR="00E14B8F" w:rsidRPr="003C501F" w:rsidRDefault="003C501F" w:rsidP="003C501F">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r w:rsidRPr="003F713A">
              <w:rPr>
                <w:rFonts w:ascii="Times New Roman" w:eastAsia="Calibri" w:hAnsi="Times New Roman" w:cs="Times New Roman"/>
                <w:b/>
                <w:color w:val="2A2928"/>
                <w:sz w:val="24"/>
                <w:szCs w:val="24"/>
                <w:lang w:eastAsia="uk-UA"/>
              </w:rPr>
              <w:t>I. Загальні положення</w:t>
            </w:r>
          </w:p>
        </w:tc>
      </w:tr>
      <w:tr w:rsidR="00E14B8F" w:rsidRPr="003F713A" w14:paraId="3314C62B" w14:textId="0D45A00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C4721" w14:textId="77777777" w:rsidR="00E14B8F" w:rsidRPr="00573906" w:rsidRDefault="00E14B8F" w:rsidP="00573906">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1BD44" w14:textId="77777777" w:rsidR="00E14B8F" w:rsidRPr="003F713A" w:rsidRDefault="00E14B8F" w:rsidP="00FF4A47">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1. Цим Положенням встановлюються загальні вимоги НКЦПФР щодо організації та проведення первинного фінансового моніторингу </w:t>
            </w:r>
            <w:r w:rsidRPr="003F713A">
              <w:rPr>
                <w:rFonts w:ascii="Times New Roman" w:eastAsia="Calibri" w:hAnsi="Times New Roman" w:cs="Times New Roman"/>
                <w:b/>
                <w:i/>
                <w:color w:val="FF0000"/>
                <w:sz w:val="18"/>
                <w:szCs w:val="18"/>
                <w:u w:val="single"/>
                <w:lang w:eastAsia="uk-UA"/>
              </w:rPr>
              <w:t>товарними та іншими біржами, що проводять фінансові операції з товарами; установами накопичувального пенсійного забезпечення; управителями фондів фінансування будівництва/фондів операцій з нерухомістю; професійними учасників фондового ринку (крім банків), включаючи Центральний депозитарій цінних паперів</w:t>
            </w:r>
            <w:r w:rsidRPr="003F713A">
              <w:rPr>
                <w:rFonts w:ascii="Times New Roman" w:eastAsia="Calibri" w:hAnsi="Times New Roman" w:cs="Times New Roman"/>
                <w:color w:val="2A2928"/>
                <w:sz w:val="18"/>
                <w:szCs w:val="18"/>
                <w:lang w:eastAsia="uk-UA"/>
              </w:rPr>
              <w:t xml:space="preserve"> (далі - суб'єкти первинного фінансового моніторингу).</w:t>
            </w:r>
          </w:p>
          <w:p w14:paraId="0216B259" w14:textId="7233DF04" w:rsidR="00E14B8F"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Дія цього Положення поширюється на суб'єктів первинного фінансового моніторингу, та їх відокремлені підрозділи.</w:t>
            </w:r>
          </w:p>
          <w:p w14:paraId="4AFF9204" w14:textId="77777777" w:rsidR="00DD4D07" w:rsidRPr="003F713A" w:rsidRDefault="00DD4D07"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386BB5F" w14:textId="77777777" w:rsidR="0098188A" w:rsidRPr="003F713A" w:rsidRDefault="0098188A" w:rsidP="00FF4A47">
            <w:pPr>
              <w:shd w:val="clear" w:color="auto" w:fill="FFFFFF"/>
              <w:suppressAutoHyphens/>
              <w:autoSpaceDN w:val="0"/>
              <w:spacing w:after="0" w:line="240" w:lineRule="auto"/>
              <w:jc w:val="both"/>
              <w:textAlignment w:val="baseline"/>
              <w:rPr>
                <w:rFonts w:ascii="Calibri" w:eastAsia="Calibri" w:hAnsi="Calibri" w:cs="F"/>
              </w:rPr>
            </w:pPr>
          </w:p>
          <w:p w14:paraId="4F5ED292"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Дія цього Положення не поширюється на банки / філії іноземних банків, які здійснюють професійну діяльність на ринку цінних паперів (фондового ринку).</w:t>
            </w:r>
          </w:p>
          <w:p w14:paraId="03C10E9F"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4C7EAF38" w14:textId="77777777" w:rsidR="00E14B8F" w:rsidRPr="003F713A" w:rsidRDefault="00E14B8F" w:rsidP="001F121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CAFBD8B"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31A286E"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14B8F" w:rsidRPr="003F713A" w14:paraId="7598B905" w14:textId="5D8DDAA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EAFD8" w14:textId="77777777" w:rsidR="00E14B8F" w:rsidRPr="00573906" w:rsidRDefault="00E14B8F" w:rsidP="00573906">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CFBB6" w14:textId="77777777" w:rsidR="00E14B8F" w:rsidRPr="003F713A" w:rsidRDefault="00E14B8F" w:rsidP="00FF4A47">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2. У корпоративних фондах</w:t>
            </w:r>
            <w:r w:rsidRPr="003F713A">
              <w:rPr>
                <w:rFonts w:ascii="Times New Roman" w:eastAsia="Calibri" w:hAnsi="Times New Roman" w:cs="Times New Roman"/>
                <w:b/>
                <w:bCs/>
                <w:i/>
                <w:iCs/>
                <w:color w:val="C9211E"/>
                <w:sz w:val="18"/>
                <w:szCs w:val="18"/>
                <w:u w:val="single"/>
                <w:lang w:eastAsia="uk-UA"/>
              </w:rPr>
              <w:t xml:space="preserve"> та недержавних пенсійних фондах</w:t>
            </w:r>
            <w:r w:rsidRPr="003F713A">
              <w:rPr>
                <w:rFonts w:ascii="Times New Roman" w:eastAsia="Calibri" w:hAnsi="Times New Roman" w:cs="Times New Roman"/>
                <w:color w:val="2A2928"/>
                <w:sz w:val="18"/>
                <w:szCs w:val="18"/>
                <w:lang w:eastAsia="uk-UA"/>
              </w:rPr>
              <w:t xml:space="preserve"> організація та проведення первинного фінансового моніторингу </w:t>
            </w:r>
            <w:r w:rsidRPr="003F713A">
              <w:rPr>
                <w:rFonts w:ascii="Times New Roman" w:eastAsia="Calibri" w:hAnsi="Times New Roman" w:cs="Times New Roman"/>
                <w:b/>
                <w:bCs/>
                <w:i/>
                <w:iCs/>
                <w:color w:val="C9211E"/>
                <w:sz w:val="18"/>
                <w:szCs w:val="18"/>
                <w:u w:val="single"/>
                <w:lang w:eastAsia="uk-UA"/>
              </w:rPr>
              <w:t xml:space="preserve">щодо </w:t>
            </w:r>
            <w:r w:rsidRPr="003F713A">
              <w:rPr>
                <w:rFonts w:ascii="Times New Roman" w:eastAsia="Calibri" w:hAnsi="Times New Roman" w:cs="Times New Roman"/>
                <w:b/>
                <w:bCs/>
                <w:i/>
                <w:iCs/>
                <w:color w:val="C9211E"/>
                <w:sz w:val="18"/>
                <w:szCs w:val="18"/>
                <w:u w:val="single"/>
                <w:lang w:eastAsia="uk-UA"/>
              </w:rPr>
              <w:lastRenderedPageBreak/>
              <w:t>діяльності з управління активами фондів здійснюється</w:t>
            </w:r>
            <w:r w:rsidRPr="003F713A">
              <w:rPr>
                <w:rFonts w:ascii="Times New Roman" w:eastAsia="Calibri" w:hAnsi="Times New Roman" w:cs="Times New Roman"/>
                <w:color w:val="2A2928"/>
                <w:sz w:val="18"/>
                <w:szCs w:val="18"/>
                <w:lang w:eastAsia="uk-UA"/>
              </w:rPr>
              <w:t xml:space="preserve"> компанією з управління активами.</w:t>
            </w:r>
          </w:p>
          <w:p w14:paraId="0B8153E8"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7B7C9623"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D43F4B2"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60A1894" w14:textId="77777777" w:rsidR="00E14B8F" w:rsidRPr="006123B9" w:rsidRDefault="00E14B8F" w:rsidP="002F35B5">
            <w:pPr>
              <w:spacing w:after="0" w:line="240" w:lineRule="auto"/>
              <w:rPr>
                <w:rFonts w:ascii="Times New Roman" w:eastAsia="Calibri" w:hAnsi="Times New Roman" w:cs="Times New Roman"/>
                <w:color w:val="2A2928"/>
                <w:sz w:val="18"/>
                <w:szCs w:val="18"/>
                <w:lang w:eastAsia="uk-UA"/>
              </w:rPr>
            </w:pPr>
          </w:p>
        </w:tc>
      </w:tr>
      <w:tr w:rsidR="00E14B8F" w:rsidRPr="003F713A" w14:paraId="7D758D61" w14:textId="6C5DAC6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EDBD7" w14:textId="3319ED16" w:rsidR="00E14B8F" w:rsidRPr="00573906"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4BE05" w14:textId="77777777" w:rsidR="00E14B8F" w:rsidRPr="003F713A" w:rsidRDefault="00E14B8F" w:rsidP="00FF4A47">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b/>
                <w:i/>
                <w:color w:val="FF0000"/>
                <w:sz w:val="18"/>
                <w:szCs w:val="18"/>
                <w:u w:val="single"/>
                <w:lang w:eastAsia="uk-UA"/>
              </w:rPr>
              <w:t>3. У недержавних пенсійних фондах організація та проведення первинного фінансового моніторингу щодо діяльності з адміністрування здійснюється адміністратором недержавних пенсійних фондів.</w:t>
            </w:r>
          </w:p>
          <w:p w14:paraId="723A837B"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9D2F254"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3CA7690B"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D6788C6" w14:textId="2C98544B" w:rsidR="00E14B8F" w:rsidRPr="006123B9" w:rsidRDefault="00E14B8F" w:rsidP="006123B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0AC9016"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E14B8F" w:rsidRPr="003F713A" w14:paraId="460B399C" w14:textId="572088B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77F33" w14:textId="77777777" w:rsidR="00E14B8F" w:rsidRPr="00573906" w:rsidRDefault="00E14B8F" w:rsidP="00573906">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77430" w14:textId="77777777" w:rsidR="00E14B8F" w:rsidRPr="003F713A" w:rsidRDefault="00E14B8F" w:rsidP="00FF4A47">
            <w:pPr>
              <w:shd w:val="clear" w:color="auto" w:fill="FFFFFF"/>
              <w:suppressAutoHyphens/>
              <w:autoSpaceDN w:val="0"/>
              <w:spacing w:after="0" w:line="240" w:lineRule="auto"/>
              <w:jc w:val="both"/>
              <w:textAlignment w:val="baseline"/>
              <w:rPr>
                <w:rFonts w:ascii="Calibri" w:eastAsia="Calibri" w:hAnsi="Calibri" w:cs="Times New Roman"/>
              </w:rPr>
            </w:pPr>
            <w:r w:rsidRPr="0075530D">
              <w:rPr>
                <w:rFonts w:ascii="Times New Roman" w:eastAsia="Calibri" w:hAnsi="Times New Roman" w:cs="Times New Roman"/>
                <w:color w:val="2A2928"/>
                <w:sz w:val="18"/>
                <w:szCs w:val="18"/>
                <w:lang w:eastAsia="uk-UA"/>
              </w:rPr>
              <w:t>4</w:t>
            </w:r>
            <w:r w:rsidRPr="003F713A">
              <w:rPr>
                <w:rFonts w:ascii="Times New Roman" w:eastAsia="Calibri" w:hAnsi="Times New Roman" w:cs="Times New Roman"/>
                <w:color w:val="2A2928"/>
                <w:sz w:val="18"/>
                <w:szCs w:val="18"/>
                <w:lang w:eastAsia="uk-UA"/>
              </w:rPr>
              <w:t>. Терміни, що вживаються у цьому Положенні, застосовуються у значеннях, визначених </w:t>
            </w:r>
            <w:hyperlink r:id="rId5" w:history="1">
              <w:r w:rsidRPr="003F713A">
                <w:rPr>
                  <w:rFonts w:ascii="Times New Roman" w:eastAsia="Calibri" w:hAnsi="Times New Roman" w:cs="Times New Roman"/>
                  <w:color w:val="0000FF"/>
                  <w:sz w:val="18"/>
                  <w:szCs w:val="18"/>
                  <w:u w:val="single"/>
                  <w:lang w:eastAsia="uk-UA"/>
                </w:rPr>
                <w:t>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hyperlink>
            <w:r w:rsidRPr="003F713A">
              <w:rPr>
                <w:rFonts w:ascii="Times New Roman" w:eastAsia="Calibri" w:hAnsi="Times New Roman" w:cs="Times New Roman"/>
                <w:color w:val="2A2928"/>
                <w:sz w:val="18"/>
                <w:szCs w:val="18"/>
                <w:lang w:eastAsia="uk-UA"/>
              </w:rPr>
              <w:t> (далі - Закон)</w:t>
            </w:r>
            <w:r w:rsidRPr="003F713A">
              <w:rPr>
                <w:rFonts w:ascii="Times New Roman" w:eastAsia="Calibri" w:hAnsi="Times New Roman" w:cs="Times New Roman"/>
                <w:b/>
                <w:i/>
                <w:color w:val="FF0000"/>
                <w:sz w:val="18"/>
                <w:szCs w:val="18"/>
                <w:u w:val="single"/>
                <w:lang w:eastAsia="uk-UA"/>
              </w:rPr>
              <w:t>, постановою Правління Національного банку України від</w:t>
            </w:r>
            <w:r w:rsidRPr="003F713A">
              <w:rPr>
                <w:rFonts w:ascii="Times New Roman" w:eastAsia="Calibri" w:hAnsi="Times New Roman" w:cs="Times New Roman"/>
                <w:b/>
                <w:i/>
                <w:color w:val="FF0000"/>
                <w:sz w:val="18"/>
                <w:szCs w:val="18"/>
                <w:u w:val="single"/>
                <w:lang w:val="ru-RU" w:eastAsia="uk-UA"/>
              </w:rPr>
              <w:t xml:space="preserve"> 17 </w:t>
            </w:r>
            <w:proofErr w:type="spellStart"/>
            <w:r w:rsidRPr="003F713A">
              <w:rPr>
                <w:rFonts w:ascii="Times New Roman" w:eastAsia="Calibri" w:hAnsi="Times New Roman" w:cs="Times New Roman"/>
                <w:b/>
                <w:i/>
                <w:color w:val="FF0000"/>
                <w:sz w:val="18"/>
                <w:szCs w:val="18"/>
                <w:u w:val="single"/>
                <w:lang w:val="ru-RU" w:eastAsia="uk-UA"/>
              </w:rPr>
              <w:t>березня</w:t>
            </w:r>
            <w:proofErr w:type="spellEnd"/>
            <w:r w:rsidRPr="003F713A">
              <w:rPr>
                <w:rFonts w:ascii="Times New Roman" w:eastAsia="Calibri" w:hAnsi="Times New Roman" w:cs="Times New Roman"/>
                <w:b/>
                <w:i/>
                <w:color w:val="FF0000"/>
                <w:sz w:val="18"/>
                <w:szCs w:val="18"/>
                <w:u w:val="single"/>
                <w:lang w:eastAsia="uk-UA"/>
              </w:rPr>
              <w:t xml:space="preserve"> 2020 року № 3</w:t>
            </w:r>
            <w:r w:rsidRPr="003F713A">
              <w:rPr>
                <w:rFonts w:ascii="Times New Roman" w:eastAsia="Calibri" w:hAnsi="Times New Roman" w:cs="Times New Roman"/>
                <w:b/>
                <w:i/>
                <w:color w:val="FF0000"/>
                <w:sz w:val="18"/>
                <w:szCs w:val="18"/>
                <w:u w:val="single"/>
                <w:lang w:val="ru-RU" w:eastAsia="uk-UA"/>
              </w:rPr>
              <w:t>2</w:t>
            </w:r>
            <w:r w:rsidRPr="003F713A">
              <w:rPr>
                <w:rFonts w:ascii="Times New Roman" w:eastAsia="Calibri" w:hAnsi="Times New Roman" w:cs="Times New Roman"/>
                <w:b/>
                <w:i/>
                <w:color w:val="FF0000"/>
                <w:sz w:val="18"/>
                <w:szCs w:val="18"/>
                <w:u w:val="single"/>
                <w:lang w:eastAsia="uk-UA"/>
              </w:rPr>
              <w:t xml:space="preserve"> «Про з</w:t>
            </w:r>
            <w:r w:rsidRPr="003F713A">
              <w:rPr>
                <w:rFonts w:ascii="Times New Roman" w:eastAsia="Calibri" w:hAnsi="Times New Roman" w:cs="Times New Roman"/>
                <w:b/>
                <w:bCs/>
                <w:i/>
                <w:color w:val="FF0000"/>
                <w:sz w:val="18"/>
                <w:szCs w:val="18"/>
                <w:u w:val="single"/>
                <w:shd w:val="clear" w:color="auto" w:fill="FFFFFF"/>
              </w:rPr>
              <w:t xml:space="preserve">атвердження Положення про Систему </w:t>
            </w:r>
            <w:proofErr w:type="spellStart"/>
            <w:r w:rsidRPr="003F713A">
              <w:rPr>
                <w:rFonts w:ascii="Times New Roman" w:eastAsia="Calibri" w:hAnsi="Times New Roman" w:cs="Times New Roman"/>
                <w:b/>
                <w:bCs/>
                <w:i/>
                <w:color w:val="FF0000"/>
                <w:sz w:val="18"/>
                <w:szCs w:val="18"/>
                <w:u w:val="single"/>
                <w:shd w:val="clear" w:color="auto" w:fill="FFFFFF"/>
              </w:rPr>
              <w:t>Bank</w:t>
            </w:r>
            <w:proofErr w:type="spellEnd"/>
            <w:r w:rsidRPr="003F713A">
              <w:rPr>
                <w:rFonts w:ascii="Times New Roman" w:eastAsia="Calibri" w:hAnsi="Times New Roman" w:cs="Times New Roman"/>
                <w:b/>
                <w:bCs/>
                <w:i/>
                <w:color w:val="FF0000"/>
                <w:sz w:val="18"/>
                <w:szCs w:val="18"/>
                <w:u w:val="single"/>
                <w:shd w:val="clear" w:color="auto" w:fill="FFFFFF"/>
              </w:rPr>
              <w:t xml:space="preserve"> ID Національного банку України»</w:t>
            </w:r>
            <w:r>
              <w:rPr>
                <w:rFonts w:ascii="Times New Roman" w:eastAsia="Calibri" w:hAnsi="Times New Roman" w:cs="Times New Roman"/>
                <w:b/>
                <w:bCs/>
                <w:i/>
                <w:color w:val="FF0000"/>
                <w:sz w:val="18"/>
                <w:szCs w:val="18"/>
                <w:u w:val="single"/>
                <w:shd w:val="clear" w:color="auto" w:fill="FFFFFF"/>
              </w:rPr>
              <w:t xml:space="preserve"> </w:t>
            </w:r>
            <w:r w:rsidRPr="00B81DCD">
              <w:rPr>
                <w:rFonts w:ascii="Times New Roman" w:eastAsia="Calibri" w:hAnsi="Times New Roman" w:cs="Times New Roman"/>
                <w:b/>
                <w:bCs/>
                <w:i/>
                <w:color w:val="FF0000"/>
                <w:sz w:val="18"/>
                <w:szCs w:val="18"/>
                <w:shd w:val="clear" w:color="auto" w:fill="FFFFFF"/>
              </w:rPr>
              <w:t xml:space="preserve">(далі </w:t>
            </w:r>
            <w:r w:rsidRPr="00B81DCD">
              <w:rPr>
                <w:rFonts w:ascii="Times New Roman" w:eastAsia="Calibri" w:hAnsi="Times New Roman" w:cs="Times New Roman"/>
                <w:i/>
                <w:color w:val="FF0000"/>
                <w:sz w:val="18"/>
                <w:szCs w:val="18"/>
                <w:lang w:eastAsia="uk-UA"/>
              </w:rPr>
              <w:t>– Постанова).</w:t>
            </w:r>
          </w:p>
        </w:tc>
        <w:tc>
          <w:tcPr>
            <w:tcW w:w="4253" w:type="dxa"/>
            <w:tcBorders>
              <w:top w:val="single" w:sz="4" w:space="0" w:color="000000"/>
              <w:left w:val="single" w:sz="4" w:space="0" w:color="000000"/>
              <w:bottom w:val="single" w:sz="4" w:space="0" w:color="000000"/>
              <w:right w:val="single" w:sz="4" w:space="0" w:color="000000"/>
            </w:tcBorders>
          </w:tcPr>
          <w:p w14:paraId="4C1112CE" w14:textId="77777777" w:rsidR="00E14B8F" w:rsidRPr="0075530D"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CF74C3C" w14:textId="77777777" w:rsidR="00E14B8F" w:rsidRPr="0075530D"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6299D77" w14:textId="77777777" w:rsidR="00E14B8F" w:rsidRPr="0075530D"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14B8F" w:rsidRPr="003F713A" w14:paraId="19738D4A" w14:textId="558A8E8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DE82B" w14:textId="15F88B9C" w:rsidR="00E14B8F" w:rsidRPr="00573906"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092F0"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r w:rsidRPr="0075530D">
              <w:rPr>
                <w:rFonts w:ascii="Times New Roman" w:eastAsia="Calibri" w:hAnsi="Times New Roman" w:cs="Times New Roman"/>
                <w:color w:val="2A2928"/>
                <w:sz w:val="18"/>
                <w:szCs w:val="18"/>
                <w:lang w:val="ru-RU" w:eastAsia="uk-UA"/>
              </w:rPr>
              <w:t>5</w:t>
            </w:r>
            <w:r w:rsidRPr="003F713A">
              <w:rPr>
                <w:rFonts w:ascii="Times New Roman" w:eastAsia="Calibri" w:hAnsi="Times New Roman" w:cs="Times New Roman"/>
                <w:color w:val="2A2928"/>
                <w:sz w:val="18"/>
                <w:szCs w:val="18"/>
                <w:lang w:eastAsia="uk-UA"/>
              </w:rPr>
              <w:t>. Цим Положенням встановлюються загальні вимоги щодо:</w:t>
            </w:r>
          </w:p>
        </w:tc>
        <w:tc>
          <w:tcPr>
            <w:tcW w:w="4253" w:type="dxa"/>
            <w:tcBorders>
              <w:top w:val="single" w:sz="4" w:space="0" w:color="000000"/>
              <w:left w:val="single" w:sz="4" w:space="0" w:color="000000"/>
              <w:bottom w:val="single" w:sz="4" w:space="0" w:color="000000"/>
              <w:right w:val="single" w:sz="4" w:space="0" w:color="000000"/>
            </w:tcBorders>
          </w:tcPr>
          <w:p w14:paraId="0201C873" w14:textId="77777777" w:rsidR="00E14B8F" w:rsidRPr="0075530D" w:rsidRDefault="00E14B8F" w:rsidP="00FF4A47">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c>
          <w:tcPr>
            <w:tcW w:w="2126" w:type="dxa"/>
            <w:tcBorders>
              <w:top w:val="single" w:sz="4" w:space="0" w:color="000000"/>
              <w:left w:val="single" w:sz="4" w:space="0" w:color="000000"/>
              <w:bottom w:val="single" w:sz="4" w:space="0" w:color="000000"/>
              <w:right w:val="single" w:sz="4" w:space="0" w:color="000000"/>
            </w:tcBorders>
          </w:tcPr>
          <w:p w14:paraId="33C6B717" w14:textId="77777777" w:rsidR="00E14B8F" w:rsidRPr="0075530D" w:rsidRDefault="00E14B8F" w:rsidP="00FF4A47">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c>
          <w:tcPr>
            <w:tcW w:w="4410" w:type="dxa"/>
            <w:tcBorders>
              <w:top w:val="single" w:sz="4" w:space="0" w:color="000000"/>
              <w:left w:val="single" w:sz="4" w:space="0" w:color="000000"/>
              <w:bottom w:val="single" w:sz="4" w:space="0" w:color="000000"/>
              <w:right w:val="single" w:sz="4" w:space="0" w:color="000000"/>
            </w:tcBorders>
          </w:tcPr>
          <w:p w14:paraId="3F8BE3DC" w14:textId="77777777" w:rsidR="00E14B8F" w:rsidRPr="0075530D" w:rsidRDefault="00E14B8F" w:rsidP="00FF4A47">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r>
      <w:tr w:rsidR="00E14B8F" w:rsidRPr="003F713A" w14:paraId="74FE498A" w14:textId="74B1359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9C534" w14:textId="77777777" w:rsidR="00E14B8F" w:rsidRPr="00573906"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F15A9"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призначення працівника, відповідального за проведення фінансового моніторингу;</w:t>
            </w:r>
          </w:p>
          <w:p w14:paraId="78BECFF4"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правил фінансового моніторингу та програм його здійснення;</w:t>
            </w:r>
          </w:p>
        </w:tc>
        <w:tc>
          <w:tcPr>
            <w:tcW w:w="4253" w:type="dxa"/>
            <w:tcBorders>
              <w:top w:val="single" w:sz="4" w:space="0" w:color="000000"/>
              <w:left w:val="single" w:sz="4" w:space="0" w:color="000000"/>
              <w:bottom w:val="single" w:sz="4" w:space="0" w:color="000000"/>
              <w:right w:val="single" w:sz="4" w:space="0" w:color="000000"/>
            </w:tcBorders>
          </w:tcPr>
          <w:p w14:paraId="4B3CC27E"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C3E2AD1"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D61539E"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14B8F" w:rsidRPr="003F713A" w14:paraId="640A6877" w14:textId="29D1C11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E9510" w14:textId="77777777" w:rsidR="00E14B8F" w:rsidRPr="00573906" w:rsidRDefault="00E14B8F" w:rsidP="00573906">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9459B"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підготовки персоналу (працівників) суб'єкта первинного фінансового моніторингу щодо виявлення фінансових операцій, що підлягають фінансовому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08B00708"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F7FF45B"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EEA8B3D"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14B8F" w:rsidRPr="003F713A" w14:paraId="4DEA9ECC" w14:textId="36ECA03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67DA9" w14:textId="5E9BD968" w:rsidR="00E14B8F" w:rsidRPr="00573906"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FB3D4" w14:textId="77777777" w:rsidR="00E14B8F" w:rsidRPr="003F713A" w:rsidRDefault="00E14B8F" w:rsidP="00FF4A47">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4) здійснення </w:t>
            </w:r>
            <w:r w:rsidRPr="003F713A">
              <w:rPr>
                <w:rFonts w:ascii="Times New Roman" w:eastAsia="Calibri" w:hAnsi="Times New Roman" w:cs="Times New Roman"/>
                <w:b/>
                <w:i/>
                <w:color w:val="FF0000"/>
                <w:sz w:val="18"/>
                <w:szCs w:val="18"/>
                <w:u w:val="single"/>
                <w:lang w:eastAsia="uk-UA"/>
              </w:rPr>
              <w:t>належної перевірки</w:t>
            </w:r>
            <w:r w:rsidRPr="003F713A">
              <w:rPr>
                <w:rFonts w:ascii="Times New Roman" w:eastAsia="Calibri" w:hAnsi="Times New Roman" w:cs="Times New Roman"/>
                <w:color w:val="2A2928"/>
                <w:sz w:val="18"/>
                <w:szCs w:val="18"/>
                <w:lang w:eastAsia="uk-UA"/>
              </w:rPr>
              <w:t xml:space="preserve"> клієнтів (представників клієнтів</w:t>
            </w:r>
            <w:r>
              <w:rPr>
                <w:rFonts w:ascii="Times New Roman" w:eastAsia="Calibri" w:hAnsi="Times New Roman" w:cs="Times New Roman"/>
                <w:color w:val="2A2928"/>
                <w:sz w:val="18"/>
                <w:szCs w:val="18"/>
                <w:lang w:eastAsia="uk-UA"/>
              </w:rPr>
              <w:t>)</w:t>
            </w:r>
            <w:r w:rsidRPr="003F713A">
              <w:rPr>
                <w:rFonts w:ascii="Times New Roman" w:eastAsia="Calibri" w:hAnsi="Times New Roman" w:cs="Times New Roman"/>
                <w:color w:val="2A2928"/>
                <w:sz w:val="18"/>
                <w:szCs w:val="18"/>
                <w:lang w:eastAsia="uk-UA"/>
              </w:rPr>
              <w:t>;</w:t>
            </w:r>
          </w:p>
          <w:p w14:paraId="7642BA88" w14:textId="77777777" w:rsidR="00E14B8F" w:rsidRPr="003F713A" w:rsidRDefault="00E14B8F"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78FAF089"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9482002"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ECB3DF7" w14:textId="77777777" w:rsidR="00E14B8F" w:rsidRPr="003F713A" w:rsidRDefault="00E14B8F"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50CB5434" w14:textId="4614FA5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AC8A8" w14:textId="1BF0485F"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000000"/>
                <w:sz w:val="18"/>
                <w:szCs w:val="18"/>
                <w:shd w:val="clear" w:color="auto" w:fill="FFFFFF"/>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0B8FD" w14:textId="1D881E2A" w:rsidR="007E7062" w:rsidRPr="00B81DCD"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23D5813A" w14:textId="1CCDF4DE" w:rsidR="007E7062" w:rsidRPr="00D5556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r w:rsidRPr="00D55566">
              <w:rPr>
                <w:rFonts w:ascii="Times New Roman" w:eastAsia="Calibri" w:hAnsi="Times New Roman" w:cs="Times New Roman"/>
                <w:b/>
                <w:i/>
                <w:color w:val="FF0000"/>
                <w:sz w:val="18"/>
                <w:szCs w:val="18"/>
                <w:u w:val="single"/>
                <w:lang w:eastAsia="uk-UA"/>
              </w:rPr>
              <w:t>5) особливост</w:t>
            </w:r>
            <w:r>
              <w:rPr>
                <w:rFonts w:ascii="Times New Roman" w:eastAsia="Calibri" w:hAnsi="Times New Roman" w:cs="Times New Roman"/>
                <w:b/>
                <w:i/>
                <w:color w:val="FF0000"/>
                <w:sz w:val="18"/>
                <w:szCs w:val="18"/>
                <w:u w:val="single"/>
                <w:lang w:eastAsia="uk-UA"/>
              </w:rPr>
              <w:t>ей</w:t>
            </w:r>
            <w:r w:rsidRPr="00D55566">
              <w:rPr>
                <w:rFonts w:ascii="Times New Roman" w:eastAsia="Calibri" w:hAnsi="Times New Roman" w:cs="Times New Roman"/>
                <w:b/>
                <w:i/>
                <w:color w:val="FF0000"/>
                <w:sz w:val="18"/>
                <w:szCs w:val="18"/>
                <w:u w:val="single"/>
                <w:lang w:eastAsia="uk-UA"/>
              </w:rPr>
              <w:t xml:space="preserve"> та надійн</w:t>
            </w:r>
            <w:r>
              <w:rPr>
                <w:rFonts w:ascii="Times New Roman" w:eastAsia="Calibri" w:hAnsi="Times New Roman" w:cs="Times New Roman"/>
                <w:b/>
                <w:i/>
                <w:color w:val="FF0000"/>
                <w:sz w:val="18"/>
                <w:szCs w:val="18"/>
                <w:u w:val="single"/>
                <w:lang w:eastAsia="uk-UA"/>
              </w:rPr>
              <w:t>их джерел</w:t>
            </w:r>
            <w:r w:rsidRPr="00D55566">
              <w:rPr>
                <w:rFonts w:ascii="Times New Roman" w:eastAsia="Calibri" w:hAnsi="Times New Roman" w:cs="Times New Roman"/>
                <w:b/>
                <w:i/>
                <w:color w:val="FF0000"/>
                <w:sz w:val="18"/>
                <w:szCs w:val="18"/>
                <w:u w:val="single"/>
                <w:lang w:eastAsia="uk-UA"/>
              </w:rPr>
              <w:t xml:space="preserve"> для здійснення належної перевірки;</w:t>
            </w:r>
          </w:p>
        </w:tc>
        <w:tc>
          <w:tcPr>
            <w:tcW w:w="2126" w:type="dxa"/>
            <w:tcBorders>
              <w:top w:val="single" w:sz="4" w:space="0" w:color="000000"/>
              <w:left w:val="single" w:sz="4" w:space="0" w:color="000000"/>
              <w:bottom w:val="single" w:sz="4" w:space="0" w:color="000000"/>
              <w:right w:val="single" w:sz="4" w:space="0" w:color="000000"/>
            </w:tcBorders>
          </w:tcPr>
          <w:p w14:paraId="6C94434C" w14:textId="77777777" w:rsidR="007E7062" w:rsidRPr="0081530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8"/>
                <w:szCs w:val="18"/>
                <w:u w:val="single"/>
                <w:lang w:val="ru-RU" w:eastAsia="uk-UA"/>
              </w:rPr>
            </w:pPr>
            <w:r w:rsidRPr="00815302">
              <w:rPr>
                <w:rFonts w:ascii="Times New Roman" w:eastAsia="Calibri" w:hAnsi="Times New Roman" w:cs="Times New Roman"/>
                <w:i/>
                <w:color w:val="00B0F0"/>
                <w:sz w:val="18"/>
                <w:szCs w:val="18"/>
                <w:lang w:eastAsia="uk-UA"/>
              </w:rPr>
              <w:t xml:space="preserve">п. 4 </w:t>
            </w:r>
            <w:r w:rsidRPr="00815302">
              <w:rPr>
                <w:rFonts w:ascii="Times New Roman" w:eastAsia="Calibri" w:hAnsi="Times New Roman" w:cs="Times New Roman"/>
                <w:i/>
                <w:color w:val="00B0F0"/>
                <w:sz w:val="18"/>
                <w:szCs w:val="18"/>
                <w:lang w:val="ru-RU" w:eastAsia="uk-UA"/>
              </w:rPr>
              <w:t>Р</w:t>
            </w:r>
            <w:proofErr w:type="spellStart"/>
            <w:r w:rsidRPr="00815302">
              <w:rPr>
                <w:rFonts w:ascii="Times New Roman" w:eastAsia="Calibri" w:hAnsi="Times New Roman" w:cs="Times New Roman"/>
                <w:i/>
                <w:color w:val="00B0F0"/>
                <w:sz w:val="18"/>
                <w:szCs w:val="18"/>
                <w:lang w:eastAsia="uk-UA"/>
              </w:rPr>
              <w:t>озділу</w:t>
            </w:r>
            <w:proofErr w:type="spellEnd"/>
            <w:r w:rsidRPr="00815302">
              <w:rPr>
                <w:rFonts w:ascii="Times New Roman" w:eastAsia="Calibri" w:hAnsi="Times New Roman" w:cs="Times New Roman"/>
                <w:i/>
                <w:color w:val="00B0F0"/>
                <w:sz w:val="18"/>
                <w:szCs w:val="18"/>
                <w:lang w:eastAsia="uk-UA"/>
              </w:rPr>
              <w:t xml:space="preserve"> </w:t>
            </w:r>
            <w:r w:rsidRPr="00815302">
              <w:rPr>
                <w:rFonts w:ascii="Times New Roman" w:eastAsia="Calibri" w:hAnsi="Times New Roman" w:cs="Times New Roman"/>
                <w:i/>
                <w:color w:val="00B0F0"/>
                <w:sz w:val="18"/>
                <w:szCs w:val="18"/>
                <w:lang w:val="ru-RU" w:eastAsia="uk-UA"/>
              </w:rPr>
              <w:t>V</w:t>
            </w:r>
            <w:r w:rsidRPr="00815302">
              <w:rPr>
                <w:rFonts w:ascii="Times New Roman" w:eastAsia="Calibri" w:hAnsi="Times New Roman" w:cs="Times New Roman"/>
                <w:i/>
                <w:color w:val="00B0F0"/>
                <w:sz w:val="18"/>
                <w:szCs w:val="18"/>
                <w:lang w:eastAsia="uk-UA"/>
              </w:rPr>
              <w:t xml:space="preserve"> Здійснення </w:t>
            </w:r>
            <w:r w:rsidRPr="00815302">
              <w:rPr>
                <w:rFonts w:ascii="Times New Roman" w:eastAsia="Calibri" w:hAnsi="Times New Roman" w:cs="Times New Roman"/>
                <w:i/>
                <w:color w:val="00B0F0"/>
                <w:sz w:val="18"/>
                <w:szCs w:val="18"/>
                <w:u w:val="single"/>
                <w:lang w:eastAsia="uk-UA"/>
              </w:rPr>
              <w:t>належної перевірки</w:t>
            </w:r>
            <w:r w:rsidRPr="00815302">
              <w:rPr>
                <w:rFonts w:ascii="Times New Roman" w:eastAsia="Calibri" w:hAnsi="Times New Roman" w:cs="Times New Roman"/>
                <w:i/>
                <w:color w:val="00B0F0"/>
                <w:sz w:val="18"/>
                <w:szCs w:val="18"/>
                <w:u w:val="single"/>
                <w:lang w:val="ru-RU" w:eastAsia="uk-UA"/>
              </w:rPr>
              <w:t>.</w:t>
            </w:r>
          </w:p>
          <w:p w14:paraId="0EE6A10A" w14:textId="77777777" w:rsidR="007E7062" w:rsidRPr="0081530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8"/>
                <w:szCs w:val="18"/>
                <w:lang w:val="ru-RU" w:eastAsia="uk-UA"/>
              </w:rPr>
            </w:pPr>
          </w:p>
          <w:p w14:paraId="40BCBBCC" w14:textId="77777777" w:rsidR="007E7062" w:rsidRPr="008C5F0F"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r w:rsidRPr="008C5F0F">
              <w:rPr>
                <w:rFonts w:ascii="Times New Roman" w:eastAsia="Calibri" w:hAnsi="Times New Roman" w:cs="Times New Roman"/>
                <w:color w:val="70AD47" w:themeColor="accent6"/>
                <w:sz w:val="18"/>
                <w:szCs w:val="18"/>
                <w:lang w:eastAsia="uk-UA"/>
              </w:rPr>
              <w:t>Закон № 361-IX:</w:t>
            </w:r>
          </w:p>
          <w:p w14:paraId="46735809" w14:textId="237D5FAC"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r w:rsidRPr="008C5F0F">
              <w:rPr>
                <w:rFonts w:ascii="Times New Roman" w:eastAsia="Calibri" w:hAnsi="Times New Roman" w:cs="Times New Roman"/>
                <w:color w:val="70AD47" w:themeColor="accent6"/>
                <w:sz w:val="18"/>
                <w:szCs w:val="18"/>
                <w:lang w:eastAsia="uk-UA"/>
              </w:rPr>
              <w:t xml:space="preserve">16. Суб’єкти державного фінансового моніторингу, що відповідно до цього Закону виконують функції державного регулювання і нагляду за суб’єктами первинного фінансового моніторингу, </w:t>
            </w:r>
            <w:r w:rsidRPr="008C5F0F">
              <w:rPr>
                <w:rFonts w:ascii="Times New Roman" w:eastAsia="Calibri" w:hAnsi="Times New Roman" w:cs="Times New Roman"/>
                <w:b/>
                <w:color w:val="70AD47" w:themeColor="accent6"/>
                <w:sz w:val="18"/>
                <w:szCs w:val="18"/>
                <w:lang w:eastAsia="uk-UA"/>
              </w:rPr>
              <w:t>встановлюють особливості</w:t>
            </w:r>
            <w:r w:rsidRPr="008C5F0F">
              <w:rPr>
                <w:rFonts w:ascii="Times New Roman" w:eastAsia="Calibri" w:hAnsi="Times New Roman" w:cs="Times New Roman"/>
                <w:color w:val="70AD47" w:themeColor="accent6"/>
                <w:sz w:val="18"/>
                <w:szCs w:val="18"/>
                <w:lang w:eastAsia="uk-UA"/>
              </w:rPr>
              <w:t xml:space="preserve"> </w:t>
            </w:r>
            <w:r w:rsidRPr="008C5F0F">
              <w:rPr>
                <w:rFonts w:ascii="Times New Roman" w:eastAsia="Calibri" w:hAnsi="Times New Roman" w:cs="Times New Roman"/>
                <w:b/>
                <w:color w:val="70AD47" w:themeColor="accent6"/>
                <w:sz w:val="18"/>
                <w:szCs w:val="18"/>
                <w:lang w:eastAsia="uk-UA"/>
              </w:rPr>
              <w:t xml:space="preserve">та надійні </w:t>
            </w:r>
            <w:r w:rsidRPr="008C5F0F">
              <w:rPr>
                <w:rFonts w:ascii="Times New Roman" w:eastAsia="Calibri" w:hAnsi="Times New Roman" w:cs="Times New Roman"/>
                <w:b/>
                <w:color w:val="70AD47" w:themeColor="accent6"/>
                <w:sz w:val="18"/>
                <w:szCs w:val="18"/>
                <w:lang w:eastAsia="uk-UA"/>
              </w:rPr>
              <w:lastRenderedPageBreak/>
              <w:t>джерела</w:t>
            </w:r>
            <w:r w:rsidRPr="008C5F0F">
              <w:rPr>
                <w:rFonts w:ascii="Times New Roman" w:eastAsia="Calibri" w:hAnsi="Times New Roman" w:cs="Times New Roman"/>
                <w:color w:val="70AD47" w:themeColor="accent6"/>
                <w:sz w:val="18"/>
                <w:szCs w:val="18"/>
                <w:lang w:eastAsia="uk-UA"/>
              </w:rPr>
              <w:t xml:space="preserve"> </w:t>
            </w:r>
            <w:r w:rsidRPr="008C5F0F">
              <w:rPr>
                <w:rFonts w:ascii="Times New Roman" w:eastAsia="Calibri" w:hAnsi="Times New Roman" w:cs="Times New Roman"/>
                <w:b/>
                <w:color w:val="70AD47" w:themeColor="accent6"/>
                <w:sz w:val="18"/>
                <w:szCs w:val="18"/>
                <w:lang w:eastAsia="uk-UA"/>
              </w:rPr>
              <w:t>для здійснення належної перевірки</w:t>
            </w:r>
            <w:r w:rsidRPr="008C5F0F">
              <w:rPr>
                <w:rFonts w:ascii="Times New Roman" w:eastAsia="Calibri" w:hAnsi="Times New Roman" w:cs="Times New Roman"/>
                <w:color w:val="70AD47" w:themeColor="accent6"/>
                <w:sz w:val="18"/>
                <w:szCs w:val="18"/>
                <w:lang w:eastAsia="uk-UA"/>
              </w:rPr>
              <w:t xml:space="preserve"> клієнтів для відповідних суб’єктів первинного фінансового моніторингу, </w:t>
            </w:r>
            <w:r w:rsidRPr="008C5F0F">
              <w:rPr>
                <w:rFonts w:ascii="Times New Roman" w:eastAsia="Calibri" w:hAnsi="Times New Roman" w:cs="Times New Roman"/>
                <w:b/>
                <w:color w:val="70AD47" w:themeColor="accent6"/>
                <w:sz w:val="18"/>
                <w:szCs w:val="18"/>
                <w:lang w:eastAsia="uk-UA"/>
              </w:rPr>
              <w:t xml:space="preserve">а також особливості встановлення </w:t>
            </w:r>
            <w:proofErr w:type="spellStart"/>
            <w:r w:rsidRPr="008C5F0F">
              <w:rPr>
                <w:rFonts w:ascii="Times New Roman" w:eastAsia="Calibri" w:hAnsi="Times New Roman" w:cs="Times New Roman"/>
                <w:b/>
                <w:color w:val="70AD47" w:themeColor="accent6"/>
                <w:sz w:val="18"/>
                <w:szCs w:val="18"/>
                <w:lang w:eastAsia="uk-UA"/>
              </w:rPr>
              <w:t>вигодоодержувачів</w:t>
            </w:r>
            <w:proofErr w:type="spellEnd"/>
            <w:r w:rsidRPr="008C5F0F">
              <w:rPr>
                <w:rFonts w:ascii="Times New Roman" w:eastAsia="Calibri" w:hAnsi="Times New Roman" w:cs="Times New Roman"/>
                <w:color w:val="70AD47" w:themeColor="accent6"/>
                <w:sz w:val="18"/>
                <w:szCs w:val="18"/>
                <w:lang w:eastAsia="uk-UA"/>
              </w:rPr>
              <w:t xml:space="preserve"> (</w:t>
            </w:r>
            <w:proofErr w:type="spellStart"/>
            <w:r w:rsidRPr="008C5F0F">
              <w:rPr>
                <w:rFonts w:ascii="Times New Roman" w:eastAsia="Calibri" w:hAnsi="Times New Roman" w:cs="Times New Roman"/>
                <w:color w:val="70AD47" w:themeColor="accent6"/>
                <w:sz w:val="18"/>
                <w:szCs w:val="18"/>
                <w:lang w:eastAsia="uk-UA"/>
              </w:rPr>
              <w:t>вигодонабувачів</w:t>
            </w:r>
            <w:proofErr w:type="spellEnd"/>
            <w:r w:rsidRPr="008C5F0F">
              <w:rPr>
                <w:rFonts w:ascii="Times New Roman" w:eastAsia="Calibri" w:hAnsi="Times New Roman" w:cs="Times New Roman"/>
                <w:color w:val="70AD47" w:themeColor="accent6"/>
                <w:sz w:val="18"/>
                <w:szCs w:val="18"/>
                <w:lang w:eastAsia="uk-UA"/>
              </w:rPr>
              <w:t>) за фінансовими операціями</w:t>
            </w:r>
          </w:p>
        </w:tc>
        <w:tc>
          <w:tcPr>
            <w:tcW w:w="4410" w:type="dxa"/>
            <w:tcBorders>
              <w:top w:val="single" w:sz="4" w:space="0" w:color="000000"/>
              <w:left w:val="single" w:sz="4" w:space="0" w:color="000000"/>
              <w:bottom w:val="single" w:sz="4" w:space="0" w:color="000000"/>
              <w:right w:val="single" w:sz="4" w:space="0" w:color="000000"/>
            </w:tcBorders>
          </w:tcPr>
          <w:p w14:paraId="059E0321" w14:textId="38E3E85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lang w:eastAsia="uk-UA"/>
              </w:rPr>
            </w:pPr>
            <w:r>
              <w:rPr>
                <w:rFonts w:ascii="Times New Roman" w:eastAsia="Calibri" w:hAnsi="Times New Roman" w:cs="Times New Roman"/>
                <w:b/>
                <w:color w:val="00B050"/>
                <w:sz w:val="18"/>
                <w:szCs w:val="18"/>
                <w:lang w:eastAsia="uk-UA"/>
              </w:rPr>
              <w:lastRenderedPageBreak/>
              <w:t xml:space="preserve">  </w:t>
            </w:r>
            <w:r w:rsidR="005873A8">
              <w:rPr>
                <w:rFonts w:ascii="Times New Roman" w:eastAsia="Calibri" w:hAnsi="Times New Roman" w:cs="Times New Roman"/>
                <w:b/>
                <w:sz w:val="18"/>
                <w:szCs w:val="18"/>
                <w:lang w:eastAsia="uk-UA"/>
              </w:rPr>
              <w:t>КОМЕНТАР</w:t>
            </w:r>
            <w:r w:rsidRPr="007E7062">
              <w:rPr>
                <w:rFonts w:ascii="Times New Roman" w:eastAsia="Calibri" w:hAnsi="Times New Roman" w:cs="Times New Roman"/>
                <w:b/>
                <w:sz w:val="18"/>
                <w:szCs w:val="18"/>
                <w:lang w:eastAsia="uk-UA"/>
              </w:rPr>
              <w:t xml:space="preserve">: </w:t>
            </w:r>
          </w:p>
          <w:p w14:paraId="5E2EAFBE" w14:textId="72F99AD3"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lang w:eastAsia="uk-UA"/>
              </w:rPr>
            </w:pPr>
          </w:p>
          <w:p w14:paraId="6CB58264" w14:textId="1B532DCE" w:rsidR="007E7062" w:rsidRDefault="005873A8" w:rsidP="007E706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eastAsia="uk-UA"/>
              </w:rPr>
            </w:pPr>
            <w:r w:rsidRPr="005873A8">
              <w:rPr>
                <w:rFonts w:ascii="Times New Roman" w:eastAsia="Calibri" w:hAnsi="Times New Roman" w:cs="Times New Roman"/>
                <w:b/>
                <w:sz w:val="18"/>
                <w:szCs w:val="18"/>
                <w:lang w:eastAsia="uk-UA"/>
              </w:rPr>
              <w:t xml:space="preserve">Чітко </w:t>
            </w:r>
            <w:r>
              <w:rPr>
                <w:rFonts w:ascii="Times New Roman" w:eastAsia="Calibri" w:hAnsi="Times New Roman" w:cs="Times New Roman"/>
                <w:b/>
                <w:sz w:val="18"/>
                <w:szCs w:val="18"/>
                <w:lang w:eastAsia="uk-UA"/>
              </w:rPr>
              <w:t xml:space="preserve">визначити перелік надійних джерел. </w:t>
            </w:r>
          </w:p>
          <w:p w14:paraId="611100BD" w14:textId="2C9537C9" w:rsidR="005873A8" w:rsidRPr="005873A8" w:rsidRDefault="005873A8" w:rsidP="007E706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eastAsia="uk-UA"/>
              </w:rPr>
            </w:pPr>
            <w:r w:rsidRPr="003E1D79">
              <w:rPr>
                <w:rFonts w:ascii="Times New Roman" w:eastAsia="Calibri" w:hAnsi="Times New Roman" w:cs="Times New Roman"/>
                <w:b/>
                <w:sz w:val="18"/>
                <w:szCs w:val="18"/>
                <w:highlight w:val="yellow"/>
                <w:lang w:eastAsia="uk-UA"/>
              </w:rPr>
              <w:t>ПРОПОЗИЦІЯ в</w:t>
            </w:r>
            <w:r w:rsidR="003E1D79" w:rsidRPr="003E1D79">
              <w:rPr>
                <w:rFonts w:ascii="Times New Roman" w:eastAsia="Calibri" w:hAnsi="Times New Roman" w:cs="Times New Roman"/>
                <w:b/>
                <w:sz w:val="18"/>
                <w:szCs w:val="18"/>
                <w:highlight w:val="yellow"/>
                <w:lang w:eastAsia="uk-UA"/>
              </w:rPr>
              <w:t xml:space="preserve"> пункті 4</w:t>
            </w:r>
            <w:r w:rsidRPr="003E1D79">
              <w:rPr>
                <w:rFonts w:ascii="Times New Roman" w:eastAsia="Calibri" w:hAnsi="Times New Roman" w:cs="Times New Roman"/>
                <w:b/>
                <w:sz w:val="18"/>
                <w:szCs w:val="18"/>
                <w:highlight w:val="yellow"/>
                <w:lang w:eastAsia="uk-UA"/>
              </w:rPr>
              <w:t xml:space="preserve"> </w:t>
            </w:r>
            <w:r w:rsidR="00103F73" w:rsidRPr="003E1D79">
              <w:rPr>
                <w:rFonts w:ascii="Times New Roman" w:eastAsia="Calibri" w:hAnsi="Times New Roman" w:cs="Times New Roman"/>
                <w:b/>
                <w:sz w:val="18"/>
                <w:szCs w:val="18"/>
                <w:highlight w:val="yellow"/>
                <w:lang w:eastAsia="uk-UA"/>
              </w:rPr>
              <w:t xml:space="preserve">розділі </w:t>
            </w:r>
            <w:r w:rsidR="003E1D79" w:rsidRPr="003E1D79">
              <w:rPr>
                <w:rFonts w:ascii="Times New Roman" w:eastAsia="Calibri" w:hAnsi="Times New Roman" w:cs="Times New Roman"/>
                <w:b/>
                <w:sz w:val="18"/>
                <w:szCs w:val="18"/>
                <w:highlight w:val="yellow"/>
                <w:lang w:eastAsia="uk-UA"/>
              </w:rPr>
              <w:t>5</w:t>
            </w:r>
          </w:p>
          <w:p w14:paraId="2DD555CB" w14:textId="19EAC25A" w:rsidR="007E7062" w:rsidRP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lang w:eastAsia="uk-UA"/>
              </w:rPr>
            </w:pPr>
          </w:p>
        </w:tc>
      </w:tr>
      <w:tr w:rsidR="007E7062" w:rsidRPr="003F713A" w14:paraId="69CDC007" w14:textId="6C49135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05E92"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8E5D4" w14:textId="5AEA5EB2"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b/>
                <w:i/>
                <w:color w:val="FF0000"/>
                <w:sz w:val="18"/>
                <w:szCs w:val="18"/>
                <w:u w:val="single"/>
                <w:lang w:eastAsia="uk-UA"/>
              </w:rPr>
              <w:t>5</w:t>
            </w:r>
            <w:r w:rsidRPr="003F713A">
              <w:rPr>
                <w:rFonts w:ascii="Times New Roman" w:eastAsia="Calibri" w:hAnsi="Times New Roman" w:cs="Times New Roman"/>
                <w:color w:val="2A2928"/>
                <w:sz w:val="18"/>
                <w:szCs w:val="18"/>
                <w:lang w:eastAsia="uk-UA"/>
              </w:rPr>
              <w:t>) забезпечення виявлення фінансових операцій, що підлягають фінансовому моніторингу;</w:t>
            </w:r>
          </w:p>
          <w:p w14:paraId="6795A0D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7249875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38910B7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b/>
                <w:i/>
                <w:color w:val="FF0000"/>
                <w:sz w:val="18"/>
                <w:szCs w:val="18"/>
                <w:u w:val="single"/>
                <w:lang w:eastAsia="uk-UA"/>
              </w:rPr>
              <w:t>6</w:t>
            </w:r>
            <w:r w:rsidRPr="003F713A">
              <w:rPr>
                <w:rFonts w:ascii="Times New Roman" w:eastAsia="Calibri" w:hAnsi="Times New Roman" w:cs="Times New Roman"/>
                <w:color w:val="2A2928"/>
                <w:sz w:val="18"/>
                <w:szCs w:val="18"/>
                <w:lang w:eastAsia="uk-UA"/>
              </w:rPr>
              <w:t>) забезпечення виявлення фінансових операцій, що підлягають фінансовому моніторингу;</w:t>
            </w:r>
          </w:p>
          <w:p w14:paraId="09D920D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CA3F3B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A775B6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6F0C8C74" w14:textId="5FFA48D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CCA47" w14:textId="16AF4E9E"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8B15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18"/>
                <w:szCs w:val="18"/>
                <w:u w:val="single"/>
                <w:lang w:eastAsia="uk-UA"/>
              </w:rPr>
              <w:t>6</w:t>
            </w:r>
            <w:r w:rsidRPr="003F713A">
              <w:rPr>
                <w:rFonts w:ascii="Times New Roman" w:eastAsia="Calibri" w:hAnsi="Times New Roman" w:cs="Times New Roman"/>
                <w:b/>
                <w:i/>
                <w:color w:val="FF0000"/>
                <w:sz w:val="18"/>
                <w:szCs w:val="18"/>
                <w:u w:val="single"/>
                <w:lang w:eastAsia="uk-UA"/>
              </w:rPr>
              <w:t>) управління ризиками</w:t>
            </w:r>
          </w:p>
          <w:p w14:paraId="08B7AB7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0EC4B3B5" w14:textId="446C4276"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18"/>
                <w:szCs w:val="18"/>
                <w:u w:val="single"/>
                <w:lang w:eastAsia="uk-UA"/>
              </w:rPr>
              <w:t>7</w:t>
            </w:r>
            <w:r w:rsidRPr="003F713A">
              <w:rPr>
                <w:rFonts w:ascii="Times New Roman" w:eastAsia="Calibri" w:hAnsi="Times New Roman" w:cs="Times New Roman"/>
                <w:b/>
                <w:i/>
                <w:color w:val="FF0000"/>
                <w:sz w:val="18"/>
                <w:szCs w:val="18"/>
                <w:u w:val="single"/>
                <w:lang w:eastAsia="uk-UA"/>
              </w:rPr>
              <w:t xml:space="preserve">) </w:t>
            </w:r>
            <w:r w:rsidRPr="002F35B5">
              <w:rPr>
                <w:rFonts w:ascii="Times New Roman" w:eastAsia="Calibri" w:hAnsi="Times New Roman" w:cs="Times New Roman"/>
                <w:sz w:val="18"/>
                <w:szCs w:val="18"/>
                <w:lang w:eastAsia="uk-UA"/>
              </w:rPr>
              <w:t>управління ризиками</w:t>
            </w:r>
            <w:r>
              <w:rPr>
                <w:rFonts w:ascii="Times New Roman" w:eastAsia="Calibri" w:hAnsi="Times New Roman" w:cs="Times New Roman"/>
                <w:sz w:val="18"/>
                <w:szCs w:val="18"/>
                <w:lang w:eastAsia="uk-UA"/>
              </w:rPr>
              <w:t>;</w:t>
            </w:r>
          </w:p>
          <w:p w14:paraId="09391CA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3E99AD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FC8884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749BAA73" w14:textId="6B215D3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525EA" w14:textId="5E67B16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C71E0" w14:textId="5C88FBB1"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18"/>
                <w:szCs w:val="18"/>
                <w:u w:val="single"/>
                <w:lang w:eastAsia="uk-UA"/>
              </w:rPr>
              <w:t>7</w:t>
            </w:r>
            <w:r w:rsidRPr="003F713A">
              <w:rPr>
                <w:rFonts w:ascii="Times New Roman" w:eastAsia="Calibri" w:hAnsi="Times New Roman" w:cs="Times New Roman"/>
                <w:b/>
                <w:i/>
                <w:color w:val="FF0000"/>
                <w:sz w:val="18"/>
                <w:szCs w:val="18"/>
                <w:u w:val="single"/>
                <w:lang w:eastAsia="uk-UA"/>
              </w:rPr>
              <w:t>) порядку замороження активів, що пов’язані з тероризмом та його фінансуванням, розповсюдженням зброї масового знищення та його фінансуванням;</w:t>
            </w:r>
          </w:p>
          <w:p w14:paraId="15E97F7C"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75B8707B" w14:textId="10C75D9B"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18"/>
                <w:szCs w:val="18"/>
                <w:u w:val="single"/>
                <w:lang w:eastAsia="uk-UA"/>
              </w:rPr>
              <w:t>8</w:t>
            </w:r>
            <w:r w:rsidRPr="003F713A">
              <w:rPr>
                <w:rFonts w:ascii="Times New Roman" w:eastAsia="Calibri" w:hAnsi="Times New Roman" w:cs="Times New Roman"/>
                <w:b/>
                <w:i/>
                <w:color w:val="FF0000"/>
                <w:sz w:val="18"/>
                <w:szCs w:val="18"/>
                <w:u w:val="single"/>
                <w:lang w:eastAsia="uk-UA"/>
              </w:rPr>
              <w:t xml:space="preserve">) </w:t>
            </w:r>
            <w:r w:rsidRPr="00D55566">
              <w:rPr>
                <w:rFonts w:ascii="Times New Roman" w:eastAsia="Calibri" w:hAnsi="Times New Roman" w:cs="Times New Roman"/>
                <w:sz w:val="18"/>
                <w:szCs w:val="18"/>
                <w:lang w:eastAsia="uk-UA"/>
              </w:rPr>
              <w:t>порядку замороження активів, що пов’язані з тероризмом та його фінансуванням, розповсюдженням зброї масового знищення та його фінансуванням;</w:t>
            </w:r>
          </w:p>
          <w:p w14:paraId="39CC7B1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79201F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A01FB1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5B02AE7D" w14:textId="390B9CB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6F059" w14:textId="5A7F9491"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F2F78"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b/>
                <w:i/>
                <w:color w:val="FF0000"/>
                <w:sz w:val="18"/>
                <w:szCs w:val="18"/>
                <w:u w:val="single"/>
                <w:lang w:eastAsia="uk-UA"/>
              </w:rPr>
              <w:t>8</w:t>
            </w:r>
            <w:r w:rsidRPr="003F713A">
              <w:rPr>
                <w:rFonts w:ascii="Times New Roman" w:eastAsia="Calibri" w:hAnsi="Times New Roman" w:cs="Times New Roman"/>
                <w:b/>
                <w:i/>
                <w:color w:val="FF0000"/>
                <w:sz w:val="18"/>
                <w:szCs w:val="18"/>
                <w:u w:val="single"/>
                <w:lang w:eastAsia="uk-UA"/>
              </w:rPr>
              <w:t>)</w:t>
            </w:r>
            <w:r w:rsidRPr="003F713A">
              <w:rPr>
                <w:rFonts w:ascii="Times New Roman" w:eastAsia="Calibri" w:hAnsi="Times New Roman" w:cs="Times New Roman"/>
                <w:color w:val="2A2928"/>
                <w:sz w:val="18"/>
                <w:szCs w:val="18"/>
                <w:lang w:eastAsia="uk-UA"/>
              </w:rPr>
              <w:t xml:space="preserve"> порядку зупинення та поновлення здійснення фінансових операцій суб'єктами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35ECDDB8" w14:textId="711FD35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18"/>
                <w:szCs w:val="18"/>
                <w:u w:val="single"/>
                <w:lang w:eastAsia="uk-UA"/>
              </w:rPr>
              <w:t>9</w:t>
            </w:r>
            <w:r w:rsidRPr="003F713A">
              <w:rPr>
                <w:rFonts w:ascii="Times New Roman" w:eastAsia="Calibri" w:hAnsi="Times New Roman" w:cs="Times New Roman"/>
                <w:b/>
                <w:i/>
                <w:color w:val="FF0000"/>
                <w:sz w:val="18"/>
                <w:szCs w:val="18"/>
                <w:u w:val="single"/>
                <w:lang w:eastAsia="uk-UA"/>
              </w:rPr>
              <w:t>)</w:t>
            </w:r>
            <w:r w:rsidRPr="003F713A">
              <w:rPr>
                <w:rFonts w:ascii="Times New Roman" w:eastAsia="Calibri" w:hAnsi="Times New Roman" w:cs="Times New Roman"/>
                <w:color w:val="2A2928"/>
                <w:sz w:val="18"/>
                <w:szCs w:val="18"/>
                <w:lang w:eastAsia="uk-UA"/>
              </w:rPr>
              <w:t xml:space="preserve"> порядку зупинення та поновлення здійснення фінансових операцій суб'єктами первинного фінансового моніторингу;</w:t>
            </w:r>
          </w:p>
        </w:tc>
        <w:tc>
          <w:tcPr>
            <w:tcW w:w="2126" w:type="dxa"/>
            <w:tcBorders>
              <w:top w:val="single" w:sz="4" w:space="0" w:color="000000"/>
              <w:left w:val="single" w:sz="4" w:space="0" w:color="000000"/>
              <w:bottom w:val="single" w:sz="4" w:space="0" w:color="000000"/>
              <w:right w:val="single" w:sz="4" w:space="0" w:color="000000"/>
            </w:tcBorders>
          </w:tcPr>
          <w:p w14:paraId="04D462B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D880B3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72DAC773" w14:textId="37225A8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0B0C5"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A6C8D"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b/>
                <w:i/>
                <w:color w:val="FF0000"/>
                <w:sz w:val="20"/>
                <w:szCs w:val="20"/>
                <w:u w:val="single"/>
                <w:lang w:eastAsia="uk-UA"/>
              </w:rPr>
              <w:t>9</w:t>
            </w:r>
            <w:r w:rsidRPr="003F713A">
              <w:rPr>
                <w:rFonts w:ascii="Times New Roman" w:eastAsia="Calibri" w:hAnsi="Times New Roman" w:cs="Times New Roman"/>
                <w:b/>
                <w:i/>
                <w:color w:val="FF0000"/>
                <w:sz w:val="20"/>
                <w:szCs w:val="20"/>
                <w:u w:val="single"/>
                <w:lang w:eastAsia="uk-UA"/>
              </w:rPr>
              <w:t>)</w:t>
            </w:r>
            <w:r w:rsidRPr="003F713A">
              <w:rPr>
                <w:rFonts w:ascii="Times New Roman" w:eastAsia="Calibri" w:hAnsi="Times New Roman" w:cs="Times New Roman"/>
                <w:color w:val="2A2928"/>
                <w:sz w:val="18"/>
                <w:szCs w:val="18"/>
                <w:lang w:eastAsia="uk-UA"/>
              </w:rPr>
              <w:t xml:space="preserve"> проведення внутрішніх перевірок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7DB34824" w14:textId="77777777" w:rsidR="007E7062" w:rsidRPr="003F713A" w:rsidRDefault="007E7062" w:rsidP="007E7062">
            <w:pPr>
              <w:suppressAutoHyphens/>
              <w:autoSpaceDN w:val="0"/>
              <w:spacing w:after="0" w:line="240" w:lineRule="auto"/>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169EB364" w14:textId="2B12D100"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b/>
                <w:i/>
                <w:color w:val="FF0000"/>
                <w:sz w:val="20"/>
                <w:szCs w:val="20"/>
                <w:u w:val="single"/>
                <w:lang w:eastAsia="uk-UA"/>
              </w:rPr>
              <w:t>10</w:t>
            </w:r>
            <w:r w:rsidRPr="003F713A">
              <w:rPr>
                <w:rFonts w:ascii="Times New Roman" w:eastAsia="Calibri" w:hAnsi="Times New Roman" w:cs="Times New Roman"/>
                <w:b/>
                <w:i/>
                <w:color w:val="FF0000"/>
                <w:sz w:val="20"/>
                <w:szCs w:val="20"/>
                <w:u w:val="single"/>
                <w:lang w:eastAsia="uk-UA"/>
              </w:rPr>
              <w:t>)</w:t>
            </w:r>
            <w:r w:rsidRPr="003F713A">
              <w:rPr>
                <w:rFonts w:ascii="Times New Roman" w:eastAsia="Calibri" w:hAnsi="Times New Roman" w:cs="Times New Roman"/>
                <w:color w:val="2A2928"/>
                <w:sz w:val="18"/>
                <w:szCs w:val="18"/>
                <w:lang w:eastAsia="uk-UA"/>
              </w:rPr>
              <w:t xml:space="preserve"> проведення внутрішніх перевірок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61E3951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0"/>
                <w:szCs w:val="20"/>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AE574F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0"/>
                <w:szCs w:val="20"/>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BF7ACF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0"/>
                <w:szCs w:val="20"/>
                <w:u w:val="single"/>
                <w:lang w:eastAsia="uk-UA"/>
              </w:rPr>
            </w:pPr>
          </w:p>
        </w:tc>
      </w:tr>
      <w:tr w:rsidR="007E7062" w:rsidRPr="003F713A" w14:paraId="346F7A15" w14:textId="27B30A8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286E7" w14:textId="6B7368D9"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E3D23" w14:textId="77777777" w:rsidR="007E7062" w:rsidRPr="00B81DCD"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shd w:val="clear" w:color="auto" w:fill="00FF00"/>
                <w:lang w:eastAsia="uk-UA"/>
              </w:rPr>
            </w:pPr>
            <w:r>
              <w:rPr>
                <w:rFonts w:ascii="Times New Roman" w:eastAsia="Calibri" w:hAnsi="Times New Roman" w:cs="Times New Roman"/>
                <w:b/>
                <w:i/>
                <w:color w:val="FF0000"/>
                <w:sz w:val="18"/>
                <w:szCs w:val="18"/>
                <w:u w:val="single"/>
                <w:lang w:eastAsia="uk-UA"/>
              </w:rPr>
              <w:t>10</w:t>
            </w:r>
            <w:r w:rsidRPr="00B81DCD">
              <w:rPr>
                <w:rFonts w:ascii="Times New Roman" w:eastAsia="Calibri" w:hAnsi="Times New Roman" w:cs="Times New Roman"/>
                <w:b/>
                <w:i/>
                <w:color w:val="FF0000"/>
                <w:sz w:val="18"/>
                <w:szCs w:val="18"/>
                <w:u w:val="single"/>
                <w:lang w:eastAsia="uk-UA"/>
              </w:rPr>
              <w:t>) порядку подання на запит НКЦПФР інформації та / або документів (висновків, рішень тощо), копій документів або витягів з документів</w:t>
            </w:r>
            <w:r>
              <w:rPr>
                <w:rFonts w:ascii="Times New Roman" w:eastAsia="Calibri" w:hAnsi="Times New Roman" w:cs="Times New Roman"/>
                <w:b/>
                <w:i/>
                <w:color w:val="FF0000"/>
                <w:sz w:val="18"/>
                <w:szCs w:val="18"/>
                <w:u w:val="single"/>
                <w:lang w:eastAsia="uk-UA"/>
              </w:rPr>
              <w:t>;</w:t>
            </w:r>
          </w:p>
        </w:tc>
        <w:tc>
          <w:tcPr>
            <w:tcW w:w="4253" w:type="dxa"/>
            <w:tcBorders>
              <w:top w:val="single" w:sz="4" w:space="0" w:color="000000"/>
              <w:left w:val="single" w:sz="4" w:space="0" w:color="000000"/>
              <w:bottom w:val="single" w:sz="4" w:space="0" w:color="000000"/>
              <w:right w:val="single" w:sz="4" w:space="0" w:color="000000"/>
            </w:tcBorders>
          </w:tcPr>
          <w:p w14:paraId="5A9C2CCC" w14:textId="7C579551"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18"/>
                <w:szCs w:val="18"/>
                <w:u w:val="single"/>
                <w:lang w:eastAsia="uk-UA"/>
              </w:rPr>
              <w:t>11</w:t>
            </w:r>
            <w:r w:rsidRPr="00B81DCD">
              <w:rPr>
                <w:rFonts w:ascii="Times New Roman" w:eastAsia="Calibri" w:hAnsi="Times New Roman" w:cs="Times New Roman"/>
                <w:b/>
                <w:i/>
                <w:color w:val="FF0000"/>
                <w:sz w:val="18"/>
                <w:szCs w:val="18"/>
                <w:u w:val="single"/>
                <w:lang w:eastAsia="uk-UA"/>
              </w:rPr>
              <w:t xml:space="preserve">) </w:t>
            </w:r>
            <w:r w:rsidRPr="00D55566">
              <w:rPr>
                <w:rFonts w:ascii="Times New Roman" w:eastAsia="Calibri" w:hAnsi="Times New Roman" w:cs="Times New Roman"/>
                <w:sz w:val="18"/>
                <w:szCs w:val="18"/>
                <w:lang w:eastAsia="uk-UA"/>
              </w:rPr>
              <w:t>порядку подання на запит НКЦПФР інформації та / або документів (висновків, рішень тощо), копій документів або витягів з документів</w:t>
            </w:r>
            <w:r>
              <w:rPr>
                <w:rFonts w:ascii="Times New Roman" w:eastAsia="Calibri" w:hAnsi="Times New Roman" w:cs="Times New Roman"/>
                <w:b/>
                <w:i/>
                <w:color w:val="FF0000"/>
                <w:sz w:val="18"/>
                <w:szCs w:val="18"/>
                <w:u w:val="single"/>
                <w:lang w:eastAsia="uk-UA"/>
              </w:rPr>
              <w:t>;</w:t>
            </w:r>
          </w:p>
        </w:tc>
        <w:tc>
          <w:tcPr>
            <w:tcW w:w="2126" w:type="dxa"/>
            <w:tcBorders>
              <w:top w:val="single" w:sz="4" w:space="0" w:color="000000"/>
              <w:left w:val="single" w:sz="4" w:space="0" w:color="000000"/>
              <w:bottom w:val="single" w:sz="4" w:space="0" w:color="000000"/>
              <w:right w:val="single" w:sz="4" w:space="0" w:color="000000"/>
            </w:tcBorders>
          </w:tcPr>
          <w:p w14:paraId="7C76CC8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AA7702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46068862" w14:textId="248647D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47A7" w14:textId="458A356F"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2B24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B81DCD">
              <w:rPr>
                <w:rFonts w:ascii="Times New Roman" w:eastAsia="Calibri" w:hAnsi="Times New Roman" w:cs="Times New Roman"/>
                <w:b/>
                <w:i/>
                <w:color w:val="FF0000"/>
                <w:sz w:val="18"/>
                <w:szCs w:val="18"/>
                <w:u w:val="single"/>
                <w:lang w:eastAsia="uk-UA"/>
              </w:rPr>
              <w:t>11) процедури застосування відповідних запобіжних заходів щодо держав (юрисдикцій), що не виконують або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441E62C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CE8AB35" w14:textId="77777777" w:rsidR="007E7062" w:rsidRPr="00B81DCD"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b/>
                <w:i/>
                <w:color w:val="FF0000"/>
                <w:sz w:val="18"/>
                <w:szCs w:val="18"/>
                <w:u w:val="single"/>
              </w:rPr>
            </w:pPr>
          </w:p>
        </w:tc>
        <w:tc>
          <w:tcPr>
            <w:tcW w:w="4253" w:type="dxa"/>
            <w:tcBorders>
              <w:top w:val="single" w:sz="4" w:space="0" w:color="000000"/>
              <w:left w:val="single" w:sz="4" w:space="0" w:color="000000"/>
              <w:bottom w:val="single" w:sz="4" w:space="0" w:color="000000"/>
              <w:right w:val="single" w:sz="4" w:space="0" w:color="000000"/>
            </w:tcBorders>
          </w:tcPr>
          <w:p w14:paraId="5CBF3D7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FA6A0C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673C1C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1DC9E1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7A9D32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916C0E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8F4600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2149FC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C4311E0" w14:textId="50730E8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eastAsia="uk-UA"/>
              </w:rPr>
            </w:pPr>
          </w:p>
          <w:p w14:paraId="69018BE9" w14:textId="7B616A4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eastAsia="uk-UA"/>
              </w:rPr>
            </w:pPr>
          </w:p>
          <w:p w14:paraId="6337BABA" w14:textId="6C035898"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eastAsia="uk-UA"/>
              </w:rPr>
            </w:pPr>
          </w:p>
          <w:p w14:paraId="576AB60E" w14:textId="77777777" w:rsidR="007E7062" w:rsidRPr="00A46EF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eastAsia="uk-UA"/>
              </w:rPr>
            </w:pPr>
          </w:p>
          <w:p w14:paraId="5693EC17" w14:textId="77777777" w:rsidR="007E7062" w:rsidRPr="001F12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0"/>
                <w:szCs w:val="20"/>
                <w:u w:val="single"/>
              </w:rPr>
            </w:pPr>
          </w:p>
          <w:p w14:paraId="14FCEC6B" w14:textId="79966C11" w:rsidR="007E7062" w:rsidRPr="00B81DCD"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33D7EE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E7F858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7EE2A1E5" w14:textId="777777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AF8BB"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4E3C4" w14:textId="77777777" w:rsidR="007E7062" w:rsidRPr="00B81DCD"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5061D017" w14:textId="046B5C12" w:rsidR="007E7062" w:rsidRPr="00631E4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C00000"/>
                <w:sz w:val="18"/>
                <w:szCs w:val="18"/>
                <w:u w:val="single"/>
                <w:lang w:val="ru-RU"/>
              </w:rPr>
            </w:pPr>
            <w:r w:rsidRPr="00631E42">
              <w:rPr>
                <w:rFonts w:ascii="Times New Roman" w:eastAsia="Calibri" w:hAnsi="Times New Roman" w:cs="Times New Roman"/>
                <w:b/>
                <w:i/>
                <w:color w:val="C00000"/>
                <w:sz w:val="18"/>
                <w:szCs w:val="18"/>
                <w:u w:val="single"/>
                <w:lang w:eastAsia="uk-UA"/>
              </w:rPr>
              <w:t xml:space="preserve">12) </w:t>
            </w:r>
            <w:r w:rsidRPr="00631E42">
              <w:rPr>
                <w:rFonts w:ascii="Times New Roman" w:eastAsia="Calibri" w:hAnsi="Times New Roman" w:cs="Times New Roman"/>
                <w:b/>
                <w:i/>
                <w:color w:val="C00000"/>
                <w:sz w:val="18"/>
                <w:szCs w:val="18"/>
                <w:u w:val="single"/>
              </w:rPr>
              <w:t>віддаленого встановлення ділових відносин</w:t>
            </w:r>
            <w:r w:rsidRPr="00631E42">
              <w:rPr>
                <w:rFonts w:ascii="Times New Roman" w:eastAsia="Calibri" w:hAnsi="Times New Roman" w:cs="Times New Roman"/>
                <w:b/>
                <w:i/>
                <w:color w:val="C00000"/>
                <w:sz w:val="18"/>
                <w:szCs w:val="18"/>
                <w:u w:val="single"/>
                <w:lang w:val="ru-RU"/>
              </w:rPr>
              <w:t>;</w:t>
            </w:r>
          </w:p>
          <w:p w14:paraId="3532BB22" w14:textId="77777777" w:rsidR="007E7062" w:rsidRPr="00631E4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C00000"/>
                <w:sz w:val="18"/>
                <w:szCs w:val="18"/>
                <w:u w:val="single"/>
                <w:lang w:val="ru-RU" w:eastAsia="uk-UA"/>
              </w:rPr>
            </w:pPr>
          </w:p>
        </w:tc>
        <w:tc>
          <w:tcPr>
            <w:tcW w:w="2126" w:type="dxa"/>
            <w:tcBorders>
              <w:top w:val="single" w:sz="4" w:space="0" w:color="000000"/>
              <w:left w:val="single" w:sz="4" w:space="0" w:color="000000"/>
              <w:bottom w:val="single" w:sz="4" w:space="0" w:color="000000"/>
              <w:right w:val="single" w:sz="4" w:space="0" w:color="000000"/>
            </w:tcBorders>
          </w:tcPr>
          <w:p w14:paraId="7641D486" w14:textId="71F88108" w:rsidR="007E7062" w:rsidRPr="00631E4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C00000"/>
                <w:sz w:val="18"/>
                <w:szCs w:val="18"/>
                <w:u w:val="single"/>
                <w:lang w:eastAsia="uk-UA"/>
              </w:rPr>
            </w:pPr>
            <w:r w:rsidRPr="00631E42">
              <w:rPr>
                <w:rFonts w:ascii="Times New Roman" w:eastAsia="Calibri" w:hAnsi="Times New Roman" w:cs="Times New Roman"/>
                <w:i/>
                <w:color w:val="5B9BD5" w:themeColor="accent1"/>
                <w:sz w:val="18"/>
                <w:szCs w:val="18"/>
                <w:u w:val="single"/>
              </w:rPr>
              <w:t>Розділ VIІ. Віддалене встановлення ділових відносин</w:t>
            </w:r>
          </w:p>
        </w:tc>
        <w:tc>
          <w:tcPr>
            <w:tcW w:w="4410" w:type="dxa"/>
            <w:tcBorders>
              <w:top w:val="single" w:sz="4" w:space="0" w:color="000000"/>
              <w:left w:val="single" w:sz="4" w:space="0" w:color="000000"/>
              <w:bottom w:val="single" w:sz="4" w:space="0" w:color="000000"/>
              <w:right w:val="single" w:sz="4" w:space="0" w:color="000000"/>
            </w:tcBorders>
          </w:tcPr>
          <w:p w14:paraId="56831C54" w14:textId="52F17EB2" w:rsidR="007E7062" w:rsidRPr="00631E42" w:rsidRDefault="007E7062" w:rsidP="007E7062">
            <w:pPr>
              <w:shd w:val="clear" w:color="auto" w:fill="FFFFFF"/>
              <w:suppressAutoHyphens/>
              <w:autoSpaceDN w:val="0"/>
              <w:spacing w:after="0" w:line="240" w:lineRule="auto"/>
              <w:ind w:right="142"/>
              <w:jc w:val="both"/>
              <w:textAlignment w:val="baseline"/>
              <w:rPr>
                <w:rFonts w:ascii="Times New Roman" w:eastAsia="Calibri" w:hAnsi="Times New Roman" w:cs="Times New Roman"/>
                <w:b/>
                <w:i/>
                <w:color w:val="C00000"/>
                <w:sz w:val="18"/>
                <w:szCs w:val="18"/>
                <w:u w:val="single"/>
                <w:lang w:eastAsia="uk-UA"/>
              </w:rPr>
            </w:pPr>
          </w:p>
        </w:tc>
      </w:tr>
      <w:tr w:rsidR="007E7062" w:rsidRPr="003F713A" w14:paraId="08E83B93" w14:textId="777777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7A870"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57C13" w14:textId="77777777" w:rsidR="007E7062" w:rsidRPr="00B81DCD"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7D3DBC43" w14:textId="7AD0A036" w:rsidR="007E7062" w:rsidRPr="007A14D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C00000"/>
                <w:sz w:val="18"/>
                <w:szCs w:val="18"/>
                <w:u w:val="single"/>
              </w:rPr>
            </w:pPr>
            <w:r w:rsidRPr="007A14D4">
              <w:rPr>
                <w:rFonts w:ascii="Times New Roman" w:eastAsia="Calibri" w:hAnsi="Times New Roman" w:cs="Times New Roman"/>
                <w:b/>
                <w:i/>
                <w:color w:val="C00000"/>
                <w:sz w:val="18"/>
                <w:szCs w:val="18"/>
                <w:u w:val="single"/>
              </w:rPr>
              <w:t>13) особливостей здійснення належної перевірки третіми особами .</w:t>
            </w:r>
          </w:p>
          <w:p w14:paraId="5D459EE6" w14:textId="77777777" w:rsidR="007E7062" w:rsidRPr="007A14D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C0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2EDBEA9" w14:textId="657B02FF" w:rsidR="007E7062" w:rsidRPr="00631E4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C00000"/>
                <w:sz w:val="18"/>
                <w:szCs w:val="18"/>
                <w:u w:val="single"/>
                <w:lang w:eastAsia="uk-UA"/>
              </w:rPr>
            </w:pPr>
            <w:r w:rsidRPr="007A14D4">
              <w:rPr>
                <w:rFonts w:ascii="Times New Roman" w:eastAsia="Calibri" w:hAnsi="Times New Roman" w:cs="Times New Roman"/>
                <w:i/>
                <w:color w:val="00B0F0"/>
                <w:sz w:val="18"/>
                <w:szCs w:val="18"/>
                <w:u w:val="single"/>
              </w:rPr>
              <w:t>Розділ VIІІ. Особливості здійснення належної перевірки третіми особами</w:t>
            </w:r>
          </w:p>
        </w:tc>
        <w:tc>
          <w:tcPr>
            <w:tcW w:w="4410" w:type="dxa"/>
            <w:tcBorders>
              <w:top w:val="single" w:sz="4" w:space="0" w:color="000000"/>
              <w:left w:val="single" w:sz="4" w:space="0" w:color="000000"/>
              <w:bottom w:val="single" w:sz="4" w:space="0" w:color="000000"/>
              <w:right w:val="single" w:sz="4" w:space="0" w:color="000000"/>
            </w:tcBorders>
          </w:tcPr>
          <w:p w14:paraId="05B842D3" w14:textId="159663E2" w:rsidR="007E7062" w:rsidRPr="00631E42" w:rsidRDefault="007E7062" w:rsidP="007E7062">
            <w:pPr>
              <w:shd w:val="clear" w:color="auto" w:fill="FFFFFF"/>
              <w:suppressAutoHyphens/>
              <w:autoSpaceDN w:val="0"/>
              <w:spacing w:after="0" w:line="240" w:lineRule="auto"/>
              <w:ind w:right="142"/>
              <w:jc w:val="both"/>
              <w:textAlignment w:val="baseline"/>
              <w:rPr>
                <w:rFonts w:ascii="Times New Roman" w:eastAsia="Calibri" w:hAnsi="Times New Roman" w:cs="Times New Roman"/>
                <w:b/>
                <w:i/>
                <w:color w:val="C00000"/>
                <w:sz w:val="18"/>
                <w:szCs w:val="18"/>
                <w:u w:val="single"/>
                <w:lang w:eastAsia="uk-UA"/>
              </w:rPr>
            </w:pPr>
          </w:p>
        </w:tc>
      </w:tr>
      <w:tr w:rsidR="007E7062" w:rsidRPr="003F713A" w14:paraId="001C6754" w14:textId="0D329E9B"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4C4FD" w14:textId="1065DFA0" w:rsidR="007E7062" w:rsidRPr="00573906"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r w:rsidRPr="00573906">
              <w:rPr>
                <w:rFonts w:ascii="Times New Roman" w:eastAsia="Calibri" w:hAnsi="Times New Roman" w:cs="Times New Roman"/>
                <w:color w:val="2A2928"/>
                <w:sz w:val="24"/>
                <w:szCs w:val="24"/>
                <w:lang w:val="ru-RU" w:eastAsia="uk-UA"/>
              </w:rPr>
              <w:t>І</w:t>
            </w:r>
            <w:r w:rsidRPr="00573906">
              <w:rPr>
                <w:rFonts w:ascii="Times New Roman" w:eastAsia="Calibri" w:hAnsi="Times New Roman" w:cs="Times New Roman"/>
                <w:color w:val="2A2928"/>
                <w:sz w:val="24"/>
                <w:szCs w:val="24"/>
                <w:lang w:eastAsia="uk-UA"/>
              </w:rPr>
              <w:t>I. Призначення працівника, відповідального за проведення фінансового моніторингу</w:t>
            </w:r>
          </w:p>
          <w:p w14:paraId="69FB5EDF" w14:textId="77777777" w:rsidR="007E7062" w:rsidRPr="00573906"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p>
        </w:tc>
      </w:tr>
      <w:tr w:rsidR="007E7062" w:rsidRPr="003F713A" w14:paraId="0B87B097" w14:textId="6B73848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2B9FF"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61FA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З метою забезпечення належного здійснення первинного фінансового моніторингу суб'єкти первинного фінансового моніторингу призначають працівника, відповідального за проведення фінансового моніторингу (далі - відповідальний працівник).</w:t>
            </w:r>
          </w:p>
          <w:p w14:paraId="6B688C4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24DB48E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02648C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9B0F28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E52A55E" w14:textId="2454449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1E333"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5E33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Відповідальний працівник очолює та координує внутрішню систему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суб'єкта первинного фінансового моніторингу.</w:t>
            </w:r>
          </w:p>
          <w:p w14:paraId="66EB481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6B3A802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32C0D4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FD8F74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FF9BC3E" w14:textId="51933A2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20F09"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7943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Відповідальний працівник призначається на посаду на рівні керівництва суб'єкта первинного фінансового моніторингу, повинен працювати в цьому суб'єкті первинного фінансового моніторингу за основним місцем роботи та відповідати таким кваліфікаційним вимогам:</w:t>
            </w:r>
          </w:p>
          <w:p w14:paraId="08BD50C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вільно володіти державною мовою;</w:t>
            </w:r>
          </w:p>
          <w:p w14:paraId="61CFC8FD"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2) знати законодавство України та міжнародні стандарти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володіти навичками щодо застосовування їх в практичній діяльності;</w:t>
            </w:r>
          </w:p>
          <w:p w14:paraId="7B5E79A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3) мати вищу освіту та досвід роботи не менше одного року у відповідній сфері діяльності суб'єкта первинного фінансового моніторингу, або досвід роботи на керівній посаді в суб'єкті первинного </w:t>
            </w:r>
            <w:r w:rsidRPr="003F713A">
              <w:rPr>
                <w:rFonts w:ascii="Times New Roman" w:eastAsia="Calibri" w:hAnsi="Times New Roman" w:cs="Times New Roman"/>
                <w:color w:val="2A2928"/>
                <w:sz w:val="18"/>
                <w:szCs w:val="18"/>
                <w:lang w:eastAsia="uk-UA"/>
              </w:rPr>
              <w:lastRenderedPageBreak/>
              <w:t>фінансового моніторингу не менше одного року, або не менше одного року досвіду роботи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726F1E5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4) мати </w:t>
            </w:r>
            <w:r w:rsidRPr="00E9166B">
              <w:rPr>
                <w:rFonts w:ascii="Times New Roman" w:eastAsia="Calibri" w:hAnsi="Times New Roman" w:cs="Times New Roman"/>
                <w:color w:val="2A2928"/>
                <w:sz w:val="18"/>
                <w:szCs w:val="18"/>
                <w:lang w:eastAsia="uk-UA"/>
              </w:rPr>
              <w:t>сертифікат на право здійснення дій, пов’язаних з безпосереднім провадженням професійної діяльності на фондовому ринку</w:t>
            </w:r>
            <w:r w:rsidRPr="003F713A">
              <w:rPr>
                <w:rFonts w:ascii="Times New Roman" w:eastAsia="Calibri" w:hAnsi="Times New Roman" w:cs="Times New Roman"/>
                <w:color w:val="2A2928"/>
                <w:sz w:val="18"/>
                <w:szCs w:val="18"/>
                <w:lang w:eastAsia="uk-UA"/>
              </w:rPr>
              <w:t>,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2BECD64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мати бездоганну ділову репутацію.</w:t>
            </w:r>
          </w:p>
          <w:p w14:paraId="37E59C2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7EA3E0F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998066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829EDF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B433B30" w14:textId="1B99E3E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69F2B"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450B3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4. Особа з бездоганною діловою репутацією за останні три роки повинна відповідати таким вимогам:</w:t>
            </w:r>
          </w:p>
          <w:p w14:paraId="26CCFC1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20F03C3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AD7E07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9C82AD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1B131BDA" w14:textId="0F1F8C5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FC346"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30B2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не мати не погашеної або не знятої в установленому законодавством порядку судимості за вчинення злочину;</w:t>
            </w:r>
          </w:p>
          <w:p w14:paraId="2F6EBB6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4617D35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C74E86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857952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17E27722" w14:textId="6303130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047F9" w14:textId="0D17A9E5"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5E3C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попередня діяльність особи, яка була керівником юридичної особи, не призвела до примусового призначення тимчасового керівника (тимчасової адміністрації), або анулювання відповідних ліцензій на ринках фінансових послуг, або анулювання документів, що надають право фізичній особі здійснювати професійну діяльність на фондовому ринку (анулювання сертифікатів тощо), якщо таке анулювання є результатом накладення санкції;</w:t>
            </w:r>
          </w:p>
        </w:tc>
        <w:tc>
          <w:tcPr>
            <w:tcW w:w="4253" w:type="dxa"/>
            <w:tcBorders>
              <w:top w:val="single" w:sz="4" w:space="0" w:color="000000"/>
              <w:left w:val="single" w:sz="4" w:space="0" w:color="000000"/>
              <w:bottom w:val="single" w:sz="4" w:space="0" w:color="000000"/>
              <w:right w:val="single" w:sz="4" w:space="0" w:color="000000"/>
            </w:tcBorders>
          </w:tcPr>
          <w:p w14:paraId="11AF948C"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9B82A5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7FDBD0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A2A1886" w14:textId="2C4A567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116A3" w14:textId="5FDD6864"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E496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особа не була притягнута до адміністративної відповідальності за повторне 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4253" w:type="dxa"/>
            <w:tcBorders>
              <w:top w:val="single" w:sz="4" w:space="0" w:color="000000"/>
              <w:left w:val="single" w:sz="4" w:space="0" w:color="000000"/>
              <w:bottom w:val="single" w:sz="4" w:space="0" w:color="000000"/>
              <w:right w:val="single" w:sz="4" w:space="0" w:color="000000"/>
            </w:tcBorders>
          </w:tcPr>
          <w:p w14:paraId="4EE2B44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14191E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AE3FCA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483E62B5" w14:textId="5760824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41C88" w14:textId="4BFAB8FE"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7539D" w14:textId="071D032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4) особа з'являлась на складання протоколу про адміністративне правопорушення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разі його складання та відсутності об'єктивних підстав для такої неявки);</w:t>
            </w:r>
          </w:p>
          <w:p w14:paraId="7F0E8126" w14:textId="6A7D7F6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B8E2C5F" w14:textId="4849260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45D681" w14:textId="4742F08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E12207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50F8F71"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5) особу не було звільнено на вимогу державного органу (у тому числі іноземного) та на підставі </w:t>
            </w:r>
            <w:hyperlink r:id="rId6" w:history="1">
              <w:r w:rsidRPr="003F713A">
                <w:rPr>
                  <w:rFonts w:ascii="Times New Roman" w:eastAsia="Calibri" w:hAnsi="Times New Roman" w:cs="Times New Roman"/>
                  <w:color w:val="0000FF"/>
                  <w:sz w:val="18"/>
                  <w:szCs w:val="18"/>
                  <w:u w:val="single"/>
                  <w:lang w:eastAsia="uk-UA"/>
                </w:rPr>
                <w:t>пунктів 2 - 4</w:t>
              </w:r>
            </w:hyperlink>
            <w:r w:rsidRPr="003F713A">
              <w:rPr>
                <w:rFonts w:ascii="Times New Roman" w:eastAsia="Calibri" w:hAnsi="Times New Roman" w:cs="Times New Roman"/>
                <w:color w:val="2A2928"/>
                <w:sz w:val="18"/>
                <w:szCs w:val="18"/>
                <w:lang w:eastAsia="uk-UA"/>
              </w:rPr>
              <w:t>, </w:t>
            </w:r>
            <w:hyperlink r:id="rId7" w:history="1">
              <w:r w:rsidRPr="003F713A">
                <w:rPr>
                  <w:rFonts w:ascii="Times New Roman" w:eastAsia="Calibri" w:hAnsi="Times New Roman" w:cs="Times New Roman"/>
                  <w:color w:val="0000FF"/>
                  <w:sz w:val="18"/>
                  <w:szCs w:val="18"/>
                  <w:u w:val="single"/>
                  <w:lang w:eastAsia="uk-UA"/>
                </w:rPr>
                <w:t>7</w:t>
              </w:r>
            </w:hyperlink>
            <w:r w:rsidRPr="003F713A">
              <w:rPr>
                <w:rFonts w:ascii="Times New Roman" w:eastAsia="Calibri" w:hAnsi="Times New Roman" w:cs="Times New Roman"/>
                <w:color w:val="2A2928"/>
                <w:sz w:val="18"/>
                <w:szCs w:val="18"/>
                <w:lang w:eastAsia="uk-UA"/>
              </w:rPr>
              <w:t>, </w:t>
            </w:r>
            <w:hyperlink r:id="rId8" w:history="1">
              <w:r w:rsidRPr="003F713A">
                <w:rPr>
                  <w:rFonts w:ascii="Times New Roman" w:eastAsia="Calibri" w:hAnsi="Times New Roman" w:cs="Times New Roman"/>
                  <w:color w:val="0000FF"/>
                  <w:sz w:val="18"/>
                  <w:szCs w:val="18"/>
                  <w:u w:val="single"/>
                  <w:lang w:eastAsia="uk-UA"/>
                </w:rPr>
                <w:t>8 частини першої статті 40</w:t>
              </w:r>
            </w:hyperlink>
            <w:r w:rsidRPr="003F713A">
              <w:rPr>
                <w:rFonts w:ascii="Times New Roman" w:eastAsia="Calibri" w:hAnsi="Times New Roman" w:cs="Times New Roman"/>
                <w:color w:val="2A2928"/>
                <w:sz w:val="18"/>
                <w:szCs w:val="18"/>
                <w:lang w:eastAsia="uk-UA"/>
              </w:rPr>
              <w:t> та </w:t>
            </w:r>
            <w:hyperlink r:id="rId9" w:history="1">
              <w:r w:rsidRPr="003F713A">
                <w:rPr>
                  <w:rFonts w:ascii="Times New Roman" w:eastAsia="Calibri" w:hAnsi="Times New Roman" w:cs="Times New Roman"/>
                  <w:color w:val="0000FF"/>
                  <w:sz w:val="18"/>
                  <w:szCs w:val="18"/>
                  <w:u w:val="single"/>
                  <w:lang w:eastAsia="uk-UA"/>
                </w:rPr>
                <w:t>статті 41 Кодексу законів про працю України</w:t>
              </w:r>
            </w:hyperlink>
            <w:r w:rsidRPr="003F713A">
              <w:rPr>
                <w:rFonts w:ascii="Times New Roman" w:eastAsia="Calibri" w:hAnsi="Times New Roman" w:cs="Times New Roman"/>
                <w:color w:val="2A2928"/>
                <w:sz w:val="18"/>
                <w:szCs w:val="18"/>
                <w:lang w:eastAsia="uk-UA"/>
              </w:rPr>
              <w:t> (крім іноземця).</w:t>
            </w:r>
          </w:p>
        </w:tc>
        <w:tc>
          <w:tcPr>
            <w:tcW w:w="4253" w:type="dxa"/>
            <w:tcBorders>
              <w:top w:val="single" w:sz="4" w:space="0" w:color="000000"/>
              <w:left w:val="single" w:sz="4" w:space="0" w:color="000000"/>
              <w:bottom w:val="single" w:sz="4" w:space="0" w:color="000000"/>
              <w:right w:val="single" w:sz="4" w:space="0" w:color="000000"/>
            </w:tcBorders>
          </w:tcPr>
          <w:p w14:paraId="00FEC0F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D824EF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C74034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176265FF" w14:textId="79AE172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D8775" w14:textId="497DFC31"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2604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Відповідальний працівник призначається до дня здійснення першої фінансової операції у порядку, встановленому установчими та/або внутрішніми документами суб'єкта первинного фінансового моніторингу, та відповідно до законодавства.</w:t>
            </w:r>
          </w:p>
        </w:tc>
        <w:tc>
          <w:tcPr>
            <w:tcW w:w="4253" w:type="dxa"/>
            <w:tcBorders>
              <w:top w:val="single" w:sz="4" w:space="0" w:color="000000"/>
              <w:left w:val="single" w:sz="4" w:space="0" w:color="000000"/>
              <w:bottom w:val="single" w:sz="4" w:space="0" w:color="000000"/>
              <w:right w:val="single" w:sz="4" w:space="0" w:color="000000"/>
            </w:tcBorders>
          </w:tcPr>
          <w:p w14:paraId="00D5712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491032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6BA152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19B58625" w14:textId="4BCA034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BA4D6" w14:textId="0140C835"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F91E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6. Не пізніше наступного робочого дня після звільнення відповідального працівника або припинення обов'язків відповідального працівника суб'єкт первинного фінансового моніторингу призначає іншого відповідального працівника.</w:t>
            </w:r>
          </w:p>
          <w:p w14:paraId="60DD192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Допускається виконання обов'язків відповідального працівника в разі його звільнення особою, що тимчасово виконує його обов'язки, на строк перевірки ділової репутації кандидата на посаду відповідального працівника, який не повинен перевищувати трьох місяців.</w:t>
            </w:r>
          </w:p>
        </w:tc>
        <w:tc>
          <w:tcPr>
            <w:tcW w:w="4253" w:type="dxa"/>
            <w:tcBorders>
              <w:top w:val="single" w:sz="4" w:space="0" w:color="000000"/>
              <w:left w:val="single" w:sz="4" w:space="0" w:color="000000"/>
              <w:bottom w:val="single" w:sz="4" w:space="0" w:color="000000"/>
              <w:right w:val="single" w:sz="4" w:space="0" w:color="000000"/>
            </w:tcBorders>
          </w:tcPr>
          <w:p w14:paraId="1D1A6C3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D2AA6B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FECCF0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199CEE4C" w14:textId="5ACE17C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E5C3E"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56FD7" w14:textId="77777777" w:rsidR="007E7062" w:rsidRPr="00B81DCD"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10" w:history="1">
              <w:r w:rsidR="007E7062" w:rsidRPr="00B81DCD">
                <w:rPr>
                  <w:rFonts w:ascii="Times New Roman" w:eastAsia="Calibri" w:hAnsi="Times New Roman" w:cs="Times New Roman"/>
                  <w:sz w:val="18"/>
                  <w:szCs w:val="18"/>
                  <w:lang w:eastAsia="uk-UA"/>
                </w:rPr>
                <w:t>7. Призначення відповідального працівника здійснюється після перевірки ділової репутації кандидата на посаду відповідального працівника, за результатами якої встановлено, що кандидат має бездоганну ділову репутацію на підставі наданих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фондовому ринку, довідки про відсутність судимості, отриманої в органах внутрішніх справ не пізніше трьох місяців до здійснення перевірки ділової репутації, та анкети ділової репутації, яка заповнюється кандидатом на посаду відповідального працівника.</w:t>
              </w:r>
            </w:hyperlink>
          </w:p>
          <w:p w14:paraId="69B0899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Оригінали документів, які підтверджують бездоганну ділову репутацію кандидата на посаду відповідального працівника, або їх копії повинні зберігатись у суб'єкта первинного фінансового моніторингу.</w:t>
            </w:r>
          </w:p>
          <w:p w14:paraId="349B0A5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У разі призначення відповідальним працівником керівника суб'єкта первинного фінансового моніторингу перевірка його ділової репутації здійснюється відповідним органом управління суб'єкта первинного фінансового моніторингу, засновниками, </w:t>
            </w:r>
            <w:r w:rsidRPr="003F713A">
              <w:rPr>
                <w:rFonts w:ascii="Times New Roman" w:eastAsia="Calibri" w:hAnsi="Times New Roman" w:cs="Times New Roman"/>
                <w:color w:val="2A2928"/>
                <w:sz w:val="18"/>
                <w:szCs w:val="18"/>
                <w:lang w:eastAsia="uk-UA"/>
              </w:rPr>
              <w:lastRenderedPageBreak/>
              <w:t>або працівником(</w:t>
            </w:r>
            <w:proofErr w:type="spellStart"/>
            <w:r w:rsidRPr="003F713A">
              <w:rPr>
                <w:rFonts w:ascii="Times New Roman" w:eastAsia="Calibri" w:hAnsi="Times New Roman" w:cs="Times New Roman"/>
                <w:color w:val="2A2928"/>
                <w:sz w:val="18"/>
                <w:szCs w:val="18"/>
                <w:lang w:eastAsia="uk-UA"/>
              </w:rPr>
              <w:t>ами</w:t>
            </w:r>
            <w:proofErr w:type="spellEnd"/>
            <w:r w:rsidRPr="003F713A">
              <w:rPr>
                <w:rFonts w:ascii="Times New Roman" w:eastAsia="Calibri" w:hAnsi="Times New Roman" w:cs="Times New Roman"/>
                <w:color w:val="2A2928"/>
                <w:sz w:val="18"/>
                <w:szCs w:val="18"/>
                <w:lang w:eastAsia="uk-UA"/>
              </w:rPr>
              <w:t>) підрозділу внутрішнього аудиту, або окремою посадовою особою, що проводить внутрішній аудит (контроль) в суб'єкті первинного фінансового моніторингу.</w:t>
            </w:r>
          </w:p>
          <w:p w14:paraId="3AE8BD6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Підтвердження бездоганної ділової репутації кандидата на посаду відповідального працівника за результатами перевірки оформлюється письмовим висновком, який містить відомості щодо бездоганної ділової репутації кандидата на посаду відповідального працівника, перелік та реквізити документів, на підставі яких проведено перевірку ділової репутації, та підписується або керівником суб'єкта первинного фінансового моніторингу, або особами, які проводили перевірку ділової репутації, або затверджується відповідним органом управління суб'єкта первинного фінансового моніторингу.</w:t>
            </w:r>
          </w:p>
          <w:p w14:paraId="0DB7777C"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526F79B5" w14:textId="77777777"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17166FAB" w14:textId="77777777"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2F7312E6"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71EEE350" w14:textId="6CA8C0B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E8F69" w14:textId="0BCFD93A"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072A8"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8. Відповідальний працівник повинен пройти навчання не пізніше трьох місяців з дня його призначення на посаду та підвищувати свою кваліфікацію шляхом проходження навчання не рідше одного разу на три роки згідно з вимогами Порядку організації та координації роботи з перепідготовки і підвищення кваліфікації спеціалістів з питань фінансового моніторингу, затвердженого </w:t>
            </w:r>
            <w:r w:rsidRPr="00B81DCD">
              <w:rPr>
                <w:rFonts w:ascii="Times New Roman" w:hAnsi="Times New Roman" w:cs="Times New Roman"/>
                <w:color w:val="002060"/>
                <w:sz w:val="18"/>
                <w:szCs w:val="18"/>
              </w:rPr>
              <w:t>постановою Кабінету Міністрів України від 19 серпня 2015 року  № 610.</w:t>
            </w:r>
          </w:p>
        </w:tc>
        <w:tc>
          <w:tcPr>
            <w:tcW w:w="4253" w:type="dxa"/>
            <w:tcBorders>
              <w:top w:val="single" w:sz="4" w:space="0" w:color="000000"/>
              <w:left w:val="single" w:sz="4" w:space="0" w:color="000000"/>
              <w:bottom w:val="single" w:sz="4" w:space="0" w:color="000000"/>
              <w:right w:val="single" w:sz="4" w:space="0" w:color="000000"/>
            </w:tcBorders>
          </w:tcPr>
          <w:p w14:paraId="2ABB63C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E057E4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0F6316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49012E7A" w14:textId="1FD21F4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36C18" w14:textId="28499BAE"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6D49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9. З урахуванням особливостей організаційної структури суб'єкта первинного фінансового моніторингу може бути створено окремий структурний підрозділ з питань проведення фінансового моніторингу. Зазначений підрозділ функціонує відповідно до положення про цей структурний підрозділ. У цьому випадку керівником підрозділу є відповідальний працівник.</w:t>
            </w:r>
          </w:p>
        </w:tc>
        <w:tc>
          <w:tcPr>
            <w:tcW w:w="4253" w:type="dxa"/>
            <w:tcBorders>
              <w:top w:val="single" w:sz="4" w:space="0" w:color="000000"/>
              <w:left w:val="single" w:sz="4" w:space="0" w:color="000000"/>
              <w:bottom w:val="single" w:sz="4" w:space="0" w:color="000000"/>
              <w:right w:val="single" w:sz="4" w:space="0" w:color="000000"/>
            </w:tcBorders>
          </w:tcPr>
          <w:p w14:paraId="5937B3F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F86BE3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B05A42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445E294" w14:textId="0276639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C0A19"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C2F3C"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10. 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може призначатися керівник суб'єкта первинного фінансового моніторингу.</w:t>
            </w:r>
          </w:p>
          <w:p w14:paraId="39CCD59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022A853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F9B6BB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2D6D33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451C404A" w14:textId="5671FCD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DE992" w14:textId="7EE50615"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6531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11. Протягом трьох робочих днів з дати призначення відповідального працівника, але не пізніше дня проведення першої фінансової операції, суб'єкт первинного фінансового моніторингу подає Державній службі фінансового моніторингу України (далі - </w:t>
            </w:r>
            <w:proofErr w:type="spellStart"/>
            <w:r w:rsidRPr="003F713A">
              <w:rPr>
                <w:rFonts w:ascii="Times New Roman" w:eastAsia="Calibri" w:hAnsi="Times New Roman" w:cs="Times New Roman"/>
                <w:color w:val="2A2928"/>
                <w:sz w:val="18"/>
                <w:szCs w:val="18"/>
                <w:lang w:eastAsia="uk-UA"/>
              </w:rPr>
              <w:lastRenderedPageBreak/>
              <w:t>Держфінмоніторинг</w:t>
            </w:r>
            <w:proofErr w:type="spellEnd"/>
            <w:r w:rsidRPr="003F713A">
              <w:rPr>
                <w:rFonts w:ascii="Times New Roman" w:eastAsia="Calibri" w:hAnsi="Times New Roman" w:cs="Times New Roman"/>
                <w:color w:val="2A2928"/>
                <w:sz w:val="18"/>
                <w:szCs w:val="18"/>
                <w:lang w:eastAsia="uk-UA"/>
              </w:rPr>
              <w:t>) інформацію, необхідну для взяття його на облік, та повинен протягом трьох робочих днів подавати зміни до поданої при постановці на облік інформації у разі їх виникнення.</w:t>
            </w:r>
          </w:p>
          <w:p w14:paraId="53CBD2A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F3D8286" w14:textId="122941BE"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Суб'єкт первинного фінансового моніторингу подає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інформацію для взяття на облік у порядку, визначеному</w:t>
            </w:r>
            <w:r w:rsidRPr="003F713A">
              <w:rPr>
                <w:rFonts w:ascii="Times New Roman" w:eastAsia="Calibri" w:hAnsi="Times New Roman" w:cs="Times New Roman"/>
                <w:b/>
                <w:i/>
                <w:color w:val="2A2928"/>
                <w:sz w:val="18"/>
                <w:szCs w:val="18"/>
                <w:lang w:eastAsia="uk-UA"/>
              </w:rPr>
              <w:t> </w:t>
            </w:r>
            <w:hyperlink r:id="rId11" w:history="1">
              <w:r w:rsidRPr="003F713A">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r w:rsidRPr="003F713A">
              <w:rPr>
                <w:rFonts w:ascii="Times New Roman" w:eastAsia="Calibri" w:hAnsi="Times New Roman" w:cs="Times New Roman"/>
                <w:color w:val="2A2928"/>
                <w:sz w:val="18"/>
                <w:szCs w:val="18"/>
                <w:lang w:eastAsia="uk-UA"/>
              </w:rPr>
              <w:t>.</w:t>
            </w:r>
          </w:p>
          <w:p w14:paraId="22621C5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5C5363B" w14:textId="0EC122D6"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Примірники (копії) відповідних форм, документи, які підтверджують факт їх відправлення та повідомлення про результати їх обробки, зберігаються суб'єктом первинного фінансового моніторингу протягом п'яти років.</w:t>
            </w:r>
          </w:p>
        </w:tc>
        <w:tc>
          <w:tcPr>
            <w:tcW w:w="4253" w:type="dxa"/>
            <w:tcBorders>
              <w:top w:val="single" w:sz="4" w:space="0" w:color="000000"/>
              <w:left w:val="single" w:sz="4" w:space="0" w:color="000000"/>
              <w:bottom w:val="single" w:sz="4" w:space="0" w:color="000000"/>
              <w:right w:val="single" w:sz="4" w:space="0" w:color="000000"/>
            </w:tcBorders>
          </w:tcPr>
          <w:p w14:paraId="69BE505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E6221E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DFE7BE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7A3C883" w14:textId="56E35F8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3F802" w14:textId="0B7E116D"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E698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12. На час відсутності (відпустки, відрядження, хвороби) відповідального працівника або неможливості виконання покладених на нього обов'язків призначається особа, що тимчасово виконує його обов'язки. Строк виконання обов'язків не може перевищувати чотирьох місяців безперервно. На вказану особу поширюються права та обов'язки, установлені для відповідального працівника. Після спливу цього строку суб'єкт первинного фінансового моніторингу призначає відповідального працівника.</w:t>
            </w:r>
          </w:p>
          <w:p w14:paraId="199CF46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252283E" w14:textId="634B59F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Особа, що тимчасово виконує обов'язки відповідального працівника, може бути призначена одночасно з відповідальним працівником.</w:t>
            </w:r>
          </w:p>
          <w:p w14:paraId="5CC86A32" w14:textId="0F9EE2D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4DEBD1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Особа, що тимчасово виконує обов'язки відповідального працівника, може не проходити професійну підготовку у сфері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6008409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452C62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BD46A0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14D63CDB" w14:textId="4EF459E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1CFC6" w14:textId="4555C3FC"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CA5E3" w14:textId="0F62F1F5"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13. Особа, що тимчасово виконує обов'язки відповідального працівника, повинна відповідати таким вимогам:</w:t>
            </w:r>
          </w:p>
          <w:p w14:paraId="77C4CFD3" w14:textId="40E3E16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не мати не погашеної або не знятої в установленому законодавством порядку судимості за вчинення злочину;</w:t>
            </w:r>
          </w:p>
          <w:p w14:paraId="4BF07A1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465D41A" w14:textId="3365388C"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2) мати </w:t>
            </w:r>
            <w:r w:rsidRPr="006A05CA">
              <w:rPr>
                <w:rFonts w:ascii="Times New Roman" w:eastAsia="Calibri" w:hAnsi="Times New Roman" w:cs="Times New Roman"/>
                <w:color w:val="2A2928"/>
                <w:sz w:val="18"/>
                <w:szCs w:val="18"/>
                <w:lang w:eastAsia="uk-UA"/>
              </w:rPr>
              <w:t>сертифікат на право здійснення дій, пов’язаних з безпосереднім провадженням професійної діяльності на фондовому ринку</w:t>
            </w:r>
            <w:r w:rsidRPr="003F713A">
              <w:rPr>
                <w:rFonts w:ascii="Times New Roman" w:eastAsia="Calibri" w:hAnsi="Times New Roman" w:cs="Times New Roman"/>
                <w:color w:val="2A2928"/>
                <w:sz w:val="18"/>
                <w:szCs w:val="18"/>
                <w:lang w:eastAsia="uk-UA"/>
              </w:rPr>
              <w:t xml:space="preserve">, який відповідає ліцензії (або одній із ліцензій) на провадження професійної </w:t>
            </w:r>
            <w:r w:rsidRPr="003F713A">
              <w:rPr>
                <w:rFonts w:ascii="Times New Roman" w:eastAsia="Calibri" w:hAnsi="Times New Roman" w:cs="Times New Roman"/>
                <w:color w:val="2A2928"/>
                <w:sz w:val="18"/>
                <w:szCs w:val="18"/>
                <w:lang w:eastAsia="uk-UA"/>
              </w:rPr>
              <w:lastRenderedPageBreak/>
              <w:t>діяльності на фондовому ринку (ринку цінних паперів), що має суб'єкт первинного фінансового моніторингу;</w:t>
            </w:r>
          </w:p>
          <w:p w14:paraId="0912EF3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186CC6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пройти підготовку щодо виявлення фінансових операцій, що підлягають фінансовому моніторингу, за програмою навчання, затвердженою в суб'єкті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0B5D496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D1A038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F2A826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59578B77" w14:textId="6CD8C6A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ADD16" w14:textId="28283B34"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08BE6" w14:textId="57E30A6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4) працювати в цьому суб'єкті первинного фінансового моніторингу за основним місцем роботи.</w:t>
            </w:r>
          </w:p>
          <w:p w14:paraId="3C12C69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38400F2" w14:textId="375A73E4" w:rsidR="007E706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hyperlink r:id="rId12" w:history="1">
              <w:r w:rsidR="007E7062" w:rsidRPr="00B81DCD">
                <w:rPr>
                  <w:rFonts w:ascii="Times New Roman" w:eastAsia="Calibri" w:hAnsi="Times New Roman" w:cs="Times New Roman"/>
                  <w:sz w:val="18"/>
                  <w:szCs w:val="18"/>
                  <w:lang w:eastAsia="uk-UA"/>
                </w:rPr>
                <w:t>Перевірка відповідності особи, що тимчасово виконує обов'язки відповідального працівника, вимогам, установленим цим Положенням, здійснюється керівником або особою, яка виконує його обов'язки, до її призначення на підставі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ринку цінних паперів, довідки про відсутність судимості, отриманої в органах внутрішніх справ не пізніше трьох місяців до здійснення перевірки відповідності особи, що виконує обов'язки відповідального працівника.</w:t>
              </w:r>
            </w:hyperlink>
          </w:p>
          <w:p w14:paraId="10A67B4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0A2530A3" w14:textId="0CC87E2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Такі документи або їх копії повинні зберігатись у суб'єкта первинного фінансового моніторингу.</w:t>
            </w:r>
          </w:p>
          <w:p w14:paraId="7DDB7E2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FC7A63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У разі призначення керівника особою, що тимчасово виконує обов'язки відповідального працівника, перевірка його відповідності вимогам, установленим цим Положенням, здійснюється відповідним органом управління суб'єкта первинного фінансового моніторингу, засновниками, або працівником(</w:t>
            </w:r>
            <w:proofErr w:type="spellStart"/>
            <w:r w:rsidRPr="003F713A">
              <w:rPr>
                <w:rFonts w:ascii="Times New Roman" w:eastAsia="Calibri" w:hAnsi="Times New Roman" w:cs="Times New Roman"/>
                <w:color w:val="2A2928"/>
                <w:sz w:val="18"/>
                <w:szCs w:val="18"/>
                <w:lang w:eastAsia="uk-UA"/>
              </w:rPr>
              <w:t>ами</w:t>
            </w:r>
            <w:proofErr w:type="spellEnd"/>
            <w:r w:rsidRPr="003F713A">
              <w:rPr>
                <w:rFonts w:ascii="Times New Roman" w:eastAsia="Calibri" w:hAnsi="Times New Roman" w:cs="Times New Roman"/>
                <w:color w:val="2A2928"/>
                <w:sz w:val="18"/>
                <w:szCs w:val="18"/>
                <w:lang w:eastAsia="uk-UA"/>
              </w:rPr>
              <w:t>) підрозділу внутрішнього аудиту (контролю), або окремою посадовою особою, що проводить внутрішній аудит (контроль) в суб'єкті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393FA2D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AB18C4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34A322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D9A3972" w14:textId="607336F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865DD" w14:textId="37BF4672"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89EDC"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14. У разі наявності у суб'єкта первинного фінансового моніторингу відокремлених підрозділів за поданням керівника відокремленого підрозділу або особи, яка виконує його обов'язки, за погодженням з відповідальним працівником суб'єкта первинного фінансового моніторингу керівник суб'єкта первинного фінансового моніторингу або особа, яка виконує його обов'язки, призначає відповідального працівника у відокремленому підрозділі.</w:t>
            </w:r>
          </w:p>
          <w:p w14:paraId="7AD487A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CC33405" w14:textId="3E8BB55A"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Відповідальний працівник у відокремленому підрозділі підзвітний тільки керівнику суб'єкта первинного фінансового моніторингу.</w:t>
            </w:r>
          </w:p>
          <w:p w14:paraId="03445C2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7AF4BFB" w14:textId="26C8DFF4"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у відокремленому підрозділі може призначатися керівник відокремленого підрозділу.</w:t>
            </w:r>
          </w:p>
          <w:p w14:paraId="50712F1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B029D72" w14:textId="62902F3D"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Одна й та сама особа не може бути одночасно призначена відповідальним працівником суб'єкта первинного фінансового моніторингу і відокремленого підрозділу, а також одночасно у декількох відокремлених підрозділах.</w:t>
            </w:r>
          </w:p>
        </w:tc>
        <w:tc>
          <w:tcPr>
            <w:tcW w:w="4253" w:type="dxa"/>
            <w:tcBorders>
              <w:top w:val="single" w:sz="4" w:space="0" w:color="000000"/>
              <w:left w:val="single" w:sz="4" w:space="0" w:color="000000"/>
              <w:bottom w:val="single" w:sz="4" w:space="0" w:color="000000"/>
              <w:right w:val="single" w:sz="4" w:space="0" w:color="000000"/>
            </w:tcBorders>
          </w:tcPr>
          <w:p w14:paraId="0E5F004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E31D7F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F10AD6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F63E083" w14:textId="7DD8EBB5"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36290" w14:textId="3FFE5A8E"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9274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15. Відповідальний працівник здійснює свої повноваження на підставі посадової інструкції, яка затверджується керівником суб'єкта первинного фінансового моніторингу або особою, яка виконує його обов'язки. Відповідальний працівник засвідчує підписом факт ознайомлення з посадовою інструкцією.</w:t>
            </w:r>
          </w:p>
          <w:p w14:paraId="00464F3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9837C2B" w14:textId="1D19C279"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Посадова інструкція відповідального працівника повинна містити повноваження (права), функції та завдання, передбачені законодавством, правилами фінансового моніторингу (далі - Правила), іншими внутрішніми документами суб'єкта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743F671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BB1A09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5D76DC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073D44A4" w14:textId="349C0C7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8C9BE" w14:textId="1BE4DCF2"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07B2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16. Відповідальний працівник є незалежним у своїй діяльності, підзвітним тільки керівнику суб'єкта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15916E3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15ADB3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196230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214DA2D" w14:textId="57CA33B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D710B" w14:textId="35FCDDD9"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6941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17. Відповідальний працівник не рідше одного разу на місяць, </w:t>
            </w:r>
            <w:r w:rsidRPr="006153E0">
              <w:rPr>
                <w:rFonts w:ascii="Times New Roman" w:eastAsia="Calibri" w:hAnsi="Times New Roman" w:cs="Times New Roman"/>
                <w:strike/>
                <w:color w:val="2A2928"/>
                <w:sz w:val="18"/>
                <w:szCs w:val="18"/>
                <w:highlight w:val="yellow"/>
                <w:lang w:eastAsia="uk-UA"/>
              </w:rPr>
              <w:t>але не пізніше останнього робочого дня звітного місяця</w:t>
            </w:r>
            <w:r w:rsidRPr="003F713A">
              <w:rPr>
                <w:rFonts w:ascii="Times New Roman" w:eastAsia="Calibri" w:hAnsi="Times New Roman" w:cs="Times New Roman"/>
                <w:color w:val="2A2928"/>
                <w:sz w:val="18"/>
                <w:szCs w:val="18"/>
                <w:lang w:eastAsia="uk-UA"/>
              </w:rPr>
              <w:t xml:space="preserve"> складає письмові звіти довільної форми про виявлені фінансові операції, що підлягають фінансовому моніторингу, та заходи, які були вжиті для реалізації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Відповідальний працівник складає та підписує звіт.</w:t>
            </w:r>
          </w:p>
          <w:p w14:paraId="7F7ADDD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66C92DF" w14:textId="282A729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Звіт, зокрема, містить інформацію щодо:</w:t>
            </w:r>
          </w:p>
          <w:p w14:paraId="056E2C8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7A46F52"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фінансових операцій, що підлягали фінансовому моніторингу за звітний період; </w:t>
            </w:r>
          </w:p>
          <w:p w14:paraId="0FEFE2A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E904F7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замороження активів, що пов’язані з тероризмом та його фінансуванням, розповсюдженням зброї масового знищення та його фінансуванням;</w:t>
            </w:r>
          </w:p>
          <w:p w14:paraId="61468D6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6AABB98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зупинених фінансових операцій;</w:t>
            </w:r>
          </w:p>
          <w:p w14:paraId="58FA503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5E3D00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фінансових операцій, у проведенні яких суб'єктом первинного фінансового моніторингу було відмовлено;</w:t>
            </w:r>
          </w:p>
          <w:p w14:paraId="6CAF12E6" w14:textId="32237520"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551223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74E51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 xml:space="preserve">про розбіжності між відомостями про кінцевих </w:t>
            </w:r>
            <w:proofErr w:type="spellStart"/>
            <w:r w:rsidRPr="003F713A">
              <w:rPr>
                <w:rFonts w:ascii="Times New Roman" w:eastAsia="Calibri" w:hAnsi="Times New Roman" w:cs="Times New Roman"/>
                <w:b/>
                <w:i/>
                <w:color w:val="FF0000"/>
                <w:sz w:val="18"/>
                <w:szCs w:val="18"/>
                <w:u w:val="single"/>
                <w:lang w:eastAsia="uk-UA"/>
              </w:rPr>
              <w:t>бенефіціарних</w:t>
            </w:r>
            <w:proofErr w:type="spellEnd"/>
            <w:r w:rsidRPr="003F713A">
              <w:rPr>
                <w:rFonts w:ascii="Times New Roman" w:eastAsia="Calibri" w:hAnsi="Times New Roman" w:cs="Times New Roman"/>
                <w:b/>
                <w:i/>
                <w:color w:val="FF0000"/>
                <w:sz w:val="18"/>
                <w:szCs w:val="18"/>
                <w:u w:val="single"/>
                <w:lang w:eastAsia="uk-UA"/>
              </w:rPr>
              <w:t xml:space="preserve"> власників клієнта, які містяться в Єдиному державному реєстрі юридичних осіб, фізичних осіб - підприємців та громадських формувань, та інформацією про кінцевих </w:t>
            </w:r>
            <w:proofErr w:type="spellStart"/>
            <w:r w:rsidRPr="003F713A">
              <w:rPr>
                <w:rFonts w:ascii="Times New Roman" w:eastAsia="Calibri" w:hAnsi="Times New Roman" w:cs="Times New Roman"/>
                <w:b/>
                <w:i/>
                <w:color w:val="FF0000"/>
                <w:sz w:val="18"/>
                <w:szCs w:val="18"/>
                <w:u w:val="single"/>
                <w:lang w:eastAsia="uk-UA"/>
              </w:rPr>
              <w:t>бенефіціарних</w:t>
            </w:r>
            <w:proofErr w:type="spellEnd"/>
            <w:r w:rsidRPr="003F713A">
              <w:rPr>
                <w:rFonts w:ascii="Times New Roman" w:eastAsia="Calibri" w:hAnsi="Times New Roman" w:cs="Times New Roman"/>
                <w:b/>
                <w:i/>
                <w:color w:val="FF0000"/>
                <w:sz w:val="18"/>
                <w:szCs w:val="18"/>
                <w:u w:val="single"/>
                <w:lang w:eastAsia="uk-UA"/>
              </w:rPr>
              <w:t xml:space="preserve"> власників, отриманою суб’єктом первинного фінансового моніторингу в результаті здійснення належної перевірки клієнта;</w:t>
            </w:r>
          </w:p>
          <w:p w14:paraId="068452A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D64BC13" w14:textId="77777777" w:rsidR="007E706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hyperlink r:id="rId13" w:history="1">
              <w:r w:rsidR="007E7062" w:rsidRPr="0079532A">
                <w:rPr>
                  <w:rFonts w:ascii="Times New Roman" w:eastAsia="Calibri" w:hAnsi="Times New Roman" w:cs="Times New Roman"/>
                  <w:sz w:val="18"/>
                  <w:szCs w:val="18"/>
                  <w:lang w:eastAsia="uk-UA"/>
                </w:rPr>
                <w:t>вжитих</w:t>
              </w:r>
            </w:hyperlink>
            <w:r w:rsidR="007E7062" w:rsidRPr="003F713A">
              <w:rPr>
                <w:rFonts w:ascii="Times New Roman" w:eastAsia="Calibri" w:hAnsi="Times New Roman" w:cs="Times New Roman"/>
                <w:color w:val="2A2928"/>
                <w:sz w:val="18"/>
                <w:szCs w:val="18"/>
                <w:lang w:eastAsia="uk-UA"/>
              </w:rPr>
              <w:t> заходів стосовно розроблення та поновлення Правил та програми здійснення фінансового моніторингу (далі - Програма);</w:t>
            </w:r>
          </w:p>
          <w:p w14:paraId="3C8FD6BB" w14:textId="3BC5DDD4" w:rsidR="007E7062"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p w14:paraId="752D95C1" w14:textId="77777777" w:rsidR="007E7062" w:rsidRPr="003F713A" w:rsidRDefault="007E7062" w:rsidP="007E7062">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p w14:paraId="70D6F47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результатів проведених відповідальним працівником внутрішніх перевірок діяльності підрозділів або працівників;</w:t>
            </w:r>
          </w:p>
          <w:p w14:paraId="016C591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підготовки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освітньої та практичної роботи.</w:t>
            </w:r>
          </w:p>
          <w:p w14:paraId="4E0945A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F43DAE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E680185" w14:textId="03835C44"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177575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4A35AB8" w14:textId="5932D6D1"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У разі якщо відповідальним працівником не є керівник, звіт після його складання направляється керівнику </w:t>
            </w:r>
            <w:r w:rsidRPr="003F713A">
              <w:rPr>
                <w:rFonts w:ascii="Times New Roman" w:eastAsia="Calibri" w:hAnsi="Times New Roman" w:cs="Times New Roman"/>
                <w:color w:val="2A2928"/>
                <w:sz w:val="18"/>
                <w:szCs w:val="18"/>
                <w:lang w:eastAsia="uk-UA"/>
              </w:rPr>
              <w:lastRenderedPageBreak/>
              <w:t>суб'єкта первинного фінансового моніторингу або особі, яка виконує його обов'язки, для інформування.</w:t>
            </w:r>
          </w:p>
          <w:p w14:paraId="276DEB1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1E2B3A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9DC0C9F" w14:textId="3EE13CB5"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У разі якщо відповідальним працівником є керівник, звіт може не складатись.</w:t>
            </w:r>
          </w:p>
          <w:p w14:paraId="0D6E0D5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9DD3BEB" w14:textId="511428CC"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Ознайомлення керівника або особи, яка виконує його обов'язки, зі звітом підтверджується підписом цієї особи..</w:t>
            </w:r>
          </w:p>
        </w:tc>
        <w:tc>
          <w:tcPr>
            <w:tcW w:w="4253" w:type="dxa"/>
            <w:tcBorders>
              <w:top w:val="single" w:sz="4" w:space="0" w:color="000000"/>
              <w:left w:val="single" w:sz="4" w:space="0" w:color="000000"/>
              <w:bottom w:val="single" w:sz="4" w:space="0" w:color="000000"/>
              <w:right w:val="single" w:sz="4" w:space="0" w:color="000000"/>
            </w:tcBorders>
          </w:tcPr>
          <w:p w14:paraId="075063E4" w14:textId="03ED9E5B" w:rsidR="007E7062" w:rsidRPr="006153E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6153E0">
              <w:rPr>
                <w:rFonts w:ascii="Times New Roman" w:hAnsi="Times New Roman" w:cs="Times New Roman"/>
                <w:color w:val="2A2928"/>
                <w:sz w:val="18"/>
                <w:szCs w:val="18"/>
                <w:shd w:val="clear" w:color="auto" w:fill="FFFFFF"/>
              </w:rPr>
              <w:lastRenderedPageBreak/>
              <w:t>17. Відповідальний працівник не рідше одного разу на місяць складає письмові звіти довільної форми про виявлені фінансові операції, що підлягають фінансовому моніторингу, та заходи, які були вжиті для реалізації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Відповідальний працівник складає та підписує звіт.</w:t>
            </w:r>
          </w:p>
        </w:tc>
        <w:tc>
          <w:tcPr>
            <w:tcW w:w="2126" w:type="dxa"/>
            <w:tcBorders>
              <w:top w:val="single" w:sz="4" w:space="0" w:color="000000"/>
              <w:left w:val="single" w:sz="4" w:space="0" w:color="000000"/>
              <w:bottom w:val="single" w:sz="4" w:space="0" w:color="000000"/>
              <w:right w:val="single" w:sz="4" w:space="0" w:color="000000"/>
            </w:tcBorders>
          </w:tcPr>
          <w:p w14:paraId="7D58146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32F80A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4BF845D" w14:textId="50663EF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2BA9A" w14:textId="28854E7B"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D800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18. Відповідальний працівник має право доступу до всіх приміщень, документів, інформації, баз даних, засобів телекомунікації, архівів суб'єкта первинного фінансового моніторингу незалежно від поєднання видів професійної діяльності на ринку цінних паперів.</w:t>
            </w:r>
          </w:p>
        </w:tc>
        <w:tc>
          <w:tcPr>
            <w:tcW w:w="4253" w:type="dxa"/>
            <w:tcBorders>
              <w:top w:val="single" w:sz="4" w:space="0" w:color="000000"/>
              <w:left w:val="single" w:sz="4" w:space="0" w:color="000000"/>
              <w:bottom w:val="single" w:sz="4" w:space="0" w:color="000000"/>
              <w:right w:val="single" w:sz="4" w:space="0" w:color="000000"/>
            </w:tcBorders>
          </w:tcPr>
          <w:p w14:paraId="7948F0E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E4B34D" w14:textId="1E6766BA"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E532AB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7DE1E69" w14:textId="1DB4B015"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7D3E0A2" w14:textId="565D79DF"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B1943BD" w14:textId="7348A0CB"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44D849B" w14:textId="6CE507B2"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9652C41" w14:textId="295F855E"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08C3320" w14:textId="501FB419"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4D14E7E" w14:textId="43F8E625" w:rsidR="007E7062" w:rsidRPr="003F713A" w:rsidRDefault="007E7062"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988DF0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E42CE46" w14:textId="77777777"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2C0024F" w14:textId="77777777"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0AE6A0A"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E26F2C7"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73C7A68" w14:textId="77777777" w:rsidR="00CC50D8" w:rsidRPr="00853344"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r w:rsidRPr="00853344">
              <w:rPr>
                <w:rFonts w:ascii="Times New Roman" w:eastAsia="Calibri" w:hAnsi="Times New Roman" w:cs="Times New Roman"/>
                <w:b/>
                <w:color w:val="2A2928"/>
                <w:sz w:val="18"/>
                <w:szCs w:val="18"/>
                <w:lang w:val="ru-RU" w:eastAsia="uk-UA"/>
              </w:rPr>
              <w:t xml:space="preserve">19. </w:t>
            </w:r>
            <w:r w:rsidRPr="00853344">
              <w:rPr>
                <w:rFonts w:ascii="Times New Roman" w:eastAsia="Calibri" w:hAnsi="Times New Roman" w:cs="Times New Roman"/>
                <w:b/>
                <w:color w:val="2A2928"/>
                <w:sz w:val="18"/>
                <w:szCs w:val="18"/>
                <w:lang w:eastAsia="uk-UA"/>
              </w:rPr>
              <w:t>Керівник та заступник керівника суб'єкта первинного фінансового моніторингу, голова та члени наглядового органу суб'єкта первинного фінансового моніторингу, відповідальний працівник (особа, яка тимчасово виконує повноваження відповідального працівника у разі його відсутності), інші працівники суб'єкта первинного фінансового моніторингу, залучені до проведення первинного фінансового моніторингу, повинні мати бездоганну ділову репутацію.</w:t>
            </w:r>
          </w:p>
          <w:p w14:paraId="4630D7E0" w14:textId="77777777" w:rsidR="00CC50D8" w:rsidRPr="00853344"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r w:rsidRPr="00853344">
              <w:rPr>
                <w:rFonts w:ascii="Times New Roman" w:eastAsia="Calibri" w:hAnsi="Times New Roman" w:cs="Times New Roman"/>
                <w:b/>
                <w:color w:val="2A2928"/>
                <w:sz w:val="18"/>
                <w:szCs w:val="18"/>
                <w:lang w:eastAsia="uk-UA"/>
              </w:rPr>
              <w:t>Перевірка ділової репутації керівника та заступника керівника суб'єкта первинного фінансового моніторингу, голови та членів наглядового органу,  інших працівників суб'єкта первинного фінансового моніторингу, залучених до проведення первинного фінансового моніторингу  суб'єкта первинного фінансового моніторингу, здійснюється відповідальним працівником. За результатами перевірки складається анкета щодо ділової репутації.</w:t>
            </w:r>
          </w:p>
          <w:p w14:paraId="5AD67C06"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160CF3D"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A8E0717" w14:textId="77777777"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A385C5B" w14:textId="77777777"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263964A" w14:textId="77777777"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CAF2BD0" w14:textId="77777777"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3DFE9F8" w14:textId="77777777" w:rsidR="00103F73"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D8B209D" w14:textId="6730BD6D" w:rsidR="00103F73" w:rsidRPr="003F713A" w:rsidRDefault="00103F73"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4AD31356" w14:textId="5D6F1A6C"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329E3" w14:textId="2156A485" w:rsidR="007E7062" w:rsidRPr="00F349F5"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strike/>
                <w:color w:val="2A2928"/>
                <w:sz w:val="24"/>
                <w:szCs w:val="24"/>
                <w:lang w:val="ru-RU" w:eastAsia="uk-UA"/>
              </w:rPr>
            </w:pPr>
            <w:r w:rsidRPr="00836B7D">
              <w:rPr>
                <w:rFonts w:ascii="Times New Roman" w:eastAsia="Calibri" w:hAnsi="Times New Roman" w:cs="Times New Roman"/>
                <w:strike/>
                <w:color w:val="2A2928"/>
                <w:sz w:val="24"/>
                <w:szCs w:val="24"/>
                <w:highlight w:val="yellow"/>
                <w:lang w:eastAsia="uk-UA"/>
              </w:rPr>
              <w:t>ІІІ. Встановлення Правил фінансового моніторингу і Програми здійснення фінансового моніторингу</w:t>
            </w:r>
            <w:r w:rsidRPr="00F349F5">
              <w:rPr>
                <w:rFonts w:ascii="Times New Roman" w:eastAsia="Calibri" w:hAnsi="Times New Roman" w:cs="Times New Roman"/>
                <w:strike/>
                <w:color w:val="2A2928"/>
                <w:sz w:val="24"/>
                <w:szCs w:val="24"/>
                <w:lang w:val="ru-RU" w:eastAsia="uk-UA"/>
              </w:rPr>
              <w:t xml:space="preserve"> </w:t>
            </w:r>
          </w:p>
          <w:p w14:paraId="0A5596F3" w14:textId="77777777" w:rsidR="007E7062" w:rsidRPr="00F349F5"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strike/>
                <w:color w:val="2A2928"/>
                <w:sz w:val="24"/>
                <w:szCs w:val="24"/>
                <w:lang w:eastAsia="uk-UA"/>
              </w:rPr>
            </w:pPr>
          </w:p>
        </w:tc>
      </w:tr>
      <w:tr w:rsidR="007E7062" w:rsidRPr="003F713A" w14:paraId="34DE9BEE" w14:textId="77777777"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48094" w14:textId="0EE1E419" w:rsidR="007E7062" w:rsidRPr="00573906" w:rsidRDefault="007E7062" w:rsidP="007E7062">
            <w:pPr>
              <w:jc w:val="center"/>
              <w:rPr>
                <w:rFonts w:ascii="Times New Roman" w:hAnsi="Times New Roman" w:cs="Times New Roman"/>
                <w:color w:val="FF0000"/>
                <w:sz w:val="24"/>
                <w:szCs w:val="24"/>
              </w:rPr>
            </w:pPr>
            <w:r w:rsidRPr="00573906">
              <w:rPr>
                <w:rFonts w:ascii="Times New Roman" w:hAnsi="Times New Roman" w:cs="Times New Roman"/>
                <w:color w:val="FF0000"/>
                <w:sz w:val="24"/>
                <w:szCs w:val="24"/>
              </w:rPr>
              <w:lastRenderedPageBreak/>
              <w:t xml:space="preserve">ІІІ. </w:t>
            </w:r>
            <w:r w:rsidRPr="00573906">
              <w:rPr>
                <w:rFonts w:ascii="Times New Roman" w:hAnsi="Times New Roman" w:cs="Times New Roman"/>
                <w:i/>
                <w:color w:val="FF0000"/>
                <w:sz w:val="24"/>
                <w:szCs w:val="24"/>
                <w:u w:val="single"/>
              </w:rPr>
              <w:t xml:space="preserve">Розробка та </w:t>
            </w:r>
            <w:r>
              <w:rPr>
                <w:rFonts w:ascii="Times New Roman" w:hAnsi="Times New Roman" w:cs="Times New Roman"/>
                <w:i/>
                <w:color w:val="FF0000"/>
                <w:sz w:val="24"/>
                <w:szCs w:val="24"/>
                <w:u w:val="single"/>
              </w:rPr>
              <w:t>впровадження</w:t>
            </w:r>
            <w:r w:rsidRPr="00573906">
              <w:rPr>
                <w:rFonts w:ascii="Times New Roman" w:hAnsi="Times New Roman" w:cs="Times New Roman"/>
                <w:color w:val="FF0000"/>
                <w:sz w:val="24"/>
                <w:szCs w:val="24"/>
              </w:rPr>
              <w:t xml:space="preserve"> Правил фінансового моніторингу і Програми здійснення фінансового моніторингу</w:t>
            </w:r>
          </w:p>
          <w:p w14:paraId="21898C78" w14:textId="77777777" w:rsidR="007E7062" w:rsidRPr="00573906"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p>
        </w:tc>
      </w:tr>
      <w:tr w:rsidR="007E7062" w:rsidRPr="003F713A" w14:paraId="629A8A4B" w14:textId="108CA97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9B6AA" w14:textId="762FEF0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16B3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Правила є окремим єдиним внутрішнім документом суб'єкта первинного фінансового моніторингу, який визначає порядок та умови проведення заходів, спрямованих на недопущення використання суб'єкта первинного фінансового моніторингу і його відокремлених підрозділів для легалізації (відмивання) доходів, одержаних злочинним шляхом, фінансування тероризму та фінансування розповсюдження зброї масового знищення, та визначають процедуру реалізації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737B773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24E83B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F4E151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4DCA30E" w14:textId="718D066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85A5A" w14:textId="27F1D34F"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F193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Програма є окремим внутрішнім документом суб'єкта первинного фінансового моніторингу, що розкриває план організаційних заходів для проведення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3528449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05BF2A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A3B637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22AD62E0" w14:textId="636412D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2A453" w14:textId="0344499B"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6E436"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3. Правила та Програма розробляються відповідальним працівником з урахуванням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3F713A">
              <w:rPr>
                <w:rFonts w:ascii="Times New Roman" w:eastAsia="Calibri" w:hAnsi="Times New Roman" w:cs="Times New Roman"/>
                <w:b/>
                <w:i/>
                <w:color w:val="FF0000"/>
                <w:sz w:val="18"/>
                <w:szCs w:val="18"/>
                <w:u w:val="single"/>
                <w:lang w:eastAsia="uk-UA"/>
              </w:rPr>
              <w:t>, результатів національної оцінки ризиків та оцінки ризиків, притаманних його</w:t>
            </w:r>
            <w:r w:rsidRPr="003F713A">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b/>
                <w:i/>
                <w:color w:val="FF0000"/>
                <w:sz w:val="18"/>
                <w:szCs w:val="18"/>
                <w:u w:val="single"/>
                <w:lang w:eastAsia="uk-UA"/>
              </w:rPr>
              <w:t>діяльності</w:t>
            </w:r>
            <w:r w:rsidRPr="003F713A">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і міжнародних стандартів у цій сфері та затверджуються керівником суб'єкта первинного фінансового моніторингу або особою, яка виконує його обов'язки.</w:t>
            </w:r>
          </w:p>
          <w:p w14:paraId="2F7EBF5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793B43B" w14:textId="6BF82A0D"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Правила розробляються з урахуванням видів діяльності </w:t>
            </w:r>
            <w:r w:rsidRPr="003F713A">
              <w:rPr>
                <w:rFonts w:ascii="Times New Roman" w:eastAsia="Calibri" w:hAnsi="Times New Roman" w:cs="Times New Roman"/>
                <w:b/>
                <w:i/>
                <w:color w:val="FF0000"/>
                <w:sz w:val="18"/>
                <w:szCs w:val="18"/>
                <w:u w:val="single"/>
                <w:lang w:eastAsia="uk-UA"/>
              </w:rPr>
              <w:t>суб’єктів первинного фінансового моніторингу</w:t>
            </w:r>
            <w:r w:rsidRPr="003F713A">
              <w:rPr>
                <w:rFonts w:ascii="Times New Roman" w:eastAsia="Calibri" w:hAnsi="Times New Roman" w:cs="Times New Roman"/>
                <w:color w:val="2A2928"/>
                <w:sz w:val="18"/>
                <w:szCs w:val="18"/>
                <w:lang w:eastAsia="uk-UA"/>
              </w:rPr>
              <w:t xml:space="preserve"> та повинні відповідати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A722B0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24690B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Суб'єкт первинного фінансового моніторингу здійснює оновлення внутрішніх документів з питань здійснення фінансового моніторингу постійно, але не пізніше </w:t>
            </w:r>
            <w:r w:rsidRPr="00F349F5">
              <w:rPr>
                <w:rFonts w:ascii="Times New Roman" w:eastAsia="Calibri" w:hAnsi="Times New Roman" w:cs="Times New Roman"/>
                <w:strike/>
                <w:color w:val="2A2928"/>
                <w:sz w:val="18"/>
                <w:szCs w:val="18"/>
                <w:highlight w:val="yellow"/>
                <w:u w:val="single"/>
                <w:lang w:eastAsia="uk-UA"/>
              </w:rPr>
              <w:t>одного місяця</w:t>
            </w:r>
            <w:r w:rsidRPr="003F713A">
              <w:rPr>
                <w:rFonts w:ascii="Times New Roman" w:eastAsia="Calibri" w:hAnsi="Times New Roman" w:cs="Times New Roman"/>
                <w:color w:val="2A2928"/>
                <w:sz w:val="18"/>
                <w:szCs w:val="18"/>
                <w:lang w:eastAsia="uk-UA"/>
              </w:rPr>
              <w:t xml:space="preserve"> з дня набрання чинності змінами до законодавства з питань запобігання та протидії легалізації (відмиванню) доходів, одержаних злочинним шляхом, фінансуванню тероризму та </w:t>
            </w:r>
            <w:r w:rsidRPr="003F713A">
              <w:rPr>
                <w:rFonts w:ascii="Times New Roman" w:eastAsia="Calibri" w:hAnsi="Times New Roman" w:cs="Times New Roman"/>
                <w:color w:val="2A2928"/>
                <w:sz w:val="18"/>
                <w:szCs w:val="18"/>
                <w:lang w:eastAsia="uk-UA"/>
              </w:rPr>
              <w:lastRenderedPageBreak/>
              <w:t>фінансуванню розповсюдження зброї масового знищення, якщо інші строки не встановлені законодавством.</w:t>
            </w:r>
          </w:p>
        </w:tc>
        <w:tc>
          <w:tcPr>
            <w:tcW w:w="4253" w:type="dxa"/>
            <w:tcBorders>
              <w:top w:val="single" w:sz="4" w:space="0" w:color="000000"/>
              <w:left w:val="single" w:sz="4" w:space="0" w:color="000000"/>
              <w:bottom w:val="single" w:sz="4" w:space="0" w:color="000000"/>
              <w:right w:val="single" w:sz="4" w:space="0" w:color="000000"/>
            </w:tcBorders>
          </w:tcPr>
          <w:p w14:paraId="4894B16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B67A5F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2561EB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CE5183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80116B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CD2422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941994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A320D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12F103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58F39A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2A44DD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44AAFC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04574F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3A569F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BDFBA1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717D2DB" w14:textId="5830E351"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B3A06">
              <w:rPr>
                <w:rFonts w:ascii="Times New Roman" w:eastAsia="Calibri" w:hAnsi="Times New Roman" w:cs="Times New Roman"/>
                <w:color w:val="2A2928"/>
                <w:sz w:val="18"/>
                <w:szCs w:val="18"/>
                <w:lang w:eastAsia="uk-UA"/>
              </w:rPr>
              <w:t xml:space="preserve">Суб'єкт первинного фінансового моніторингу здійснює оновлення внутрішніх документів з питань здійснення фінансового моніторингу постійно, але не пізніше </w:t>
            </w:r>
            <w:r w:rsidRPr="00F349F5">
              <w:rPr>
                <w:rFonts w:ascii="Times New Roman" w:eastAsia="Calibri" w:hAnsi="Times New Roman" w:cs="Times New Roman"/>
                <w:b/>
                <w:i/>
                <w:color w:val="FF0000"/>
                <w:sz w:val="18"/>
                <w:szCs w:val="18"/>
                <w:u w:val="single"/>
                <w:lang w:eastAsia="uk-UA"/>
              </w:rPr>
              <w:t>двох місяців</w:t>
            </w:r>
            <w:r w:rsidRPr="00F349F5">
              <w:rPr>
                <w:rFonts w:ascii="Times New Roman" w:eastAsia="Calibri" w:hAnsi="Times New Roman" w:cs="Times New Roman"/>
                <w:color w:val="FF0000"/>
                <w:sz w:val="18"/>
                <w:szCs w:val="18"/>
                <w:lang w:eastAsia="uk-UA"/>
              </w:rPr>
              <w:t xml:space="preserve"> </w:t>
            </w:r>
            <w:r w:rsidRPr="008B3A06">
              <w:rPr>
                <w:rFonts w:ascii="Times New Roman" w:eastAsia="Calibri" w:hAnsi="Times New Roman" w:cs="Times New Roman"/>
                <w:color w:val="2A2928"/>
                <w:sz w:val="18"/>
                <w:szCs w:val="18"/>
                <w:lang w:eastAsia="uk-UA"/>
              </w:rPr>
              <w:t>з дня набрання чинності змінами до законодавства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інші строки не встановлені законодавством.</w:t>
            </w:r>
          </w:p>
          <w:p w14:paraId="6829B26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F7E3C2F"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8D7BF73"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7D87997"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6BD7563"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D4D4782"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8BD1952"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981497C"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FED0D10"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1AF1AE"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8B69C5D"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0999B2B"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FE26C01" w14:textId="77777777"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D3D1E31" w14:textId="1A948D43"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39F9D0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D58FCE5" w14:textId="2316B39D"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8F541BD" w14:textId="33E7AFE0"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A52F166" w14:textId="3B03CBC5"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BAD05C2" w14:textId="57C29800"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F4E1E80" w14:textId="52F500EC"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C313135" w14:textId="26397F12"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6CC8D97" w14:textId="7060883C"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2575058" w14:textId="2339341A"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909280" w14:textId="1951162A"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6CBFEAE" w14:textId="6AF6469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4FF89A5" w14:textId="5A50309E"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16607A5" w14:textId="52403482"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9EAE316" w14:textId="24C7D257" w:rsidR="007E7062" w:rsidRPr="0098188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r w:rsidRPr="0098188A">
              <w:rPr>
                <w:rFonts w:ascii="Times New Roman" w:eastAsia="Calibri" w:hAnsi="Times New Roman" w:cs="Times New Roman"/>
                <w:color w:val="70AD47" w:themeColor="accent6"/>
                <w:sz w:val="18"/>
                <w:szCs w:val="18"/>
                <w:lang w:eastAsia="uk-UA"/>
              </w:rPr>
              <w:t>.</w:t>
            </w:r>
          </w:p>
          <w:p w14:paraId="619E50A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F0E3F1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F48AD6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723305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2A0AB6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629602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B29F6A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980916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E84670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ED0500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73F3CC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C3EB81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56BBA5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C7730D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37BA509"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76F07C"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2F490F4" w14:textId="77777777" w:rsidR="00CC50D8" w:rsidRPr="0098188A" w:rsidRDefault="00CC50D8" w:rsidP="00CC50D8">
            <w:pPr>
              <w:pStyle w:val="a8"/>
              <w:spacing w:after="0"/>
              <w:rPr>
                <w:rFonts w:ascii="Times New Roman" w:hAnsi="Times New Roman" w:cs="Times New Roman"/>
                <w:color w:val="70AD47" w:themeColor="accent6"/>
                <w:sz w:val="18"/>
                <w:szCs w:val="18"/>
                <w:shd w:val="clear" w:color="auto" w:fill="FFFFFF"/>
              </w:rPr>
            </w:pPr>
            <w:r>
              <w:rPr>
                <w:rFonts w:ascii="Times New Roman" w:hAnsi="Times New Roman" w:cs="Times New Roman"/>
                <w:color w:val="70AD47" w:themeColor="accent6"/>
                <w:sz w:val="18"/>
                <w:szCs w:val="18"/>
                <w:shd w:val="clear" w:color="auto" w:fill="FFFFFF"/>
              </w:rPr>
              <w:t xml:space="preserve">Строк </w:t>
            </w:r>
            <w:r w:rsidRPr="00F349F5">
              <w:rPr>
                <w:rFonts w:ascii="Times New Roman" w:hAnsi="Times New Roman" w:cs="Times New Roman"/>
                <w:b/>
                <w:i/>
                <w:color w:val="70AD47" w:themeColor="accent6"/>
                <w:sz w:val="18"/>
                <w:szCs w:val="18"/>
                <w:u w:val="single"/>
                <w:shd w:val="clear" w:color="auto" w:fill="FFFFFF"/>
              </w:rPr>
              <w:t>три місяця</w:t>
            </w:r>
            <w:r>
              <w:rPr>
                <w:rFonts w:ascii="Times New Roman" w:hAnsi="Times New Roman" w:cs="Times New Roman"/>
                <w:color w:val="70AD47" w:themeColor="accent6"/>
                <w:sz w:val="18"/>
                <w:szCs w:val="18"/>
                <w:shd w:val="clear" w:color="auto" w:fill="FFFFFF"/>
              </w:rPr>
              <w:t xml:space="preserve"> щодо приведення у відповідність своїх НПА до вимог законодавства для </w:t>
            </w:r>
            <w:proofErr w:type="spellStart"/>
            <w:r>
              <w:rPr>
                <w:rFonts w:ascii="Times New Roman" w:hAnsi="Times New Roman" w:cs="Times New Roman"/>
                <w:color w:val="70AD47" w:themeColor="accent6"/>
                <w:sz w:val="18"/>
                <w:szCs w:val="18"/>
                <w:shd w:val="clear" w:color="auto" w:fill="FFFFFF"/>
              </w:rPr>
              <w:t>Держ</w:t>
            </w:r>
            <w:r w:rsidRPr="0098188A">
              <w:rPr>
                <w:rFonts w:ascii="Times New Roman" w:hAnsi="Times New Roman" w:cs="Times New Roman"/>
                <w:color w:val="70AD47" w:themeColor="accent6"/>
                <w:sz w:val="18"/>
                <w:szCs w:val="18"/>
                <w:shd w:val="clear" w:color="auto" w:fill="FFFFFF"/>
              </w:rPr>
              <w:t>регуляторів</w:t>
            </w:r>
            <w:proofErr w:type="spellEnd"/>
            <w:r w:rsidRPr="0098188A">
              <w:rPr>
                <w:rFonts w:ascii="Times New Roman" w:hAnsi="Times New Roman" w:cs="Times New Roman"/>
                <w:color w:val="70AD47" w:themeColor="accent6"/>
                <w:sz w:val="18"/>
                <w:szCs w:val="18"/>
                <w:shd w:val="clear" w:color="auto" w:fill="FFFFFF"/>
              </w:rPr>
              <w:t xml:space="preserve"> встановлюється </w:t>
            </w:r>
            <w:r>
              <w:rPr>
                <w:rFonts w:ascii="Times New Roman" w:hAnsi="Times New Roman" w:cs="Times New Roman"/>
                <w:color w:val="70AD47" w:themeColor="accent6"/>
                <w:sz w:val="18"/>
                <w:szCs w:val="18"/>
                <w:shd w:val="clear" w:color="auto" w:fill="FFFFFF"/>
              </w:rPr>
              <w:t>у зв’язку із процедурами погоджень та реєстрації в Мінюсті</w:t>
            </w:r>
            <w:r w:rsidRPr="0098188A">
              <w:rPr>
                <w:rFonts w:ascii="Times New Roman" w:hAnsi="Times New Roman" w:cs="Times New Roman"/>
                <w:color w:val="70AD47" w:themeColor="accent6"/>
                <w:sz w:val="18"/>
                <w:szCs w:val="18"/>
                <w:shd w:val="clear" w:color="auto" w:fill="FFFFFF"/>
              </w:rPr>
              <w:t xml:space="preserve"> </w:t>
            </w:r>
          </w:p>
          <w:p w14:paraId="1B699432" w14:textId="77777777" w:rsidR="00CC50D8" w:rsidRDefault="00CC50D8" w:rsidP="00CC50D8">
            <w:pPr>
              <w:pStyle w:val="a8"/>
              <w:spacing w:after="0"/>
              <w:rPr>
                <w:rFonts w:ascii="Times New Roman" w:hAnsi="Times New Roman" w:cs="Times New Roman"/>
                <w:color w:val="70AD47" w:themeColor="accent6"/>
                <w:sz w:val="18"/>
                <w:szCs w:val="18"/>
                <w:shd w:val="clear" w:color="auto" w:fill="FFFFFF"/>
              </w:rPr>
            </w:pPr>
          </w:p>
          <w:p w14:paraId="3C66F471" w14:textId="77777777" w:rsidR="00CC50D8" w:rsidRPr="0098188A" w:rsidRDefault="00CC50D8" w:rsidP="00CC50D8">
            <w:pPr>
              <w:pStyle w:val="a8"/>
              <w:spacing w:after="0"/>
              <w:rPr>
                <w:rFonts w:ascii="Times New Roman" w:hAnsi="Times New Roman" w:cs="Times New Roman"/>
                <w:color w:val="70AD47" w:themeColor="accent6"/>
                <w:sz w:val="18"/>
                <w:szCs w:val="18"/>
                <w:shd w:val="clear" w:color="auto" w:fill="FFFFFF"/>
              </w:rPr>
            </w:pPr>
            <w:r w:rsidRPr="0098188A">
              <w:rPr>
                <w:rFonts w:ascii="Times New Roman" w:hAnsi="Times New Roman" w:cs="Times New Roman"/>
                <w:color w:val="70AD47" w:themeColor="accent6"/>
                <w:sz w:val="18"/>
                <w:szCs w:val="18"/>
                <w:shd w:val="clear" w:color="auto" w:fill="FFFFFF"/>
              </w:rPr>
              <w:t xml:space="preserve">Закон від </w:t>
            </w:r>
            <w:r w:rsidRPr="0098188A">
              <w:rPr>
                <w:rStyle w:val="rvts44"/>
                <w:rFonts w:ascii="Times New Roman" w:hAnsi="Times New Roman" w:cs="Times New Roman"/>
                <w:color w:val="70AD47" w:themeColor="accent6"/>
                <w:sz w:val="18"/>
                <w:szCs w:val="18"/>
                <w:shd w:val="clear" w:color="auto" w:fill="FFFFFF"/>
              </w:rPr>
              <w:t>6 грудня 2019 року № 361-IX</w:t>
            </w:r>
            <w:r w:rsidRPr="0098188A">
              <w:rPr>
                <w:rFonts w:ascii="Times New Roman" w:hAnsi="Times New Roman" w:cs="Times New Roman"/>
                <w:color w:val="70AD47" w:themeColor="accent6"/>
                <w:sz w:val="18"/>
                <w:szCs w:val="18"/>
                <w:shd w:val="clear" w:color="auto" w:fill="FFFFFF"/>
              </w:rPr>
              <w:t xml:space="preserve"> :</w:t>
            </w:r>
          </w:p>
          <w:p w14:paraId="54BC6851" w14:textId="77777777" w:rsidR="00CC50D8" w:rsidRPr="008B3A06"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98188A">
              <w:rPr>
                <w:rFonts w:ascii="Times New Roman" w:hAnsi="Times New Roman" w:cs="Times New Roman"/>
                <w:color w:val="70AD47" w:themeColor="accent6"/>
                <w:sz w:val="18"/>
                <w:szCs w:val="18"/>
                <w:shd w:val="clear" w:color="auto" w:fill="FFFFFF"/>
              </w:rPr>
              <w:t xml:space="preserve">8. Національному банку України, Національній комісії з цінних паперів та фондового ринку та Національній комісії, що здійснює державне регулювання у сфері ринків фінансових послуг, </w:t>
            </w:r>
            <w:r w:rsidRPr="0098188A">
              <w:rPr>
                <w:rFonts w:ascii="Times New Roman" w:hAnsi="Times New Roman" w:cs="Times New Roman"/>
                <w:b/>
                <w:color w:val="70AD47" w:themeColor="accent6"/>
                <w:sz w:val="18"/>
                <w:szCs w:val="18"/>
                <w:shd w:val="clear" w:color="auto" w:fill="FFFFFF"/>
              </w:rPr>
              <w:t>протягом трьох місяців</w:t>
            </w:r>
            <w:r w:rsidRPr="0098188A">
              <w:rPr>
                <w:rFonts w:ascii="Times New Roman" w:hAnsi="Times New Roman" w:cs="Times New Roman"/>
                <w:color w:val="70AD47" w:themeColor="accent6"/>
                <w:sz w:val="18"/>
                <w:szCs w:val="18"/>
                <w:shd w:val="clear" w:color="auto" w:fill="FFFFFF"/>
              </w:rPr>
              <w:t xml:space="preserve"> з дня набрання чинності цим Законом привести свої нормативно-правові акти </w:t>
            </w:r>
            <w:r>
              <w:rPr>
                <w:rFonts w:ascii="Times New Roman" w:hAnsi="Times New Roman" w:cs="Times New Roman"/>
                <w:color w:val="70AD47" w:themeColor="accent6"/>
                <w:sz w:val="18"/>
                <w:szCs w:val="18"/>
                <w:shd w:val="clear" w:color="auto" w:fill="FFFFFF"/>
              </w:rPr>
              <w:t>у відповідність із цим Законом.</w:t>
            </w:r>
          </w:p>
          <w:p w14:paraId="5AFAE063"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134966F" w14:textId="6149EE28" w:rsidR="007E7062" w:rsidRPr="00375DBD" w:rsidRDefault="007E7062" w:rsidP="007E7062">
            <w:pPr>
              <w:pStyle w:val="a8"/>
              <w:spacing w:after="0"/>
              <w:rPr>
                <w:rFonts w:ascii="Times New Roman" w:hAnsi="Times New Roman" w:cs="Times New Roman"/>
                <w:color w:val="70AD47" w:themeColor="accent6"/>
                <w:sz w:val="18"/>
                <w:szCs w:val="18"/>
                <w:shd w:val="clear" w:color="auto" w:fill="FFFFFF"/>
              </w:rPr>
            </w:pPr>
          </w:p>
        </w:tc>
      </w:tr>
      <w:tr w:rsidR="007E7062" w:rsidRPr="003F713A" w14:paraId="36495BA6" w14:textId="297BD44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6ECDC" w14:textId="3DEB3A91"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9AAA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4. Правила і Програма затверджуються суб'єктом первинного фінансового моніторингу не пізніше дня проведення першої фінансової операції.</w:t>
            </w:r>
          </w:p>
        </w:tc>
        <w:tc>
          <w:tcPr>
            <w:tcW w:w="4253" w:type="dxa"/>
            <w:tcBorders>
              <w:top w:val="single" w:sz="4" w:space="0" w:color="000000"/>
              <w:left w:val="single" w:sz="4" w:space="0" w:color="000000"/>
              <w:bottom w:val="single" w:sz="4" w:space="0" w:color="000000"/>
              <w:right w:val="single" w:sz="4" w:space="0" w:color="000000"/>
            </w:tcBorders>
          </w:tcPr>
          <w:p w14:paraId="6C05D1A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5A60F9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E8A705F"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09369F06" w14:textId="7005AD2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B8C88" w14:textId="7EC2463D"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B1FC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Правила є документом з обмеженим доступом.</w:t>
            </w:r>
          </w:p>
          <w:p w14:paraId="7B8F4ED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Порядок ознайомлення, користування і зберігання Правил (в тому числі електронних копій), категорії персоналу, органи і підрозділи внутрішнього контролю, які мають право доступу до Правил, визначаються порядком доступу до Правил, який міститься в Програмі.</w:t>
            </w:r>
          </w:p>
        </w:tc>
        <w:tc>
          <w:tcPr>
            <w:tcW w:w="4253" w:type="dxa"/>
            <w:tcBorders>
              <w:top w:val="single" w:sz="4" w:space="0" w:color="000000"/>
              <w:left w:val="single" w:sz="4" w:space="0" w:color="000000"/>
              <w:bottom w:val="single" w:sz="4" w:space="0" w:color="000000"/>
              <w:right w:val="single" w:sz="4" w:space="0" w:color="000000"/>
            </w:tcBorders>
          </w:tcPr>
          <w:p w14:paraId="43CF77E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FBC0F7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4D167D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0E15F2E" w14:textId="1088C06E"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F6A12" w14:textId="15C6609C"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4F38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6. Працівники суб'єкта первинного фінансового моніторингу повинні дотримуватись Правил та Програми.</w:t>
            </w:r>
          </w:p>
        </w:tc>
        <w:tc>
          <w:tcPr>
            <w:tcW w:w="4253" w:type="dxa"/>
            <w:tcBorders>
              <w:top w:val="single" w:sz="4" w:space="0" w:color="000000"/>
              <w:left w:val="single" w:sz="4" w:space="0" w:color="000000"/>
              <w:bottom w:val="single" w:sz="4" w:space="0" w:color="000000"/>
              <w:right w:val="single" w:sz="4" w:space="0" w:color="000000"/>
            </w:tcBorders>
          </w:tcPr>
          <w:p w14:paraId="0CD05F3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3AAF81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94AE6F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8A7B709" w14:textId="798B9BF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49EAF" w14:textId="76750275"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876D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7. Програма містить порядок доступу до Правил, порядок підготовки персоналу (працівників) суб'єкта первинного фінансового моніторингу та заходи з термінами (строками) їх виконання та визначенням відповідальних осіб:</w:t>
            </w:r>
          </w:p>
          <w:p w14:paraId="3956354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BB716C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0089D5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CE4ED94" w14:textId="01EC2EC8"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призначення відповідального працівника;</w:t>
            </w:r>
          </w:p>
          <w:p w14:paraId="5CCB4DE6" w14:textId="3A308D9E"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3B5C2C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57B12D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розробка та затвердження посадової інструкції відповідального працівника;</w:t>
            </w:r>
          </w:p>
          <w:p w14:paraId="0C550EBA" w14:textId="176622B5"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44E2CE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D8DC3C7" w14:textId="061E82A0"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розробка і оновлення Правил і Програми;</w:t>
            </w:r>
          </w:p>
          <w:p w14:paraId="5B85F7A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29C79B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4) направлення інформації про призначення відповідального працівника до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w:t>
            </w:r>
          </w:p>
          <w:p w14:paraId="57F5515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попередження працівників суб'єкта первинного фінансового моніторингу (відокремленого підрозділу) про відповідальність за 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6CE10A5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3BFBF90" w14:textId="78E9CAEA"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C1A5A4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93D7E58" w14:textId="1056246A"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lastRenderedPageBreak/>
              <w:t>6) забезпечення підвищення кваліфікації відповідального працівника;</w:t>
            </w:r>
          </w:p>
          <w:p w14:paraId="660B303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724E1B7" w14:textId="7E24D4F8"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7) підготовка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теоретичних та практичних заходів;</w:t>
            </w:r>
          </w:p>
          <w:p w14:paraId="6FA7A39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E37DE9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CF40B1C" w14:textId="0D3B1240"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8) проведення внутрішніх перевірок суб'єкта первинного фінансового моніторингу (відокремленого підрозділу)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4253" w:type="dxa"/>
            <w:tcBorders>
              <w:top w:val="single" w:sz="4" w:space="0" w:color="000000"/>
              <w:left w:val="single" w:sz="4" w:space="0" w:color="000000"/>
              <w:bottom w:val="single" w:sz="4" w:space="0" w:color="000000"/>
              <w:right w:val="single" w:sz="4" w:space="0" w:color="000000"/>
            </w:tcBorders>
          </w:tcPr>
          <w:p w14:paraId="32DD4135" w14:textId="77777777" w:rsidR="007E7062" w:rsidRPr="00375DBD" w:rsidRDefault="007E7062" w:rsidP="007E7062">
            <w:pPr>
              <w:spacing w:after="0" w:line="240" w:lineRule="auto"/>
              <w:jc w:val="both"/>
              <w:rPr>
                <w:rFonts w:ascii="Times New Roman" w:hAnsi="Times New Roman" w:cs="Times New Roman"/>
                <w:b/>
                <w:i/>
                <w:color w:val="FF0000"/>
                <w:sz w:val="18"/>
                <w:szCs w:val="18"/>
              </w:rPr>
            </w:pPr>
            <w:r w:rsidRPr="005567D6">
              <w:rPr>
                <w:rFonts w:ascii="Times New Roman" w:hAnsi="Times New Roman" w:cs="Times New Roman"/>
                <w:sz w:val="18"/>
                <w:szCs w:val="18"/>
              </w:rPr>
              <w:lastRenderedPageBreak/>
              <w:t>7. Програма містить порядок доступу до Правил, порядок підготовки персоналу (працівників) суб'єкта первинного фінансового моніторингу та заходи з термінами (строками</w:t>
            </w:r>
            <w:r w:rsidRPr="00375DBD">
              <w:rPr>
                <w:rFonts w:ascii="Times New Roman" w:hAnsi="Times New Roman" w:cs="Times New Roman"/>
                <w:b/>
                <w:i/>
                <w:color w:val="FF0000"/>
                <w:sz w:val="18"/>
                <w:szCs w:val="18"/>
              </w:rPr>
              <w:t xml:space="preserve">) їх виконання та визначенням </w:t>
            </w:r>
            <w:r w:rsidRPr="00375DBD">
              <w:rPr>
                <w:rFonts w:ascii="Times New Roman" w:hAnsi="Times New Roman" w:cs="Times New Roman"/>
                <w:b/>
                <w:i/>
                <w:color w:val="FF0000"/>
                <w:sz w:val="18"/>
                <w:szCs w:val="18"/>
                <w:lang w:val="ru-RU"/>
              </w:rPr>
              <w:t xml:space="preserve"> </w:t>
            </w:r>
            <w:r w:rsidRPr="00375DBD">
              <w:rPr>
                <w:rFonts w:ascii="Times New Roman" w:hAnsi="Times New Roman" w:cs="Times New Roman"/>
                <w:b/>
                <w:i/>
                <w:color w:val="FF0000"/>
                <w:sz w:val="18"/>
                <w:szCs w:val="18"/>
              </w:rPr>
              <w:t>осіб</w:t>
            </w:r>
            <w:r w:rsidRPr="00375DBD">
              <w:rPr>
                <w:rFonts w:ascii="Times New Roman" w:hAnsi="Times New Roman" w:cs="Times New Roman"/>
                <w:b/>
                <w:i/>
                <w:color w:val="FF0000"/>
                <w:sz w:val="18"/>
                <w:szCs w:val="18"/>
                <w:lang w:val="ru-RU"/>
              </w:rPr>
              <w:t>,</w:t>
            </w:r>
            <w:r w:rsidRPr="00375DBD">
              <w:rPr>
                <w:rFonts w:ascii="Times New Roman" w:hAnsi="Times New Roman" w:cs="Times New Roman"/>
                <w:b/>
                <w:i/>
                <w:color w:val="FF0000"/>
                <w:sz w:val="18"/>
                <w:szCs w:val="18"/>
              </w:rPr>
              <w:t xml:space="preserve"> відповідальних</w:t>
            </w:r>
            <w:r w:rsidRPr="00375DBD">
              <w:rPr>
                <w:rFonts w:ascii="Times New Roman" w:hAnsi="Times New Roman" w:cs="Times New Roman"/>
                <w:b/>
                <w:i/>
                <w:color w:val="FF0000"/>
                <w:sz w:val="18"/>
                <w:szCs w:val="18"/>
                <w:lang w:val="ru-RU"/>
              </w:rPr>
              <w:t xml:space="preserve"> за</w:t>
            </w:r>
            <w:r w:rsidRPr="00375DBD">
              <w:rPr>
                <w:rFonts w:ascii="Times New Roman" w:hAnsi="Times New Roman" w:cs="Times New Roman"/>
                <w:b/>
                <w:i/>
                <w:color w:val="FF0000"/>
                <w:sz w:val="18"/>
                <w:szCs w:val="18"/>
              </w:rPr>
              <w:t>:</w:t>
            </w:r>
          </w:p>
          <w:p w14:paraId="6D1B4A3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AFA45F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E5BF56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8E2E30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32CB01B" w14:textId="77DF7E5E"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3FFC11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46CBB80" w14:textId="77777777" w:rsidR="007E7062" w:rsidRPr="00DD4D07" w:rsidRDefault="007E7062" w:rsidP="007E7062">
            <w:pPr>
              <w:rPr>
                <w:rFonts w:ascii="Times New Roman" w:hAnsi="Times New Roman" w:cs="Times New Roman"/>
                <w:color w:val="FF0000"/>
                <w:sz w:val="18"/>
                <w:szCs w:val="18"/>
              </w:rPr>
            </w:pPr>
            <w:r w:rsidRPr="00DD4D07">
              <w:rPr>
                <w:rFonts w:ascii="Times New Roman" w:hAnsi="Times New Roman" w:cs="Times New Roman"/>
                <w:color w:val="FF0000"/>
                <w:sz w:val="18"/>
                <w:szCs w:val="18"/>
              </w:rPr>
              <w:t xml:space="preserve">2) </w:t>
            </w:r>
            <w:proofErr w:type="spellStart"/>
            <w:r w:rsidRPr="00DD4D07">
              <w:rPr>
                <w:rFonts w:ascii="Times New Roman" w:hAnsi="Times New Roman" w:cs="Times New Roman"/>
                <w:color w:val="FF0000"/>
                <w:sz w:val="18"/>
                <w:szCs w:val="18"/>
              </w:rPr>
              <w:t>розробк</w:t>
            </w:r>
            <w:proofErr w:type="spellEnd"/>
            <w:r w:rsidRPr="00DD4D07">
              <w:rPr>
                <w:rFonts w:ascii="Times New Roman" w:hAnsi="Times New Roman" w:cs="Times New Roman"/>
                <w:b/>
                <w:i/>
                <w:color w:val="FF0000"/>
                <w:sz w:val="28"/>
                <w:szCs w:val="28"/>
                <w:u w:val="single"/>
                <w:lang w:val="ru-RU"/>
              </w:rPr>
              <w:t>у</w:t>
            </w:r>
            <w:r w:rsidRPr="00DD4D07">
              <w:rPr>
                <w:rFonts w:ascii="Times New Roman" w:hAnsi="Times New Roman" w:cs="Times New Roman"/>
                <w:color w:val="FF0000"/>
                <w:sz w:val="18"/>
                <w:szCs w:val="18"/>
              </w:rPr>
              <w:t xml:space="preserve"> та затвердження посадової інструкції відповідального працівника;</w:t>
            </w:r>
          </w:p>
          <w:p w14:paraId="3C7FB7B8"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r w:rsidRPr="00BC18CB">
              <w:rPr>
                <w:rFonts w:ascii="Times New Roman" w:hAnsi="Times New Roman" w:cs="Times New Roman"/>
                <w:color w:val="FF0000"/>
                <w:sz w:val="18"/>
                <w:szCs w:val="18"/>
              </w:rPr>
              <w:t xml:space="preserve">3) </w:t>
            </w:r>
            <w:proofErr w:type="spellStart"/>
            <w:r w:rsidRPr="00BC18CB">
              <w:rPr>
                <w:rFonts w:ascii="Times New Roman" w:hAnsi="Times New Roman" w:cs="Times New Roman"/>
                <w:color w:val="FF0000"/>
                <w:sz w:val="18"/>
                <w:szCs w:val="18"/>
              </w:rPr>
              <w:t>розробк</w:t>
            </w:r>
            <w:proofErr w:type="spellEnd"/>
            <w:r w:rsidRPr="00BC18CB">
              <w:rPr>
                <w:rFonts w:ascii="Times New Roman" w:hAnsi="Times New Roman" w:cs="Times New Roman"/>
                <w:b/>
                <w:i/>
                <w:color w:val="FF0000"/>
                <w:sz w:val="28"/>
                <w:szCs w:val="28"/>
                <w:u w:val="single"/>
                <w:lang w:val="ru-RU"/>
              </w:rPr>
              <w:t>у</w:t>
            </w:r>
            <w:r w:rsidRPr="00BC18CB">
              <w:rPr>
                <w:rFonts w:ascii="Times New Roman" w:hAnsi="Times New Roman" w:cs="Times New Roman"/>
                <w:b/>
                <w:color w:val="FF0000"/>
                <w:sz w:val="18"/>
                <w:szCs w:val="18"/>
                <w:lang w:val="ru-RU"/>
              </w:rPr>
              <w:t xml:space="preserve"> </w:t>
            </w:r>
            <w:r w:rsidRPr="00BC18CB">
              <w:rPr>
                <w:rFonts w:ascii="Times New Roman" w:hAnsi="Times New Roman" w:cs="Times New Roman"/>
                <w:color w:val="FF0000"/>
                <w:sz w:val="18"/>
                <w:szCs w:val="18"/>
              </w:rPr>
              <w:t>і оновлення Правил і Програми</w:t>
            </w:r>
            <w:r>
              <w:rPr>
                <w:rFonts w:ascii="Times New Roman" w:hAnsi="Times New Roman" w:cs="Times New Roman"/>
                <w:color w:val="FF0000"/>
                <w:sz w:val="18"/>
                <w:szCs w:val="18"/>
              </w:rPr>
              <w:t>;</w:t>
            </w:r>
          </w:p>
          <w:p w14:paraId="4C23378A"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410757FE"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6BBB18B1"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72010F02"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62BC5013"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018CE0B1"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21E80F79"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2C176D5B"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1CDDA3B5"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4B18A126"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7419863C"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2C9731B3" w14:textId="77777777"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774F20CE" w14:textId="77777777" w:rsidR="007E7062" w:rsidRPr="00375DBD" w:rsidRDefault="007E7062" w:rsidP="007E7062">
            <w:pPr>
              <w:spacing w:after="0" w:line="240" w:lineRule="auto"/>
              <w:rPr>
                <w:rFonts w:ascii="Times New Roman" w:hAnsi="Times New Roman" w:cs="Times New Roman"/>
                <w:b/>
                <w:i/>
                <w:color w:val="FF0000"/>
                <w:sz w:val="18"/>
                <w:szCs w:val="18"/>
              </w:rPr>
            </w:pPr>
            <w:r w:rsidRPr="00375DBD">
              <w:rPr>
                <w:rFonts w:ascii="Times New Roman" w:hAnsi="Times New Roman" w:cs="Times New Roman"/>
                <w:b/>
                <w:i/>
                <w:color w:val="FF0000"/>
                <w:sz w:val="18"/>
                <w:szCs w:val="18"/>
              </w:rPr>
              <w:lastRenderedPageBreak/>
              <w:t>7) підготовк</w:t>
            </w:r>
            <w:r w:rsidRPr="00375DBD">
              <w:rPr>
                <w:rFonts w:ascii="Times New Roman" w:hAnsi="Times New Roman" w:cs="Times New Roman"/>
                <w:b/>
                <w:i/>
                <w:color w:val="FF0000"/>
                <w:sz w:val="28"/>
                <w:szCs w:val="28"/>
              </w:rPr>
              <w:t>у</w:t>
            </w:r>
            <w:r w:rsidRPr="00375DBD">
              <w:rPr>
                <w:rFonts w:ascii="Times New Roman" w:hAnsi="Times New Roman" w:cs="Times New Roman"/>
                <w:b/>
                <w:i/>
                <w:color w:val="FF0000"/>
                <w:sz w:val="18"/>
                <w:szCs w:val="18"/>
              </w:rPr>
              <w:t xml:space="preserve">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теоретичних та практичних заходів;</w:t>
            </w:r>
          </w:p>
          <w:p w14:paraId="695B2502" w14:textId="3F5A7B24"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45B1BE2" w14:textId="52550E84" w:rsidR="007E7062" w:rsidRPr="00BC18CB" w:rsidRDefault="007E7062" w:rsidP="007E7062">
            <w:pPr>
              <w:spacing w:after="0" w:line="240" w:lineRule="auto"/>
              <w:rPr>
                <w:rFonts w:ascii="Times New Roman" w:hAnsi="Times New Roman" w:cs="Times New Roman"/>
                <w:color w:val="FF0000"/>
                <w:sz w:val="18"/>
                <w:szCs w:val="18"/>
              </w:rPr>
            </w:pPr>
            <w:r w:rsidRPr="00BC18CB">
              <w:rPr>
                <w:rFonts w:ascii="Times New Roman" w:hAnsi="Times New Roman" w:cs="Times New Roman"/>
                <w:color w:val="FF0000"/>
                <w:sz w:val="18"/>
                <w:szCs w:val="18"/>
              </w:rPr>
              <w:lastRenderedPageBreak/>
              <w:t>;</w:t>
            </w:r>
          </w:p>
          <w:p w14:paraId="3750EBE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26B730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AEB58A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147DB4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87D141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677983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1ACF95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38EECD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EE25B2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DD525B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A6194C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A91920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F6D38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D5B8C3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A03FE1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09F572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C415A0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26A0C2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9554D79" w14:textId="796127C8" w:rsidR="007E7062" w:rsidRPr="00DD4D07" w:rsidRDefault="007E7062" w:rsidP="007E7062">
            <w:pPr>
              <w:spacing w:after="0" w:line="240" w:lineRule="auto"/>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BEB7E2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31A3BA0E" w14:textId="145401E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5B109" w14:textId="36881099"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554C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8. Правила містять такі окремі розділи, зміст яких відповідає їх назві:</w:t>
            </w:r>
          </w:p>
        </w:tc>
        <w:tc>
          <w:tcPr>
            <w:tcW w:w="4253" w:type="dxa"/>
            <w:tcBorders>
              <w:top w:val="single" w:sz="4" w:space="0" w:color="000000"/>
              <w:left w:val="single" w:sz="4" w:space="0" w:color="000000"/>
              <w:bottom w:val="single" w:sz="4" w:space="0" w:color="000000"/>
              <w:right w:val="single" w:sz="4" w:space="0" w:color="000000"/>
            </w:tcBorders>
          </w:tcPr>
          <w:p w14:paraId="71930E9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080E7B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5D8C88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37781A5" w14:textId="1891372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58705" w14:textId="1CF17F26"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9C62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опис внутрішньої системи фінансового моніторингу суб'єкта первинного фінансового моніторингу, який, зокрема, включає перелік окремих працівників суб'єкта первинного фінансового моніторингу та/або відокремлених підрозділів, залучених до проведення фінансового моніторингу, та механізм взаємодії між ними та відповідальним працівником;</w:t>
            </w:r>
          </w:p>
        </w:tc>
        <w:tc>
          <w:tcPr>
            <w:tcW w:w="4253" w:type="dxa"/>
            <w:tcBorders>
              <w:top w:val="single" w:sz="4" w:space="0" w:color="000000"/>
              <w:left w:val="single" w:sz="4" w:space="0" w:color="000000"/>
              <w:bottom w:val="single" w:sz="4" w:space="0" w:color="000000"/>
              <w:right w:val="single" w:sz="4" w:space="0" w:color="000000"/>
            </w:tcBorders>
          </w:tcPr>
          <w:p w14:paraId="3CF3790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9DF8EE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5FD02C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80CA781" w14:textId="26601D3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5914C" w14:textId="77A785CE"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4023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2) порядок взяття на облік (зняття з обліку) у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суб'єкта первинного фінансового моніторингу та його відокремлених підрозділів;</w:t>
            </w:r>
          </w:p>
        </w:tc>
        <w:tc>
          <w:tcPr>
            <w:tcW w:w="4253" w:type="dxa"/>
            <w:tcBorders>
              <w:top w:val="single" w:sz="4" w:space="0" w:color="000000"/>
              <w:left w:val="single" w:sz="4" w:space="0" w:color="000000"/>
              <w:bottom w:val="single" w:sz="4" w:space="0" w:color="000000"/>
              <w:right w:val="single" w:sz="4" w:space="0" w:color="000000"/>
            </w:tcBorders>
          </w:tcPr>
          <w:p w14:paraId="2325467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52F5FF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04E15D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C550676" w14:textId="5EA95FF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5AB8E" w14:textId="77777777" w:rsidR="007E7062" w:rsidRPr="00573906" w:rsidRDefault="007E7062" w:rsidP="007E7062">
            <w:pPr>
              <w:suppressAutoHyphens/>
              <w:autoSpaceDN w:val="0"/>
              <w:spacing w:after="0" w:line="240" w:lineRule="auto"/>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34ED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перелік прав та обов'язків відповідального працівника, а також інших працівників, які беруть участь у проведенні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15334E7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9A62BE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2D2F4F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9439A28" w14:textId="120CCC6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94988"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6D3F3" w14:textId="77777777" w:rsidR="007E7062" w:rsidRPr="003F713A"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14" w:history="1">
              <w:r w:rsidR="007E7062" w:rsidRPr="0079532A">
                <w:rPr>
                  <w:rFonts w:ascii="Times New Roman" w:eastAsia="Calibri" w:hAnsi="Times New Roman" w:cs="Times New Roman"/>
                  <w:sz w:val="18"/>
                  <w:szCs w:val="18"/>
                  <w:lang w:eastAsia="uk-UA"/>
                </w:rPr>
                <w:t>4) порядок</w:t>
              </w:r>
              <w:r w:rsidR="007E7062" w:rsidRPr="003F713A">
                <w:rPr>
                  <w:rFonts w:ascii="Times New Roman" w:eastAsia="Calibri" w:hAnsi="Times New Roman" w:cs="Times New Roman"/>
                  <w:color w:val="008000"/>
                  <w:sz w:val="18"/>
                  <w:szCs w:val="18"/>
                  <w:u w:val="single"/>
                  <w:lang w:eastAsia="uk-UA"/>
                </w:rPr>
                <w:t xml:space="preserve"> </w:t>
              </w:r>
            </w:hyperlink>
            <w:hyperlink r:id="rId15" w:history="1">
              <w:r w:rsidR="007E7062" w:rsidRPr="003F713A">
                <w:rPr>
                  <w:rFonts w:ascii="Times New Roman" w:eastAsia="Calibri" w:hAnsi="Times New Roman" w:cs="Times New Roman"/>
                  <w:b/>
                  <w:i/>
                  <w:color w:val="FF0000"/>
                  <w:sz w:val="18"/>
                  <w:szCs w:val="18"/>
                  <w:u w:val="single"/>
                  <w:lang w:eastAsia="uk-UA"/>
                </w:rPr>
                <w:t>належної перевірки</w:t>
              </w:r>
            </w:hyperlink>
            <w:hyperlink r:id="rId16" w:history="1">
              <w:r w:rsidR="007E7062" w:rsidRPr="003F713A">
                <w:rPr>
                  <w:rFonts w:ascii="Times New Roman" w:eastAsia="Calibri" w:hAnsi="Times New Roman" w:cs="Times New Roman"/>
                  <w:color w:val="008000"/>
                  <w:sz w:val="18"/>
                  <w:szCs w:val="18"/>
                  <w:u w:val="single"/>
                  <w:lang w:eastAsia="uk-UA"/>
                </w:rPr>
                <w:t xml:space="preserve"> </w:t>
              </w:r>
              <w:r w:rsidR="007E7062" w:rsidRPr="001627C8">
                <w:rPr>
                  <w:rFonts w:ascii="Times New Roman" w:eastAsia="Calibri" w:hAnsi="Times New Roman" w:cs="Times New Roman"/>
                  <w:sz w:val="18"/>
                  <w:szCs w:val="18"/>
                  <w:lang w:eastAsia="uk-UA"/>
                </w:rPr>
                <w:t>та вивчення</w:t>
              </w:r>
              <w:r w:rsidR="007E7062" w:rsidRPr="001627C8">
                <w:rPr>
                  <w:rFonts w:ascii="Times New Roman" w:eastAsia="Calibri" w:hAnsi="Times New Roman" w:cs="Times New Roman"/>
                  <w:color w:val="008000"/>
                  <w:sz w:val="18"/>
                  <w:szCs w:val="18"/>
                  <w:u w:val="single"/>
                  <w:lang w:eastAsia="uk-UA"/>
                </w:rPr>
                <w:t xml:space="preserve"> </w:t>
              </w:r>
              <w:r w:rsidR="007E7062" w:rsidRPr="0079532A">
                <w:rPr>
                  <w:rFonts w:ascii="Times New Roman" w:eastAsia="Calibri" w:hAnsi="Times New Roman" w:cs="Times New Roman"/>
                  <w:sz w:val="18"/>
                  <w:szCs w:val="18"/>
                  <w:lang w:eastAsia="uk-UA"/>
                </w:rPr>
                <w:t>клієнтів;</w:t>
              </w:r>
            </w:hyperlink>
          </w:p>
          <w:p w14:paraId="0EEE008D" w14:textId="77777777" w:rsidR="007E7062" w:rsidRPr="003F713A" w:rsidRDefault="003E1D79" w:rsidP="007E7062">
            <w:pPr>
              <w:shd w:val="clear" w:color="auto" w:fill="FFFFFF"/>
              <w:suppressAutoHyphens/>
              <w:autoSpaceDN w:val="0"/>
              <w:spacing w:after="0" w:line="240" w:lineRule="auto"/>
              <w:jc w:val="right"/>
              <w:textAlignment w:val="baseline"/>
              <w:rPr>
                <w:rFonts w:ascii="Calibri" w:eastAsia="Calibri" w:hAnsi="Calibri" w:cs="Times New Roman"/>
              </w:rPr>
            </w:pPr>
            <w:hyperlink r:id="rId17" w:history="1"/>
          </w:p>
        </w:tc>
        <w:tc>
          <w:tcPr>
            <w:tcW w:w="4253" w:type="dxa"/>
            <w:tcBorders>
              <w:top w:val="single" w:sz="4" w:space="0" w:color="000000"/>
              <w:left w:val="single" w:sz="4" w:space="0" w:color="000000"/>
              <w:bottom w:val="single" w:sz="4" w:space="0" w:color="000000"/>
              <w:right w:val="single" w:sz="4" w:space="0" w:color="000000"/>
            </w:tcBorders>
          </w:tcPr>
          <w:p w14:paraId="5B97CA95" w14:textId="6F8D797E" w:rsidR="007E7062" w:rsidRPr="007C2D3B" w:rsidRDefault="007E7062" w:rsidP="007E7062">
            <w:pPr>
              <w:rPr>
                <w:rFonts w:ascii="Times New Roman" w:hAnsi="Times New Roman" w:cs="Times New Roman"/>
                <w:b/>
                <w:i/>
                <w:sz w:val="18"/>
                <w:szCs w:val="18"/>
              </w:rPr>
            </w:pPr>
            <w:r w:rsidRPr="003D2830">
              <w:rPr>
                <w:rFonts w:ascii="Times New Roman" w:hAnsi="Times New Roman" w:cs="Times New Roman"/>
                <w:b/>
                <w:i/>
                <w:color w:val="FF0000"/>
                <w:sz w:val="18"/>
                <w:szCs w:val="18"/>
              </w:rPr>
              <w:t xml:space="preserve">4) здійснення заходів належної перевірки; </w:t>
            </w:r>
          </w:p>
        </w:tc>
        <w:tc>
          <w:tcPr>
            <w:tcW w:w="2126" w:type="dxa"/>
            <w:tcBorders>
              <w:top w:val="single" w:sz="4" w:space="0" w:color="000000"/>
              <w:left w:val="single" w:sz="4" w:space="0" w:color="000000"/>
              <w:bottom w:val="single" w:sz="4" w:space="0" w:color="000000"/>
              <w:right w:val="single" w:sz="4" w:space="0" w:color="000000"/>
            </w:tcBorders>
          </w:tcPr>
          <w:p w14:paraId="438769AA" w14:textId="77777777" w:rsidR="007E7062" w:rsidRPr="00055394" w:rsidRDefault="007E7062" w:rsidP="007E7062">
            <w:pPr>
              <w:spacing w:after="0" w:line="240" w:lineRule="auto"/>
              <w:rPr>
                <w:sz w:val="18"/>
                <w:szCs w:val="18"/>
              </w:rPr>
            </w:pPr>
          </w:p>
        </w:tc>
        <w:tc>
          <w:tcPr>
            <w:tcW w:w="4410" w:type="dxa"/>
            <w:tcBorders>
              <w:top w:val="single" w:sz="4" w:space="0" w:color="000000"/>
              <w:left w:val="single" w:sz="4" w:space="0" w:color="000000"/>
              <w:bottom w:val="single" w:sz="4" w:space="0" w:color="000000"/>
              <w:right w:val="single" w:sz="4" w:space="0" w:color="000000"/>
            </w:tcBorders>
          </w:tcPr>
          <w:p w14:paraId="100B2E85" w14:textId="77777777" w:rsidR="007E7062" w:rsidRPr="00055394" w:rsidRDefault="007E7062" w:rsidP="007E7062">
            <w:pPr>
              <w:pStyle w:val="a8"/>
              <w:rPr>
                <w:sz w:val="18"/>
                <w:szCs w:val="18"/>
              </w:rPr>
            </w:pPr>
          </w:p>
        </w:tc>
      </w:tr>
      <w:tr w:rsidR="007E7062" w:rsidRPr="003F713A" w14:paraId="7FDC0A59" w14:textId="18044B4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DDD2D" w14:textId="41ED9D70"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AEFB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критерії ризику легалізації (відмивання) доходів, одержаних злочинним шляхом, фінансування тероризму та фінансування розповсюдження зброї масового знищення;</w:t>
            </w:r>
          </w:p>
        </w:tc>
        <w:tc>
          <w:tcPr>
            <w:tcW w:w="4253" w:type="dxa"/>
            <w:tcBorders>
              <w:top w:val="single" w:sz="4" w:space="0" w:color="000000"/>
              <w:left w:val="single" w:sz="4" w:space="0" w:color="000000"/>
              <w:bottom w:val="single" w:sz="4" w:space="0" w:color="000000"/>
              <w:right w:val="single" w:sz="4" w:space="0" w:color="000000"/>
            </w:tcBorders>
          </w:tcPr>
          <w:p w14:paraId="36EB670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DD9500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7C8CE0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269C21D5" w14:textId="6D94468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5E8E0" w14:textId="3002842B"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3AC9F" w14:textId="77777777"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r w:rsidRPr="007F1D14">
              <w:rPr>
                <w:rFonts w:ascii="Times New Roman" w:eastAsia="Calibri" w:hAnsi="Times New Roman" w:cs="Times New Roman"/>
                <w:b/>
                <w:i/>
                <w:iCs/>
                <w:sz w:val="18"/>
                <w:szCs w:val="18"/>
                <w:u w:val="single"/>
                <w:lang w:eastAsia="uk-UA"/>
              </w:rPr>
              <w:t>Виключено</w:t>
            </w:r>
          </w:p>
          <w:p w14:paraId="6A42220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iCs/>
                <w:color w:val="FF0000"/>
                <w:sz w:val="18"/>
                <w:szCs w:val="18"/>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062077AF" w14:textId="77777777"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7D4AA04" w14:textId="77777777"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C6238DA" w14:textId="77777777"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p>
        </w:tc>
      </w:tr>
      <w:tr w:rsidR="007E7062" w:rsidRPr="003F713A" w14:paraId="14A434B3" w14:textId="0F2BE9A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AB721" w14:textId="6B953EA2"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04328" w14:textId="77777777" w:rsidR="007E7062" w:rsidRPr="00055394"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strike/>
              </w:rPr>
            </w:pPr>
            <w:r w:rsidRPr="007F1D14">
              <w:rPr>
                <w:rFonts w:ascii="Times New Roman" w:eastAsia="Calibri" w:hAnsi="Times New Roman" w:cs="Times New Roman"/>
                <w:b/>
                <w:i/>
                <w:color w:val="FF0000"/>
                <w:sz w:val="18"/>
                <w:szCs w:val="18"/>
                <w:u w:val="single"/>
                <w:lang w:eastAsia="uk-UA"/>
              </w:rPr>
              <w:t>6</w:t>
            </w:r>
            <w:r w:rsidRPr="003F713A">
              <w:rPr>
                <w:rFonts w:ascii="Times New Roman" w:eastAsia="Calibri" w:hAnsi="Times New Roman" w:cs="Times New Roman"/>
                <w:color w:val="2A2928"/>
                <w:sz w:val="18"/>
                <w:szCs w:val="18"/>
                <w:lang w:eastAsia="uk-UA"/>
              </w:rPr>
              <w:t>) опис заходів суб'єкта первинного фінансового моніторингу з управління ризиками</w:t>
            </w:r>
            <w:r w:rsidRPr="003F713A">
              <w:rPr>
                <w:rFonts w:ascii="Calibri" w:eastAsia="Calibri" w:hAnsi="Calibri" w:cs="F"/>
              </w:rPr>
              <w:t xml:space="preserve"> </w:t>
            </w:r>
            <w:r w:rsidRPr="003F713A">
              <w:rPr>
                <w:rFonts w:ascii="Times New Roman" w:eastAsia="Calibri" w:hAnsi="Times New Roman" w:cs="Times New Roman"/>
                <w:b/>
                <w:i/>
                <w:color w:val="FF0000"/>
                <w:sz w:val="18"/>
                <w:szCs w:val="18"/>
                <w:u w:val="single"/>
                <w:lang w:eastAsia="uk-UA"/>
              </w:rPr>
              <w:t xml:space="preserve">легалізації (відмивання) доходів, одержаних злочинним </w:t>
            </w:r>
            <w:r w:rsidRPr="003F713A">
              <w:rPr>
                <w:rFonts w:ascii="Times New Roman" w:eastAsia="Calibri" w:hAnsi="Times New Roman" w:cs="Times New Roman"/>
                <w:b/>
                <w:i/>
                <w:color w:val="FF0000"/>
                <w:sz w:val="18"/>
                <w:szCs w:val="18"/>
                <w:u w:val="single"/>
                <w:lang w:eastAsia="uk-UA"/>
              </w:rPr>
              <w:lastRenderedPageBreak/>
              <w:t xml:space="preserve">шляхом, фінансування тероризму та фінансуванню розповсюдження зброї масового знищення, оцінки та переоцінки ризику, який ґрунтується на підходах, визначених у відповідних внутрішніх документах суб’єктів первинного фінансового моніторингу щодо </w:t>
            </w:r>
            <w:r w:rsidRPr="00055394">
              <w:rPr>
                <w:rFonts w:ascii="Times New Roman" w:eastAsia="Calibri" w:hAnsi="Times New Roman" w:cs="Times New Roman"/>
                <w:b/>
                <w:i/>
                <w:strike/>
                <w:color w:val="FF0000"/>
                <w:sz w:val="18"/>
                <w:szCs w:val="18"/>
                <w:u w:val="single"/>
                <w:lang w:eastAsia="uk-UA"/>
              </w:rPr>
              <w:t>забезпечення надійного процесу, зокрема визначення (виявлення), оцінки (вимірювання), контролю за ризиками та їх моніторингу з метою їх зменшення</w:t>
            </w:r>
            <w:r w:rsidRPr="00055394">
              <w:rPr>
                <w:rFonts w:ascii="Times New Roman" w:eastAsia="Calibri" w:hAnsi="Times New Roman" w:cs="Times New Roman"/>
                <w:strike/>
                <w:color w:val="2A2928"/>
                <w:sz w:val="18"/>
                <w:szCs w:val="18"/>
                <w:lang w:eastAsia="uk-UA"/>
              </w:rPr>
              <w:t>;</w:t>
            </w:r>
          </w:p>
          <w:p w14:paraId="237D2B0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E868B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09C9E35F" w14:textId="7B76BE9B" w:rsidR="007E7062" w:rsidRPr="003D283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r w:rsidRPr="003D2830">
              <w:rPr>
                <w:rFonts w:ascii="Times New Roman" w:eastAsia="Calibri" w:hAnsi="Times New Roman" w:cs="Times New Roman"/>
                <w:b/>
                <w:i/>
                <w:color w:val="FF0000"/>
                <w:sz w:val="18"/>
                <w:szCs w:val="18"/>
                <w:lang w:eastAsia="uk-UA"/>
              </w:rPr>
              <w:lastRenderedPageBreak/>
              <w:t>6</w:t>
            </w:r>
            <w:r w:rsidRPr="003D2830">
              <w:rPr>
                <w:rFonts w:ascii="Times New Roman" w:eastAsia="Calibri" w:hAnsi="Times New Roman" w:cs="Times New Roman"/>
                <w:color w:val="FF0000"/>
                <w:sz w:val="18"/>
                <w:szCs w:val="18"/>
                <w:lang w:eastAsia="uk-UA"/>
              </w:rPr>
              <w:t xml:space="preserve">) </w:t>
            </w:r>
            <w:r w:rsidRPr="003D2830">
              <w:rPr>
                <w:rFonts w:ascii="Times New Roman" w:eastAsia="Calibri" w:hAnsi="Times New Roman" w:cs="Times New Roman"/>
                <w:sz w:val="18"/>
                <w:szCs w:val="18"/>
                <w:lang w:eastAsia="uk-UA"/>
              </w:rPr>
              <w:t>опис заходів суб'єкта первинного фінансового моніторингу з управління ризиками</w:t>
            </w:r>
            <w:r w:rsidRPr="003D2830">
              <w:rPr>
                <w:rFonts w:ascii="Times New Roman" w:eastAsia="Calibri" w:hAnsi="Times New Roman" w:cs="Times New Roman"/>
                <w:color w:val="FF0000"/>
                <w:sz w:val="18"/>
                <w:szCs w:val="18"/>
              </w:rPr>
              <w:t xml:space="preserve"> </w:t>
            </w:r>
            <w:r w:rsidRPr="003D2830">
              <w:rPr>
                <w:rFonts w:ascii="Times New Roman" w:eastAsia="Calibri" w:hAnsi="Times New Roman" w:cs="Times New Roman"/>
                <w:b/>
                <w:i/>
                <w:color w:val="FF0000"/>
                <w:sz w:val="18"/>
                <w:szCs w:val="18"/>
                <w:lang w:eastAsia="uk-UA"/>
              </w:rPr>
              <w:t xml:space="preserve">легалізації (відмивання) доходів, одержаних злочинним </w:t>
            </w:r>
            <w:r w:rsidRPr="003D2830">
              <w:rPr>
                <w:rFonts w:ascii="Times New Roman" w:eastAsia="Calibri" w:hAnsi="Times New Roman" w:cs="Times New Roman"/>
                <w:b/>
                <w:i/>
                <w:color w:val="FF0000"/>
                <w:sz w:val="18"/>
                <w:szCs w:val="18"/>
                <w:lang w:eastAsia="uk-UA"/>
              </w:rPr>
              <w:lastRenderedPageBreak/>
              <w:t>шляхом, фінансування тероризму та фінансуванню розповсюдження зброї масового знищення, оцінки та переоцінки ризику, який ґрунтується на підходах, визначених у відповідних внутрішніх документах суб’єктів первинного фінансового моніторингу щодо уникнення та/або мінімізації ризиків</w:t>
            </w:r>
            <w:r>
              <w:rPr>
                <w:rFonts w:ascii="Times New Roman" w:eastAsia="Calibri" w:hAnsi="Times New Roman" w:cs="Times New Roman"/>
                <w:b/>
                <w:i/>
                <w:color w:val="FF0000"/>
                <w:sz w:val="18"/>
                <w:szCs w:val="18"/>
                <w:lang w:eastAsia="uk-UA"/>
              </w:rPr>
              <w:t>;</w:t>
            </w:r>
          </w:p>
          <w:p w14:paraId="5604E3CE" w14:textId="235E6E24"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F68034D" w14:textId="13472AB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2AE5E4B" w14:textId="5F2F62D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49C633A9" w14:textId="16641B7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668DA" w14:textId="6B7DA0D6"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16B6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b/>
                <w:i/>
                <w:color w:val="FF0000"/>
                <w:sz w:val="18"/>
                <w:szCs w:val="18"/>
                <w:u w:val="single"/>
                <w:lang w:eastAsia="uk-UA"/>
              </w:rPr>
              <w:t>7</w:t>
            </w:r>
            <w:r w:rsidRPr="003F713A">
              <w:rPr>
                <w:rFonts w:ascii="Times New Roman" w:eastAsia="Calibri" w:hAnsi="Times New Roman" w:cs="Times New Roman"/>
                <w:color w:val="2A2928"/>
                <w:sz w:val="18"/>
                <w:szCs w:val="18"/>
                <w:lang w:eastAsia="uk-UA"/>
              </w:rPr>
              <w:t>) порядок відмови від встановлення ділових відносин з клієнтом або від проведення фінансової операції;</w:t>
            </w:r>
          </w:p>
        </w:tc>
        <w:tc>
          <w:tcPr>
            <w:tcW w:w="4253" w:type="dxa"/>
            <w:tcBorders>
              <w:top w:val="single" w:sz="4" w:space="0" w:color="000000"/>
              <w:left w:val="single" w:sz="4" w:space="0" w:color="000000"/>
              <w:bottom w:val="single" w:sz="4" w:space="0" w:color="000000"/>
              <w:right w:val="single" w:sz="4" w:space="0" w:color="000000"/>
            </w:tcBorders>
          </w:tcPr>
          <w:p w14:paraId="47314F9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130F40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97DA0B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7450B7DE" w14:textId="038C083E"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8A6E5" w14:textId="4D901E03"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78A7C"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b/>
                <w:i/>
                <w:color w:val="FF0000"/>
                <w:sz w:val="18"/>
                <w:szCs w:val="18"/>
                <w:u w:val="single"/>
                <w:lang w:eastAsia="uk-UA"/>
              </w:rPr>
              <w:t>8</w:t>
            </w:r>
            <w:r w:rsidRPr="003F713A">
              <w:rPr>
                <w:rFonts w:ascii="Times New Roman" w:eastAsia="Calibri" w:hAnsi="Times New Roman" w:cs="Times New Roman"/>
                <w:sz w:val="18"/>
                <w:szCs w:val="18"/>
                <w:lang w:eastAsia="uk-UA"/>
              </w:rPr>
              <w:t xml:space="preserve">) порядок виявлення, реєстрації, а також подання до </w:t>
            </w:r>
            <w:proofErr w:type="spellStart"/>
            <w:r w:rsidRPr="003F713A">
              <w:rPr>
                <w:rFonts w:ascii="Times New Roman" w:eastAsia="Calibri" w:hAnsi="Times New Roman" w:cs="Times New Roman"/>
                <w:sz w:val="18"/>
                <w:szCs w:val="18"/>
                <w:lang w:eastAsia="uk-UA"/>
              </w:rPr>
              <w:t>Держфінмонторингу</w:t>
            </w:r>
            <w:proofErr w:type="spellEnd"/>
            <w:r w:rsidRPr="003F713A">
              <w:rPr>
                <w:rFonts w:ascii="Times New Roman" w:eastAsia="Calibri" w:hAnsi="Times New Roman" w:cs="Times New Roman"/>
                <w:sz w:val="18"/>
                <w:szCs w:val="18"/>
                <w:lang w:eastAsia="uk-UA"/>
              </w:rPr>
              <w:t xml:space="preserve"> </w:t>
            </w:r>
            <w:r w:rsidRPr="003D2830">
              <w:rPr>
                <w:rFonts w:ascii="Times New Roman" w:eastAsia="Calibri" w:hAnsi="Times New Roman" w:cs="Times New Roman"/>
                <w:b/>
                <w:i/>
                <w:strike/>
                <w:color w:val="FF0000"/>
                <w:sz w:val="18"/>
                <w:szCs w:val="18"/>
                <w:highlight w:val="yellow"/>
                <w:u w:val="single"/>
                <w:lang w:eastAsia="uk-UA"/>
              </w:rPr>
              <w:t>та до Служби безпеки України</w:t>
            </w:r>
            <w:r w:rsidRPr="003F713A">
              <w:rPr>
                <w:rFonts w:ascii="Times New Roman" w:eastAsia="Calibri" w:hAnsi="Times New Roman" w:cs="Times New Roman"/>
                <w:sz w:val="18"/>
                <w:szCs w:val="18"/>
                <w:lang w:eastAsia="uk-UA"/>
              </w:rPr>
              <w:t xml:space="preserve"> інформації про фінансові операції, що підлягають фінансовому </w:t>
            </w:r>
            <w:r w:rsidRPr="003F713A">
              <w:rPr>
                <w:rFonts w:ascii="Times New Roman" w:eastAsia="Calibri" w:hAnsi="Times New Roman" w:cs="Times New Roman"/>
                <w:sz w:val="18"/>
                <w:szCs w:val="18"/>
                <w:u w:val="single"/>
                <w:lang w:eastAsia="uk-UA"/>
              </w:rPr>
              <w:t xml:space="preserve">моніторингу </w:t>
            </w:r>
            <w:r w:rsidRPr="003F713A">
              <w:rPr>
                <w:rFonts w:ascii="Times New Roman" w:eastAsia="Calibri" w:hAnsi="Times New Roman" w:cs="Times New Roman"/>
                <w:b/>
                <w:i/>
                <w:color w:val="FF0000"/>
                <w:sz w:val="18"/>
                <w:szCs w:val="18"/>
                <w:u w:val="single"/>
                <w:lang w:eastAsia="uk-UA"/>
              </w:rPr>
              <w:t xml:space="preserve">, порогові фінансові операції, підозрілі фінансові операції або спроби їх проведення, порядок подання інформації про розбіжності між відомостями про кінцевих </w:t>
            </w:r>
            <w:proofErr w:type="spellStart"/>
            <w:r w:rsidRPr="003F713A">
              <w:rPr>
                <w:rFonts w:ascii="Times New Roman" w:eastAsia="Calibri" w:hAnsi="Times New Roman" w:cs="Times New Roman"/>
                <w:b/>
                <w:i/>
                <w:color w:val="FF0000"/>
                <w:sz w:val="18"/>
                <w:szCs w:val="18"/>
                <w:u w:val="single"/>
                <w:lang w:eastAsia="uk-UA"/>
              </w:rPr>
              <w:t>бенефіціарних</w:t>
            </w:r>
            <w:proofErr w:type="spellEnd"/>
            <w:r w:rsidRPr="003F713A">
              <w:rPr>
                <w:rFonts w:ascii="Times New Roman" w:eastAsia="Calibri" w:hAnsi="Times New Roman" w:cs="Times New Roman"/>
                <w:b/>
                <w:i/>
                <w:color w:val="FF0000"/>
                <w:sz w:val="18"/>
                <w:szCs w:val="18"/>
                <w:u w:val="single"/>
                <w:lang w:eastAsia="uk-UA"/>
              </w:rPr>
              <w:t xml:space="preserve"> власників клієнта та іншої, передбаченої Законом інформації; </w:t>
            </w:r>
          </w:p>
          <w:p w14:paraId="66B8BB7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6518C2AA" w14:textId="77777777" w:rsidR="007E7062" w:rsidRPr="00AF29C3"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AF29C3">
              <w:rPr>
                <w:rFonts w:ascii="Times New Roman" w:eastAsia="Calibri" w:hAnsi="Times New Roman" w:cs="Times New Roman"/>
                <w:b/>
                <w:i/>
                <w:color w:val="FF0000"/>
                <w:sz w:val="18"/>
                <w:szCs w:val="18"/>
                <w:lang w:eastAsia="uk-UA"/>
              </w:rPr>
              <w:t>8</w:t>
            </w:r>
            <w:r w:rsidRPr="00AF29C3">
              <w:rPr>
                <w:rFonts w:ascii="Times New Roman" w:eastAsia="Calibri" w:hAnsi="Times New Roman" w:cs="Times New Roman"/>
                <w:color w:val="FF0000"/>
                <w:sz w:val="18"/>
                <w:szCs w:val="18"/>
                <w:lang w:eastAsia="uk-UA"/>
              </w:rPr>
              <w:t xml:space="preserve">) порядок виявлення, реєстрації, а також подання до </w:t>
            </w:r>
            <w:proofErr w:type="spellStart"/>
            <w:r w:rsidRPr="00AF29C3">
              <w:rPr>
                <w:rFonts w:ascii="Times New Roman" w:eastAsia="Calibri" w:hAnsi="Times New Roman" w:cs="Times New Roman"/>
                <w:color w:val="FF0000"/>
                <w:sz w:val="18"/>
                <w:szCs w:val="18"/>
                <w:lang w:eastAsia="uk-UA"/>
              </w:rPr>
              <w:t>Держфінмонторингу</w:t>
            </w:r>
            <w:proofErr w:type="spellEnd"/>
            <w:r w:rsidRPr="00AF29C3">
              <w:rPr>
                <w:rFonts w:ascii="Times New Roman" w:eastAsia="Calibri" w:hAnsi="Times New Roman" w:cs="Times New Roman"/>
                <w:color w:val="FF0000"/>
                <w:sz w:val="18"/>
                <w:szCs w:val="18"/>
                <w:lang w:eastAsia="uk-UA"/>
              </w:rPr>
              <w:t xml:space="preserve"> інформації про фінансові операції, що підлягають фінансовому моніторингу</w:t>
            </w:r>
            <w:r w:rsidRPr="00AF29C3">
              <w:rPr>
                <w:rFonts w:ascii="Times New Roman" w:eastAsia="Calibri" w:hAnsi="Times New Roman" w:cs="Times New Roman"/>
                <w:b/>
                <w:i/>
                <w:color w:val="FF0000"/>
                <w:sz w:val="18"/>
                <w:szCs w:val="18"/>
                <w:lang w:eastAsia="uk-UA"/>
              </w:rPr>
              <w:t xml:space="preserve">, порогові фінансові операції, підозрілі фінансові операції або спроби їх проведення, порядок подання інформації про розбіжності між відомостями про кінцевих </w:t>
            </w:r>
            <w:proofErr w:type="spellStart"/>
            <w:r w:rsidRPr="00AF29C3">
              <w:rPr>
                <w:rFonts w:ascii="Times New Roman" w:eastAsia="Calibri" w:hAnsi="Times New Roman" w:cs="Times New Roman"/>
                <w:b/>
                <w:i/>
                <w:color w:val="FF0000"/>
                <w:sz w:val="18"/>
                <w:szCs w:val="18"/>
                <w:lang w:eastAsia="uk-UA"/>
              </w:rPr>
              <w:t>бенефіціарних</w:t>
            </w:r>
            <w:proofErr w:type="spellEnd"/>
            <w:r w:rsidRPr="00AF29C3">
              <w:rPr>
                <w:rFonts w:ascii="Times New Roman" w:eastAsia="Calibri" w:hAnsi="Times New Roman" w:cs="Times New Roman"/>
                <w:b/>
                <w:i/>
                <w:color w:val="FF0000"/>
                <w:sz w:val="18"/>
                <w:szCs w:val="18"/>
                <w:lang w:eastAsia="uk-UA"/>
              </w:rPr>
              <w:t xml:space="preserve"> власників клієнта та іншої, передбаченої Законом інформації;</w:t>
            </w:r>
          </w:p>
          <w:p w14:paraId="57FBDCC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3298A28" w14:textId="6647C57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E24F1FD" w14:textId="4118590A" w:rsidR="007E7062" w:rsidRDefault="007E7062" w:rsidP="007E7062">
            <w:pPr>
              <w:pStyle w:val="a8"/>
              <w:spacing w:after="0"/>
              <w:rPr>
                <w:rFonts w:ascii="Times New Roman" w:eastAsia="Calibri" w:hAnsi="Times New Roman" w:cs="Times New Roman"/>
                <w:b/>
                <w:i/>
                <w:color w:val="FF0000"/>
                <w:sz w:val="18"/>
                <w:szCs w:val="18"/>
                <w:u w:val="single"/>
                <w:lang w:eastAsia="uk-UA"/>
              </w:rPr>
            </w:pPr>
          </w:p>
        </w:tc>
      </w:tr>
      <w:tr w:rsidR="007E7062" w:rsidRPr="003F713A" w14:paraId="1172D9B6" w14:textId="5A644AFA"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AC518" w14:textId="09D7B954"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816E4" w14:textId="77777777"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r w:rsidRPr="007F1D14">
              <w:rPr>
                <w:rFonts w:ascii="Times New Roman" w:eastAsia="Calibri" w:hAnsi="Times New Roman" w:cs="Times New Roman"/>
                <w:b/>
                <w:i/>
                <w:iCs/>
                <w:sz w:val="18"/>
                <w:szCs w:val="18"/>
                <w:u w:val="single"/>
                <w:lang w:eastAsia="uk-UA"/>
              </w:rPr>
              <w:t>Виключено</w:t>
            </w:r>
          </w:p>
          <w:p w14:paraId="4772F541"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F"/>
              </w:rPr>
            </w:pPr>
          </w:p>
        </w:tc>
        <w:tc>
          <w:tcPr>
            <w:tcW w:w="4253" w:type="dxa"/>
            <w:tcBorders>
              <w:top w:val="single" w:sz="4" w:space="0" w:color="000000"/>
              <w:left w:val="single" w:sz="4" w:space="0" w:color="000000"/>
              <w:bottom w:val="single" w:sz="4" w:space="0" w:color="000000"/>
              <w:right w:val="single" w:sz="4" w:space="0" w:color="000000"/>
            </w:tcBorders>
          </w:tcPr>
          <w:p w14:paraId="2037A2F2" w14:textId="77777777"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F6DBC2E" w14:textId="77777777"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49D5161" w14:textId="77777777" w:rsidR="007E7062" w:rsidRPr="007F1D1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p>
        </w:tc>
      </w:tr>
      <w:tr w:rsidR="007E7062" w:rsidRPr="003F713A" w14:paraId="2F8DDF4C" w14:textId="3247DA0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6CCA4" w14:textId="33ED8EE1"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5B241"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b/>
                <w:i/>
                <w:color w:val="993300"/>
                <w:sz w:val="18"/>
                <w:szCs w:val="18"/>
                <w:u w:val="single"/>
                <w:lang w:eastAsia="uk-UA"/>
              </w:rPr>
              <w:t>9</w:t>
            </w:r>
            <w:r w:rsidRPr="003F713A">
              <w:rPr>
                <w:rFonts w:ascii="Times New Roman" w:eastAsia="Calibri" w:hAnsi="Times New Roman" w:cs="Times New Roman"/>
                <w:color w:val="2A2928"/>
                <w:sz w:val="18"/>
                <w:szCs w:val="18"/>
                <w:lang w:eastAsia="uk-UA"/>
              </w:rPr>
              <w:t xml:space="preserve">) порядок повідомлення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w:t>
            </w:r>
            <w:r w:rsidRPr="00AF29C3">
              <w:rPr>
                <w:rFonts w:ascii="Times New Roman" w:eastAsia="Calibri" w:hAnsi="Times New Roman" w:cs="Times New Roman"/>
                <w:strike/>
                <w:color w:val="2A2928"/>
                <w:sz w:val="18"/>
                <w:szCs w:val="18"/>
                <w:highlight w:val="yellow"/>
                <w:lang w:eastAsia="uk-UA"/>
              </w:rPr>
              <w:t xml:space="preserve">та </w:t>
            </w:r>
            <w:r w:rsidRPr="00AF29C3">
              <w:rPr>
                <w:rFonts w:ascii="Times New Roman" w:eastAsia="Calibri" w:hAnsi="Times New Roman" w:cs="Times New Roman"/>
                <w:b/>
                <w:i/>
                <w:strike/>
                <w:color w:val="FF0000"/>
                <w:sz w:val="18"/>
                <w:szCs w:val="18"/>
                <w:highlight w:val="yellow"/>
                <w:u w:val="single"/>
                <w:lang w:eastAsia="uk-UA"/>
              </w:rPr>
              <w:t>Служби безпеки України</w:t>
            </w:r>
            <w:r w:rsidRPr="003F713A">
              <w:rPr>
                <w:rFonts w:ascii="Times New Roman" w:eastAsia="Calibri" w:hAnsi="Times New Roman" w:cs="Times New Roman"/>
                <w:color w:val="2A2928"/>
                <w:sz w:val="18"/>
                <w:szCs w:val="18"/>
                <w:lang w:eastAsia="uk-UA"/>
              </w:rPr>
              <w:t xml:space="preserve"> про фінансові операції, стосовно яких є підстави підозрювати, що вони пов'язані, стосуються або призначені для фінансування тероризму та фінансування розповсюдження зброї масового знищення;</w:t>
            </w:r>
          </w:p>
        </w:tc>
        <w:tc>
          <w:tcPr>
            <w:tcW w:w="4253" w:type="dxa"/>
            <w:tcBorders>
              <w:top w:val="single" w:sz="4" w:space="0" w:color="000000"/>
              <w:left w:val="single" w:sz="4" w:space="0" w:color="000000"/>
              <w:bottom w:val="single" w:sz="4" w:space="0" w:color="000000"/>
              <w:right w:val="single" w:sz="4" w:space="0" w:color="000000"/>
            </w:tcBorders>
          </w:tcPr>
          <w:p w14:paraId="14843910" w14:textId="5A7A10A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r w:rsidRPr="00AF29C3">
              <w:rPr>
                <w:rFonts w:ascii="Times New Roman" w:eastAsia="Calibri" w:hAnsi="Times New Roman" w:cs="Times New Roman"/>
                <w:b/>
                <w:i/>
                <w:color w:val="FF0000"/>
                <w:sz w:val="18"/>
                <w:szCs w:val="18"/>
                <w:u w:val="single"/>
                <w:lang w:eastAsia="uk-UA"/>
              </w:rPr>
              <w:t>9</w:t>
            </w:r>
            <w:r w:rsidRPr="00AF29C3">
              <w:rPr>
                <w:rFonts w:ascii="Times New Roman" w:eastAsia="Calibri" w:hAnsi="Times New Roman" w:cs="Times New Roman"/>
                <w:color w:val="FF0000"/>
                <w:sz w:val="18"/>
                <w:szCs w:val="18"/>
                <w:lang w:eastAsia="uk-UA"/>
              </w:rPr>
              <w:t xml:space="preserve">) порядок повідомлення </w:t>
            </w:r>
            <w:proofErr w:type="spellStart"/>
            <w:r w:rsidRPr="00AF29C3">
              <w:rPr>
                <w:rFonts w:ascii="Times New Roman" w:eastAsia="Calibri" w:hAnsi="Times New Roman" w:cs="Times New Roman"/>
                <w:color w:val="FF0000"/>
                <w:sz w:val="18"/>
                <w:szCs w:val="18"/>
                <w:lang w:eastAsia="uk-UA"/>
              </w:rPr>
              <w:t>Держфінмоніторингу</w:t>
            </w:r>
            <w:proofErr w:type="spellEnd"/>
            <w:r w:rsidRPr="00AF29C3">
              <w:rPr>
                <w:rFonts w:ascii="Times New Roman" w:eastAsia="Calibri" w:hAnsi="Times New Roman" w:cs="Times New Roman"/>
                <w:color w:val="FF0000"/>
                <w:sz w:val="18"/>
                <w:szCs w:val="18"/>
                <w:lang w:eastAsia="uk-UA"/>
              </w:rPr>
              <w:t xml:space="preserve"> про фінансові операції, стосовно яких є підстави підозрювати, що вони пов'язані, стосуються або призначені для фінансування тероризму та фінансування розповсюдження зброї масового знищення;</w:t>
            </w:r>
          </w:p>
        </w:tc>
        <w:tc>
          <w:tcPr>
            <w:tcW w:w="2126" w:type="dxa"/>
            <w:tcBorders>
              <w:top w:val="single" w:sz="4" w:space="0" w:color="000000"/>
              <w:left w:val="single" w:sz="4" w:space="0" w:color="000000"/>
              <w:bottom w:val="single" w:sz="4" w:space="0" w:color="000000"/>
              <w:right w:val="single" w:sz="4" w:space="0" w:color="000000"/>
            </w:tcBorders>
          </w:tcPr>
          <w:p w14:paraId="02F8461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984AFBE" w14:textId="17DE64B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r>
      <w:tr w:rsidR="007E7062" w:rsidRPr="003F713A" w14:paraId="3FF877E0" w14:textId="4256B40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C4132" w14:textId="3B8F0C8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E0C29"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b/>
                <w:i/>
                <w:color w:val="993300"/>
                <w:sz w:val="18"/>
                <w:szCs w:val="18"/>
                <w:u w:val="single"/>
                <w:lang w:eastAsia="uk-UA"/>
              </w:rPr>
              <w:t>10</w:t>
            </w:r>
            <w:r w:rsidRPr="003F713A">
              <w:rPr>
                <w:rFonts w:ascii="Times New Roman" w:eastAsia="Calibri" w:hAnsi="Times New Roman" w:cs="Times New Roman"/>
                <w:color w:val="2A2928"/>
                <w:sz w:val="18"/>
                <w:szCs w:val="18"/>
                <w:lang w:eastAsia="uk-UA"/>
              </w:rPr>
              <w:t xml:space="preserve">) опис заходів, спрямованих на запобігання розголошенню інформації, що подається до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та іншої інформації з питань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78C5311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D39ED6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34596F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r>
      <w:tr w:rsidR="007E7062" w:rsidRPr="003F713A" w14:paraId="2A99512D" w14:textId="6FBD1F1A"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B5C9E"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CF82E" w14:textId="77777777" w:rsidR="007E7062" w:rsidRPr="003F713A"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18" w:history="1">
              <w:r w:rsidR="007E7062">
                <w:rPr>
                  <w:rFonts w:ascii="Times New Roman" w:eastAsia="Calibri" w:hAnsi="Times New Roman" w:cs="Times New Roman"/>
                  <w:b/>
                  <w:i/>
                  <w:color w:val="FF0000"/>
                  <w:sz w:val="18"/>
                  <w:szCs w:val="18"/>
                  <w:u w:val="single"/>
                  <w:lang w:eastAsia="uk-UA"/>
                </w:rPr>
                <w:t>11</w:t>
              </w:r>
              <w:r w:rsidR="007E7062" w:rsidRPr="003F713A">
                <w:rPr>
                  <w:rFonts w:ascii="Times New Roman" w:eastAsia="Calibri" w:hAnsi="Times New Roman" w:cs="Times New Roman"/>
                  <w:b/>
                  <w:i/>
                  <w:color w:val="FF0000"/>
                  <w:sz w:val="18"/>
                  <w:szCs w:val="18"/>
                  <w:u w:val="single"/>
                  <w:lang w:eastAsia="uk-UA"/>
                </w:rPr>
                <w:t xml:space="preserve">) </w:t>
              </w:r>
              <w:r w:rsidR="007E7062" w:rsidRPr="00504290">
                <w:rPr>
                  <w:rFonts w:ascii="Times New Roman" w:eastAsia="Calibri" w:hAnsi="Times New Roman" w:cs="Times New Roman"/>
                  <w:sz w:val="18"/>
                  <w:szCs w:val="18"/>
                  <w:lang w:eastAsia="uk-UA"/>
                </w:rPr>
                <w:t>порядок надання на запит</w:t>
              </w:r>
              <w:r w:rsidR="007E7062" w:rsidRPr="003F713A">
                <w:rPr>
                  <w:rFonts w:ascii="Times New Roman" w:eastAsia="Calibri" w:hAnsi="Times New Roman" w:cs="Times New Roman"/>
                  <w:b/>
                  <w:i/>
                  <w:color w:val="FF0000"/>
                  <w:sz w:val="18"/>
                  <w:szCs w:val="18"/>
                  <w:u w:val="single"/>
                  <w:lang w:eastAsia="uk-UA"/>
                </w:rPr>
                <w:t xml:space="preserve"> </w:t>
              </w:r>
              <w:proofErr w:type="spellStart"/>
              <w:r w:rsidR="007E7062" w:rsidRPr="003F713A">
                <w:rPr>
                  <w:rFonts w:ascii="Times New Roman" w:eastAsia="Calibri" w:hAnsi="Times New Roman" w:cs="Times New Roman"/>
                  <w:b/>
                  <w:i/>
                  <w:color w:val="FF0000"/>
                  <w:sz w:val="18"/>
                  <w:szCs w:val="18"/>
                  <w:u w:val="single"/>
                  <w:lang w:eastAsia="uk-UA"/>
                </w:rPr>
                <w:t>Держфінмоніторингу</w:t>
              </w:r>
              <w:proofErr w:type="spellEnd"/>
              <w:r w:rsidR="007E7062" w:rsidRPr="003F713A">
                <w:rPr>
                  <w:rFonts w:ascii="Times New Roman" w:eastAsia="Calibri" w:hAnsi="Times New Roman" w:cs="Times New Roman"/>
                  <w:b/>
                  <w:i/>
                  <w:color w:val="FF0000"/>
                  <w:sz w:val="18"/>
                  <w:szCs w:val="18"/>
                  <w:u w:val="single"/>
                  <w:lang w:eastAsia="uk-UA"/>
                </w:rPr>
                <w:t xml:space="preserve"> іншої </w:t>
              </w:r>
              <w:r w:rsidR="007E7062" w:rsidRPr="00504290">
                <w:rPr>
                  <w:rFonts w:ascii="Times New Roman" w:eastAsia="Calibri" w:hAnsi="Times New Roman" w:cs="Times New Roman"/>
                  <w:sz w:val="18"/>
                  <w:szCs w:val="18"/>
                  <w:lang w:eastAsia="uk-UA"/>
                </w:rPr>
                <w:t>інформації</w:t>
              </w:r>
              <w:r w:rsidR="007E7062" w:rsidRPr="003F713A">
                <w:rPr>
                  <w:rFonts w:ascii="Times New Roman" w:eastAsia="Calibri" w:hAnsi="Times New Roman" w:cs="Times New Roman"/>
                  <w:b/>
                  <w:i/>
                  <w:color w:val="FF0000"/>
                  <w:sz w:val="18"/>
                  <w:szCs w:val="18"/>
                  <w:u w:val="single"/>
                  <w:lang w:eastAsia="uk-UA"/>
                </w:rPr>
                <w:t xml:space="preserve">, передбаченої законодавством; </w:t>
              </w:r>
              <w:r w:rsidR="007E7062" w:rsidRPr="00504290">
                <w:rPr>
                  <w:rFonts w:ascii="Times New Roman" w:eastAsia="Calibri" w:hAnsi="Times New Roman" w:cs="Times New Roman"/>
                  <w:sz w:val="18"/>
                  <w:szCs w:val="18"/>
                  <w:lang w:eastAsia="uk-UA"/>
                </w:rPr>
                <w:t>у тому числі щодо відстеження (моніторингу) фінансових операцій клієнта (клієнта номінального утримувача), операції якого стали об'єктом фінансового моніторингу;</w:t>
              </w:r>
            </w:hyperlink>
          </w:p>
          <w:p w14:paraId="4049F44C" w14:textId="77777777" w:rsidR="007E7062" w:rsidRPr="003F713A"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702DDD8D" w14:textId="66494337" w:rsidR="007E7062" w:rsidRPr="00AF29C3" w:rsidRDefault="007E7062" w:rsidP="007E7062">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AF29C3">
              <w:rPr>
                <w:rFonts w:ascii="Times New Roman" w:hAnsi="Times New Roman" w:cs="Times New Roman"/>
                <w:color w:val="FF0000"/>
                <w:sz w:val="18"/>
                <w:szCs w:val="18"/>
              </w:rPr>
              <w:t xml:space="preserve">11) порядок надання на запит </w:t>
            </w:r>
            <w:proofErr w:type="spellStart"/>
            <w:r w:rsidRPr="00AF29C3">
              <w:rPr>
                <w:rFonts w:ascii="Times New Roman" w:hAnsi="Times New Roman" w:cs="Times New Roman"/>
                <w:color w:val="FF0000"/>
                <w:sz w:val="18"/>
                <w:szCs w:val="18"/>
              </w:rPr>
              <w:t>Держфінмоніторингу</w:t>
            </w:r>
            <w:proofErr w:type="spellEnd"/>
            <w:r w:rsidRPr="00AF29C3">
              <w:rPr>
                <w:rFonts w:ascii="Times New Roman" w:hAnsi="Times New Roman" w:cs="Times New Roman"/>
                <w:color w:val="FF0000"/>
                <w:sz w:val="18"/>
                <w:szCs w:val="18"/>
              </w:rPr>
              <w:t xml:space="preserve"> іншої інформації, передбаченої законодавством;</w:t>
            </w:r>
          </w:p>
        </w:tc>
        <w:tc>
          <w:tcPr>
            <w:tcW w:w="2126" w:type="dxa"/>
            <w:tcBorders>
              <w:top w:val="single" w:sz="4" w:space="0" w:color="000000"/>
              <w:left w:val="single" w:sz="4" w:space="0" w:color="000000"/>
              <w:bottom w:val="single" w:sz="4" w:space="0" w:color="000000"/>
              <w:right w:val="single" w:sz="4" w:space="0" w:color="000000"/>
            </w:tcBorders>
          </w:tcPr>
          <w:p w14:paraId="3C319F45" w14:textId="74B2E7FC"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455F0A14" w14:textId="6AED5DF4" w:rsidR="007E7062" w:rsidRPr="00AC0E02" w:rsidRDefault="007E7062" w:rsidP="007E7062">
            <w:pPr>
              <w:shd w:val="clear" w:color="auto" w:fill="FFFFFF"/>
              <w:spacing w:after="0" w:line="240" w:lineRule="auto"/>
              <w:ind w:firstLine="448"/>
              <w:jc w:val="both"/>
              <w:rPr>
                <w:sz w:val="18"/>
                <w:szCs w:val="18"/>
              </w:rPr>
            </w:pPr>
          </w:p>
        </w:tc>
      </w:tr>
      <w:tr w:rsidR="007E7062" w:rsidRPr="003F713A" w14:paraId="2A6329BE" w14:textId="6A126ED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BF500" w14:textId="767F6148"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2F00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3F713A">
              <w:rPr>
                <w:rFonts w:ascii="Times New Roman" w:eastAsia="Calibri" w:hAnsi="Times New Roman" w:cs="Times New Roman"/>
                <w:b/>
                <w:i/>
                <w:color w:val="FF0000"/>
                <w:sz w:val="18"/>
                <w:szCs w:val="18"/>
                <w:u w:val="single"/>
              </w:rPr>
              <w:t>1</w:t>
            </w:r>
            <w:r>
              <w:rPr>
                <w:rFonts w:ascii="Times New Roman" w:eastAsia="Calibri" w:hAnsi="Times New Roman" w:cs="Times New Roman"/>
                <w:b/>
                <w:i/>
                <w:color w:val="FF0000"/>
                <w:sz w:val="18"/>
                <w:szCs w:val="18"/>
                <w:u w:val="single"/>
              </w:rPr>
              <w:t>2</w:t>
            </w:r>
            <w:r w:rsidRPr="003F713A">
              <w:rPr>
                <w:rFonts w:ascii="Times New Roman" w:eastAsia="Calibri" w:hAnsi="Times New Roman" w:cs="Times New Roman"/>
                <w:b/>
                <w:i/>
                <w:color w:val="FF0000"/>
                <w:sz w:val="18"/>
                <w:szCs w:val="18"/>
                <w:u w:val="single"/>
              </w:rPr>
              <w:t>) порядок замороження активів, пов’язаних з тероризмом та його фінансуванням, розповсюдженням зброї масового знищення;</w:t>
            </w:r>
          </w:p>
        </w:tc>
        <w:tc>
          <w:tcPr>
            <w:tcW w:w="4253" w:type="dxa"/>
            <w:tcBorders>
              <w:top w:val="single" w:sz="4" w:space="0" w:color="000000"/>
              <w:left w:val="single" w:sz="4" w:space="0" w:color="000000"/>
              <w:bottom w:val="single" w:sz="4" w:space="0" w:color="000000"/>
              <w:right w:val="single" w:sz="4" w:space="0" w:color="000000"/>
            </w:tcBorders>
          </w:tcPr>
          <w:p w14:paraId="5F3FB72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2126" w:type="dxa"/>
            <w:tcBorders>
              <w:top w:val="single" w:sz="4" w:space="0" w:color="000000"/>
              <w:left w:val="single" w:sz="4" w:space="0" w:color="000000"/>
              <w:bottom w:val="single" w:sz="4" w:space="0" w:color="000000"/>
              <w:right w:val="single" w:sz="4" w:space="0" w:color="000000"/>
            </w:tcBorders>
          </w:tcPr>
          <w:p w14:paraId="681AF3B6" w14:textId="730297EB" w:rsidR="007E7062" w:rsidRPr="003F713A" w:rsidRDefault="007E7062" w:rsidP="007E7062">
            <w:pPr>
              <w:spacing w:after="276" w:line="248" w:lineRule="auto"/>
              <w:rPr>
                <w:rFonts w:ascii="Times New Roman" w:eastAsia="Calibri" w:hAnsi="Times New Roman" w:cs="Times New Roman"/>
                <w:b/>
                <w:i/>
                <w:color w:val="FF0000"/>
                <w:sz w:val="18"/>
                <w:szCs w:val="18"/>
                <w:u w:val="single"/>
              </w:rPr>
            </w:pPr>
          </w:p>
        </w:tc>
        <w:tc>
          <w:tcPr>
            <w:tcW w:w="4410" w:type="dxa"/>
            <w:tcBorders>
              <w:top w:val="single" w:sz="4" w:space="0" w:color="000000"/>
              <w:left w:val="single" w:sz="4" w:space="0" w:color="000000"/>
              <w:bottom w:val="single" w:sz="4" w:space="0" w:color="000000"/>
              <w:right w:val="single" w:sz="4" w:space="0" w:color="000000"/>
            </w:tcBorders>
          </w:tcPr>
          <w:p w14:paraId="603221B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7E7062" w:rsidRPr="003F713A" w14:paraId="610C82F4" w14:textId="7E434E0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5232F" w14:textId="0FC3FE98"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38EA7"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504290">
              <w:rPr>
                <w:rFonts w:ascii="Times New Roman" w:eastAsia="Calibri" w:hAnsi="Times New Roman" w:cs="Times New Roman"/>
                <w:b/>
                <w:i/>
                <w:color w:val="FF0000"/>
                <w:sz w:val="18"/>
                <w:szCs w:val="18"/>
                <w:u w:val="single"/>
                <w:lang w:eastAsia="uk-UA"/>
              </w:rPr>
              <w:t>13</w:t>
            </w:r>
            <w:r w:rsidRPr="003F713A">
              <w:rPr>
                <w:rFonts w:ascii="Times New Roman" w:eastAsia="Calibri" w:hAnsi="Times New Roman" w:cs="Times New Roman"/>
                <w:sz w:val="18"/>
                <w:szCs w:val="18"/>
                <w:lang w:eastAsia="uk-UA"/>
              </w:rPr>
              <w:t>)</w:t>
            </w:r>
            <w:r w:rsidRPr="003F713A">
              <w:rPr>
                <w:rFonts w:ascii="Times New Roman" w:eastAsia="Calibri" w:hAnsi="Times New Roman" w:cs="Times New Roman"/>
                <w:color w:val="2A2928"/>
                <w:sz w:val="18"/>
                <w:szCs w:val="18"/>
                <w:lang w:eastAsia="uk-UA"/>
              </w:rPr>
              <w:t xml:space="preserve"> порядок зупинення фінансових операцій;</w:t>
            </w:r>
          </w:p>
        </w:tc>
        <w:tc>
          <w:tcPr>
            <w:tcW w:w="4253" w:type="dxa"/>
            <w:tcBorders>
              <w:top w:val="single" w:sz="4" w:space="0" w:color="000000"/>
              <w:left w:val="single" w:sz="4" w:space="0" w:color="000000"/>
              <w:bottom w:val="single" w:sz="4" w:space="0" w:color="000000"/>
              <w:right w:val="single" w:sz="4" w:space="0" w:color="000000"/>
            </w:tcBorders>
          </w:tcPr>
          <w:p w14:paraId="02646893"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2131B71"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71459DF"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09418687" w14:textId="62C8B43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CED6E"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D5A7E" w14:textId="77777777" w:rsidR="007E7062" w:rsidRPr="007F1D14"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19" w:history="1">
              <w:r w:rsidR="007E7062" w:rsidRPr="00504290">
                <w:rPr>
                  <w:rFonts w:ascii="Times New Roman" w:eastAsia="Calibri" w:hAnsi="Times New Roman" w:cs="Times New Roman"/>
                  <w:b/>
                  <w:i/>
                  <w:color w:val="FF0000"/>
                  <w:sz w:val="18"/>
                  <w:szCs w:val="18"/>
                  <w:u w:val="single"/>
                  <w:lang w:eastAsia="uk-UA"/>
                </w:rPr>
                <w:t>1</w:t>
              </w:r>
            </w:hyperlink>
            <w:r w:rsidR="007E7062" w:rsidRPr="00504290">
              <w:rPr>
                <w:rFonts w:ascii="Times New Roman" w:eastAsia="Calibri" w:hAnsi="Times New Roman" w:cs="Times New Roman"/>
                <w:b/>
                <w:i/>
                <w:color w:val="FF0000"/>
                <w:sz w:val="18"/>
                <w:szCs w:val="18"/>
                <w:u w:val="single"/>
              </w:rPr>
              <w:t>4</w:t>
            </w:r>
            <w:hyperlink r:id="rId20" w:history="1">
              <w:r w:rsidR="007E7062" w:rsidRPr="00504290">
                <w:rPr>
                  <w:rFonts w:ascii="Times New Roman" w:eastAsia="Calibri" w:hAnsi="Times New Roman" w:cs="Times New Roman"/>
                  <w:sz w:val="18"/>
                  <w:szCs w:val="18"/>
                  <w:lang w:eastAsia="uk-UA"/>
                </w:rPr>
                <w:t>) порядок збору і зберігання документів щодо</w:t>
              </w:r>
              <w:r w:rsidR="007E7062" w:rsidRPr="00836B7D">
                <w:rPr>
                  <w:rFonts w:ascii="Times New Roman" w:eastAsia="Calibri" w:hAnsi="Times New Roman" w:cs="Times New Roman"/>
                  <w:strike/>
                  <w:sz w:val="18"/>
                  <w:szCs w:val="18"/>
                  <w:lang w:eastAsia="uk-UA"/>
                </w:rPr>
                <w:t xml:space="preserve"> </w:t>
              </w:r>
              <w:r w:rsidR="007E7062" w:rsidRPr="00836B7D">
                <w:rPr>
                  <w:rFonts w:ascii="Times New Roman" w:eastAsia="Calibri" w:hAnsi="Times New Roman" w:cs="Times New Roman"/>
                  <w:strike/>
                  <w:sz w:val="18"/>
                  <w:szCs w:val="18"/>
                  <w:highlight w:val="yellow"/>
                  <w:lang w:eastAsia="uk-UA"/>
                </w:rPr>
                <w:t>ідентифікації, верифікації та</w:t>
              </w:r>
              <w:r w:rsidR="007E7062" w:rsidRPr="00504290">
                <w:rPr>
                  <w:rFonts w:ascii="Times New Roman" w:eastAsia="Calibri" w:hAnsi="Times New Roman" w:cs="Times New Roman"/>
                  <w:sz w:val="18"/>
                  <w:szCs w:val="18"/>
                  <w:lang w:eastAsia="uk-UA"/>
                </w:rPr>
                <w:t xml:space="preserve"> </w:t>
              </w:r>
              <w:r w:rsidR="007E7062" w:rsidRPr="00836B7D">
                <w:rPr>
                  <w:rFonts w:ascii="Times New Roman" w:eastAsia="Calibri" w:hAnsi="Times New Roman" w:cs="Times New Roman"/>
                  <w:strike/>
                  <w:sz w:val="18"/>
                  <w:szCs w:val="18"/>
                  <w:highlight w:val="yellow"/>
                  <w:lang w:eastAsia="uk-UA"/>
                </w:rPr>
                <w:t>вивчення</w:t>
              </w:r>
              <w:r w:rsidR="007E7062" w:rsidRPr="00504290">
                <w:rPr>
                  <w:rFonts w:ascii="Times New Roman" w:eastAsia="Calibri" w:hAnsi="Times New Roman" w:cs="Times New Roman"/>
                  <w:sz w:val="18"/>
                  <w:szCs w:val="18"/>
                  <w:lang w:eastAsia="uk-UA"/>
                </w:rPr>
                <w:t xml:space="preserve"> </w:t>
              </w:r>
            </w:hyperlink>
            <w:r w:rsidR="007E7062" w:rsidRPr="00836B7D">
              <w:rPr>
                <w:rFonts w:ascii="Times New Roman" w:eastAsia="Calibri" w:hAnsi="Times New Roman" w:cs="Times New Roman"/>
                <w:strike/>
                <w:sz w:val="18"/>
                <w:szCs w:val="18"/>
                <w:highlight w:val="yellow"/>
                <w:lang w:eastAsia="uk-UA"/>
              </w:rPr>
              <w:t>клієнтів</w:t>
            </w:r>
            <w:hyperlink r:id="rId21" w:history="1">
              <w:r w:rsidR="007E7062" w:rsidRPr="00504290">
                <w:rPr>
                  <w:rFonts w:ascii="Times New Roman" w:eastAsia="Calibri" w:hAnsi="Times New Roman" w:cs="Times New Roman"/>
                  <w:strike/>
                  <w:sz w:val="18"/>
                  <w:szCs w:val="18"/>
                  <w:lang w:eastAsia="uk-UA"/>
                </w:rPr>
                <w:t>,</w:t>
              </w:r>
            </w:hyperlink>
            <w:hyperlink r:id="rId22" w:history="1">
              <w:r w:rsidR="007E7062" w:rsidRPr="00504290">
                <w:rPr>
                  <w:rFonts w:ascii="Times New Roman" w:eastAsia="Calibri" w:hAnsi="Times New Roman" w:cs="Times New Roman"/>
                  <w:sz w:val="18"/>
                  <w:szCs w:val="18"/>
                  <w:lang w:eastAsia="uk-UA"/>
                </w:rPr>
                <w:t xml:space="preserve"> а також усіх документів, що стосуються проведення фінансових операцій клієнта</w:t>
              </w:r>
            </w:hyperlink>
            <w:hyperlink r:id="rId23" w:history="1">
              <w:r w:rsidR="007E7062" w:rsidRPr="00504290">
                <w:rPr>
                  <w:rFonts w:ascii="Times New Roman" w:eastAsia="Calibri" w:hAnsi="Times New Roman" w:cs="Times New Roman"/>
                  <w:strike/>
                  <w:sz w:val="18"/>
                  <w:szCs w:val="18"/>
                  <w:lang w:eastAsia="uk-UA"/>
                </w:rPr>
                <w:t xml:space="preserve"> </w:t>
              </w:r>
            </w:hyperlink>
            <w:r w:rsidR="007E7062" w:rsidRPr="00504290">
              <w:rPr>
                <w:rFonts w:ascii="Times New Roman" w:eastAsia="Calibri" w:hAnsi="Times New Roman" w:cs="Times New Roman"/>
                <w:sz w:val="18"/>
                <w:szCs w:val="18"/>
                <w:lang w:eastAsia="uk-UA"/>
              </w:rPr>
              <w:t xml:space="preserve"> та ділових відносин з клієнтом</w:t>
            </w:r>
            <w:hyperlink r:id="rId24" w:history="1">
              <w:r w:rsidR="007E7062" w:rsidRPr="00504290">
                <w:rPr>
                  <w:rFonts w:ascii="Times New Roman" w:eastAsia="Calibri" w:hAnsi="Times New Roman" w:cs="Times New Roman"/>
                  <w:sz w:val="18"/>
                  <w:szCs w:val="18"/>
                  <w:lang w:eastAsia="uk-UA"/>
                </w:rPr>
                <w:t>;</w:t>
              </w:r>
            </w:hyperlink>
          </w:p>
          <w:p w14:paraId="0DE58332" w14:textId="77777777" w:rsidR="007E7062" w:rsidRPr="007F1D14"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38E6CC89" w14:textId="0E99E437" w:rsidR="007E7062" w:rsidRPr="00AF29C3" w:rsidRDefault="007E7062" w:rsidP="007E7062">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AF29C3">
              <w:rPr>
                <w:rFonts w:ascii="Times New Roman" w:hAnsi="Times New Roman" w:cs="Times New Roman"/>
                <w:color w:val="FF0000"/>
                <w:sz w:val="18"/>
                <w:szCs w:val="18"/>
              </w:rPr>
              <w:t>14</w:t>
            </w:r>
            <w:hyperlink r:id="rId25" w:history="1">
              <w:r w:rsidRPr="00AF29C3">
                <w:rPr>
                  <w:rFonts w:ascii="Times New Roman" w:eastAsia="Calibri" w:hAnsi="Times New Roman" w:cs="Times New Roman"/>
                  <w:color w:val="FF0000"/>
                  <w:sz w:val="18"/>
                  <w:szCs w:val="18"/>
                  <w:lang w:eastAsia="uk-UA"/>
                </w:rPr>
                <w:t xml:space="preserve">) порядок збору і зберігання документів щодо </w:t>
              </w:r>
              <w:r w:rsidRPr="00AF29C3">
                <w:rPr>
                  <w:rFonts w:ascii="Times New Roman" w:eastAsia="Calibri" w:hAnsi="Times New Roman" w:cs="Times New Roman"/>
                  <w:b/>
                  <w:i/>
                  <w:color w:val="FF0000"/>
                  <w:sz w:val="18"/>
                  <w:szCs w:val="18"/>
                  <w:u w:val="single"/>
                  <w:lang w:eastAsia="uk-UA"/>
                </w:rPr>
                <w:t>здійснення заходів належної перевірки</w:t>
              </w:r>
              <w:r w:rsidRPr="00AF29C3">
                <w:rPr>
                  <w:rFonts w:ascii="Times New Roman" w:eastAsia="Calibri" w:hAnsi="Times New Roman" w:cs="Times New Roman"/>
                  <w:color w:val="FF0000"/>
                  <w:sz w:val="18"/>
                  <w:szCs w:val="18"/>
                  <w:lang w:eastAsia="uk-UA"/>
                </w:rPr>
                <w:t xml:space="preserve">, </w:t>
              </w:r>
            </w:hyperlink>
            <w:r w:rsidRPr="00AF29C3">
              <w:rPr>
                <w:rFonts w:ascii="Times New Roman" w:eastAsia="Calibri" w:hAnsi="Times New Roman" w:cs="Times New Roman"/>
                <w:color w:val="FF0000"/>
                <w:sz w:val="18"/>
                <w:szCs w:val="18"/>
                <w:lang w:eastAsia="uk-UA"/>
              </w:rPr>
              <w:t>а також усіх документів, що стосуються проведення фінансових операцій клієнта</w:t>
            </w:r>
            <w:hyperlink r:id="rId26" w:history="1">
              <w:r w:rsidRPr="00AF29C3">
                <w:rPr>
                  <w:rFonts w:ascii="Times New Roman" w:eastAsia="Calibri" w:hAnsi="Times New Roman" w:cs="Times New Roman"/>
                  <w:strike/>
                  <w:color w:val="FF0000"/>
                  <w:sz w:val="18"/>
                  <w:szCs w:val="18"/>
                  <w:lang w:eastAsia="uk-UA"/>
                </w:rPr>
                <w:t xml:space="preserve"> </w:t>
              </w:r>
            </w:hyperlink>
            <w:r w:rsidRPr="00AF29C3">
              <w:rPr>
                <w:rFonts w:ascii="Times New Roman" w:eastAsia="Calibri" w:hAnsi="Times New Roman" w:cs="Times New Roman"/>
                <w:color w:val="FF0000"/>
                <w:sz w:val="18"/>
                <w:szCs w:val="18"/>
                <w:lang w:eastAsia="uk-UA"/>
              </w:rPr>
              <w:t xml:space="preserve"> та ділових відносин з клієнтом</w:t>
            </w:r>
            <w:hyperlink r:id="rId27" w:history="1">
              <w:r w:rsidRPr="00AF29C3">
                <w:rPr>
                  <w:rFonts w:ascii="Times New Roman" w:eastAsia="Calibri" w:hAnsi="Times New Roman" w:cs="Times New Roman"/>
                  <w:color w:val="FF0000"/>
                  <w:sz w:val="18"/>
                  <w:szCs w:val="18"/>
                  <w:lang w:eastAsia="uk-UA"/>
                </w:rPr>
                <w:t>;</w:t>
              </w:r>
            </w:hyperlink>
          </w:p>
        </w:tc>
        <w:tc>
          <w:tcPr>
            <w:tcW w:w="2126" w:type="dxa"/>
            <w:tcBorders>
              <w:top w:val="single" w:sz="4" w:space="0" w:color="000000"/>
              <w:left w:val="single" w:sz="4" w:space="0" w:color="000000"/>
              <w:bottom w:val="single" w:sz="4" w:space="0" w:color="000000"/>
              <w:right w:val="single" w:sz="4" w:space="0" w:color="000000"/>
            </w:tcBorders>
          </w:tcPr>
          <w:p w14:paraId="26292341" w14:textId="77777777"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48B6E46B"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03A85142" w14:textId="2B65C46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B9158" w14:textId="77777777" w:rsidR="007E7062" w:rsidRPr="00573906" w:rsidRDefault="007E7062" w:rsidP="007E7062">
            <w:pPr>
              <w:suppressAutoHyphens/>
              <w:autoSpaceDN w:val="0"/>
              <w:spacing w:after="0" w:line="240" w:lineRule="auto"/>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3D7C8"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504290">
              <w:rPr>
                <w:rFonts w:ascii="Times New Roman" w:eastAsia="Calibri" w:hAnsi="Times New Roman" w:cs="Times New Roman"/>
                <w:b/>
                <w:i/>
                <w:color w:val="FF0000"/>
                <w:sz w:val="18"/>
                <w:szCs w:val="18"/>
                <w:u w:val="single"/>
                <w:lang w:eastAsia="uk-UA"/>
              </w:rPr>
              <w:t>15</w:t>
            </w:r>
            <w:r w:rsidRPr="003F713A">
              <w:rPr>
                <w:rFonts w:ascii="Times New Roman" w:eastAsia="Calibri" w:hAnsi="Times New Roman" w:cs="Times New Roman"/>
                <w:color w:val="2A2928"/>
                <w:sz w:val="18"/>
                <w:szCs w:val="18"/>
                <w:lang w:eastAsia="uk-UA"/>
              </w:rPr>
              <w:t>) порядок вчинення дій щодо направлення запитів до органів державної влади з метою виконання завдань, покладених на суб'єкта первинного фінансового моніторингу </w:t>
            </w:r>
            <w:hyperlink r:id="rId28" w:history="1">
              <w:r w:rsidRPr="003F713A">
                <w:rPr>
                  <w:rFonts w:ascii="Times New Roman" w:eastAsia="Calibri" w:hAnsi="Times New Roman" w:cs="Times New Roman"/>
                  <w:color w:val="0000FF"/>
                  <w:sz w:val="18"/>
                  <w:szCs w:val="18"/>
                  <w:u w:val="single"/>
                  <w:lang w:eastAsia="uk-UA"/>
                </w:rPr>
                <w:t>Законом</w:t>
              </w:r>
            </w:hyperlink>
            <w:r w:rsidRPr="003F713A">
              <w:rPr>
                <w:rFonts w:ascii="Times New Roman" w:eastAsia="Calibri" w:hAnsi="Times New Roman" w:cs="Times New Roman"/>
                <w:color w:val="2A2928"/>
                <w:sz w:val="18"/>
                <w:szCs w:val="18"/>
                <w:lang w:eastAsia="uk-UA"/>
              </w:rPr>
              <w:t>;</w:t>
            </w:r>
          </w:p>
          <w:p w14:paraId="3E99BC0B" w14:textId="77777777" w:rsidR="007E7062" w:rsidRPr="003F713A" w:rsidRDefault="007E7062" w:rsidP="007E7062">
            <w:pPr>
              <w:suppressAutoHyphens/>
              <w:autoSpaceDN w:val="0"/>
              <w:spacing w:after="0" w:line="240" w:lineRule="auto"/>
              <w:textAlignment w:val="baseline"/>
              <w:rPr>
                <w:rFonts w:ascii="Times New Roman" w:eastAsia="Calibri" w:hAnsi="Times New Roman" w:cs="Times New Roman"/>
                <w:sz w:val="18"/>
                <w:szCs w:val="18"/>
              </w:rPr>
            </w:pPr>
          </w:p>
          <w:p w14:paraId="2ACFC82A" w14:textId="77777777" w:rsidR="007E7062" w:rsidRPr="003F713A" w:rsidRDefault="007E7062" w:rsidP="007E7062">
            <w:pPr>
              <w:suppressAutoHyphens/>
              <w:autoSpaceDN w:val="0"/>
              <w:spacing w:after="0" w:line="240" w:lineRule="auto"/>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003EC8C1"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C84E4F9"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A2D3E1F"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2F17618B" w14:textId="34B511C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20CD8" w14:textId="6D0AD55F"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3A7B3"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504290">
              <w:rPr>
                <w:rFonts w:ascii="Times New Roman" w:eastAsia="Calibri" w:hAnsi="Times New Roman" w:cs="Times New Roman"/>
                <w:b/>
                <w:i/>
                <w:color w:val="FF0000"/>
                <w:sz w:val="18"/>
                <w:szCs w:val="18"/>
                <w:u w:val="single"/>
                <w:lang w:eastAsia="uk-UA"/>
              </w:rPr>
              <w:t>16</w:t>
            </w:r>
            <w:r w:rsidRPr="003F713A">
              <w:rPr>
                <w:rFonts w:ascii="Times New Roman" w:eastAsia="Calibri" w:hAnsi="Times New Roman" w:cs="Times New Roman"/>
                <w:color w:val="2A2928"/>
                <w:sz w:val="18"/>
                <w:szCs w:val="18"/>
                <w:lang w:eastAsia="uk-UA"/>
              </w:rPr>
              <w:t>) порядок проведення внутрішніх перевірок діяльності суб'єкта первинного фінансового моніторингу на предмет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3F713A">
              <w:rPr>
                <w:rFonts w:ascii="Times New Roman" w:eastAsia="Calibri" w:hAnsi="Times New Roman" w:cs="Times New Roman"/>
                <w:b/>
                <w:sz w:val="18"/>
                <w:szCs w:val="18"/>
                <w:shd w:val="clear" w:color="auto" w:fill="FF0000"/>
                <w:lang w:eastAsia="uk-UA"/>
              </w:rPr>
              <w:t>;</w:t>
            </w:r>
          </w:p>
        </w:tc>
        <w:tc>
          <w:tcPr>
            <w:tcW w:w="4253" w:type="dxa"/>
            <w:tcBorders>
              <w:top w:val="single" w:sz="4" w:space="0" w:color="000000"/>
              <w:left w:val="single" w:sz="4" w:space="0" w:color="000000"/>
              <w:bottom w:val="single" w:sz="4" w:space="0" w:color="000000"/>
              <w:right w:val="single" w:sz="4" w:space="0" w:color="000000"/>
            </w:tcBorders>
          </w:tcPr>
          <w:p w14:paraId="1690555C" w14:textId="77777777"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432E7C1" w14:textId="77777777"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D74D64D" w14:textId="77777777"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FAD4C23" w14:textId="77777777"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1756103" w14:textId="35E58031"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89D9949"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1775243"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72431FE1" w14:textId="777777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C85FB"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CCA20"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01C9ACBE" w14:textId="7956610B"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lang w:val="ru-RU"/>
              </w:rPr>
            </w:pPr>
            <w:r w:rsidRPr="00760AE2">
              <w:rPr>
                <w:rFonts w:ascii="Times New Roman" w:eastAsia="Calibri" w:hAnsi="Times New Roman" w:cs="Times New Roman"/>
                <w:b/>
                <w:i/>
                <w:color w:val="FF0000"/>
                <w:sz w:val="18"/>
                <w:szCs w:val="18"/>
                <w:lang w:eastAsia="uk-UA"/>
              </w:rPr>
              <w:t xml:space="preserve">17) </w:t>
            </w:r>
            <w:r w:rsidRPr="00760AE2">
              <w:rPr>
                <w:rFonts w:ascii="Times New Roman" w:eastAsia="Calibri" w:hAnsi="Times New Roman" w:cs="Times New Roman"/>
                <w:b/>
                <w:i/>
                <w:color w:val="FF0000"/>
                <w:sz w:val="18"/>
                <w:szCs w:val="18"/>
              </w:rPr>
              <w:t xml:space="preserve">порядок віддаленого встановлення ділових відносин СПФМ </w:t>
            </w:r>
            <w:r w:rsidRPr="00760AE2">
              <w:rPr>
                <w:rFonts w:ascii="Times New Roman" w:eastAsia="Calibri" w:hAnsi="Times New Roman" w:cs="Times New Roman"/>
                <w:b/>
                <w:i/>
                <w:color w:val="FF0000"/>
                <w:sz w:val="18"/>
                <w:szCs w:val="18"/>
                <w:u w:val="single"/>
              </w:rPr>
              <w:t>(у разі необхідності використання)</w:t>
            </w:r>
            <w:r w:rsidRPr="00760AE2">
              <w:rPr>
                <w:rFonts w:ascii="Times New Roman" w:eastAsia="Calibri" w:hAnsi="Times New Roman" w:cs="Times New Roman"/>
                <w:b/>
                <w:i/>
                <w:color w:val="FF0000"/>
                <w:sz w:val="18"/>
                <w:szCs w:val="18"/>
                <w:u w:val="single"/>
                <w:lang w:val="ru-RU"/>
              </w:rPr>
              <w:t>;</w:t>
            </w:r>
          </w:p>
          <w:p w14:paraId="7CE2DC3A" w14:textId="77777777"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ru-RU" w:eastAsia="uk-UA"/>
              </w:rPr>
            </w:pPr>
          </w:p>
        </w:tc>
        <w:tc>
          <w:tcPr>
            <w:tcW w:w="2126" w:type="dxa"/>
            <w:tcBorders>
              <w:top w:val="single" w:sz="4" w:space="0" w:color="000000"/>
              <w:left w:val="single" w:sz="4" w:space="0" w:color="000000"/>
              <w:bottom w:val="single" w:sz="4" w:space="0" w:color="000000"/>
              <w:right w:val="single" w:sz="4" w:space="0" w:color="000000"/>
            </w:tcBorders>
          </w:tcPr>
          <w:p w14:paraId="26279C87"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8ACA502"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5D33BD00" w14:textId="777777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7B4DEC"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918AC"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412DC8D9" w14:textId="3B512553"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rPr>
            </w:pPr>
            <w:r w:rsidRPr="00760AE2">
              <w:rPr>
                <w:rFonts w:ascii="Times New Roman" w:eastAsia="Calibri" w:hAnsi="Times New Roman" w:cs="Times New Roman"/>
                <w:b/>
                <w:i/>
                <w:color w:val="FF0000"/>
                <w:sz w:val="18"/>
                <w:szCs w:val="18"/>
              </w:rPr>
              <w:t xml:space="preserve">18) порядок віддаленого встановлення ділових відносин шляхом отримання </w:t>
            </w:r>
            <w:r w:rsidRPr="00760AE2">
              <w:rPr>
                <w:rFonts w:ascii="Times New Roman" w:eastAsia="Calibri" w:hAnsi="Times New Roman" w:cs="Times New Roman"/>
                <w:b/>
                <w:i/>
                <w:color w:val="FF0000"/>
                <w:sz w:val="18"/>
                <w:szCs w:val="18"/>
                <w:u w:val="single"/>
              </w:rPr>
              <w:t>суб’єктом первинного фінансового моніторингу</w:t>
            </w:r>
            <w:r w:rsidRPr="00760AE2">
              <w:rPr>
                <w:rFonts w:ascii="Times New Roman" w:eastAsia="Calibri" w:hAnsi="Times New Roman" w:cs="Times New Roman"/>
                <w:b/>
                <w:i/>
                <w:color w:val="FF0000"/>
                <w:sz w:val="18"/>
                <w:szCs w:val="18"/>
              </w:rPr>
              <w:t xml:space="preserve"> інформації/даних щодо належної перевірки клієнта від третіх осіб </w:t>
            </w:r>
            <w:r w:rsidRPr="00760AE2">
              <w:rPr>
                <w:rFonts w:ascii="Times New Roman" w:eastAsia="Calibri" w:hAnsi="Times New Roman" w:cs="Times New Roman"/>
                <w:b/>
                <w:i/>
                <w:color w:val="FF0000"/>
                <w:sz w:val="18"/>
                <w:szCs w:val="18"/>
                <w:u w:val="single"/>
              </w:rPr>
              <w:t>(у разі необхідності використання)</w:t>
            </w:r>
            <w:r w:rsidRPr="00760AE2">
              <w:rPr>
                <w:rFonts w:ascii="Times New Roman" w:eastAsia="Calibri" w:hAnsi="Times New Roman" w:cs="Times New Roman"/>
                <w:b/>
                <w:i/>
                <w:color w:val="FF0000"/>
                <w:sz w:val="18"/>
                <w:szCs w:val="18"/>
              </w:rPr>
              <w:t xml:space="preserve">. </w:t>
            </w:r>
          </w:p>
          <w:p w14:paraId="31E45255" w14:textId="77777777"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F37442C"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63F15CA" w14:textId="77777777" w:rsidR="007E7062" w:rsidRPr="00504290"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62653DD0" w14:textId="799BA7C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1FFF6" w14:textId="1F764070"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5381E" w14:textId="6616A8A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BB5C92">
              <w:rPr>
                <w:rFonts w:ascii="Times New Roman" w:eastAsia="Calibri" w:hAnsi="Times New Roman" w:cs="Times New Roman"/>
                <w:color w:val="2A2928"/>
                <w:sz w:val="18"/>
                <w:szCs w:val="18"/>
                <w:lang w:eastAsia="uk-UA"/>
              </w:rPr>
              <w:t>10</w:t>
            </w:r>
            <w:r w:rsidRPr="003F713A">
              <w:rPr>
                <w:rFonts w:ascii="Times New Roman" w:eastAsia="Calibri" w:hAnsi="Times New Roman" w:cs="Times New Roman"/>
                <w:color w:val="2A2928"/>
                <w:sz w:val="18"/>
                <w:szCs w:val="18"/>
                <w:lang w:eastAsia="uk-UA"/>
              </w:rPr>
              <w:t>. У разі наявності у суб'єкта первинного фінансового моніторингу відокремлених підрозділів, які знаходяться за межами території України (у тому числі у державах, що не застосовують або в недостатній мірі застосовують Рекомендації FATF), Правила повинні містити перелік заходів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межах, що визначені законодавством цих країн.</w:t>
            </w:r>
          </w:p>
          <w:p w14:paraId="2100D1C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DE68FC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Правила також повинні містити перелік заходів контролю суб'єкта первинного фінансового моніторингу щодо виконання цими відокремленими </w:t>
            </w:r>
            <w:r w:rsidRPr="003F713A">
              <w:rPr>
                <w:rFonts w:ascii="Times New Roman" w:eastAsia="Calibri" w:hAnsi="Times New Roman" w:cs="Times New Roman"/>
                <w:color w:val="2A2928"/>
                <w:sz w:val="18"/>
                <w:szCs w:val="18"/>
                <w:lang w:eastAsia="uk-UA"/>
              </w:rPr>
              <w:lastRenderedPageBreak/>
              <w:t>підрозділами Правил з урахуванням ризиків таких країн, а також запобіжних заходів, спрямованих на недопущення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4C05C41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1264D3D" w14:textId="5E751078"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Правила також повинні передбачати інформування суб'єктом первинного фінансового моніторингу НКЦПФР у разі неможливості виконання його відокремленими підрозділами, які перебувають за кордоном, заходів із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із зазначенням та обґрунтуванням причин неможливості їх виконання.</w:t>
            </w:r>
          </w:p>
        </w:tc>
        <w:tc>
          <w:tcPr>
            <w:tcW w:w="4253" w:type="dxa"/>
            <w:tcBorders>
              <w:top w:val="single" w:sz="4" w:space="0" w:color="000000"/>
              <w:left w:val="single" w:sz="4" w:space="0" w:color="000000"/>
              <w:bottom w:val="single" w:sz="4" w:space="0" w:color="000000"/>
              <w:right w:val="single" w:sz="4" w:space="0" w:color="000000"/>
            </w:tcBorders>
          </w:tcPr>
          <w:p w14:paraId="056DDA88" w14:textId="77777777" w:rsidR="007E7062" w:rsidRPr="00BB5C9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EE8E40B" w14:textId="77777777" w:rsidR="007E7062" w:rsidRPr="00BB5C9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3819760" w14:textId="77777777" w:rsidR="007E7062" w:rsidRPr="00BB5C9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9F5FA44" w14:textId="7D991C5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14D6C" w14:textId="1692D4F8"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4018D"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r w:rsidRPr="00BB5C92">
              <w:rPr>
                <w:rFonts w:ascii="Times New Roman" w:eastAsia="Calibri" w:hAnsi="Times New Roman" w:cs="Times New Roman"/>
                <w:b/>
                <w:i/>
                <w:color w:val="FF0000"/>
                <w:sz w:val="18"/>
                <w:szCs w:val="18"/>
                <w:u w:val="single"/>
                <w:lang w:eastAsia="uk-UA"/>
              </w:rPr>
              <w:t>11</w:t>
            </w:r>
            <w:r w:rsidRPr="003F713A">
              <w:rPr>
                <w:rFonts w:ascii="Times New Roman" w:eastAsia="Calibri" w:hAnsi="Times New Roman" w:cs="Times New Roman"/>
                <w:b/>
                <w:i/>
                <w:color w:val="FF0000"/>
                <w:sz w:val="18"/>
                <w:szCs w:val="18"/>
                <w:u w:val="single"/>
                <w:lang w:eastAsia="uk-UA"/>
              </w:rPr>
              <w:t>. Небанківська фінансова група, яка визнана Національною комісією з цінних паперів та фондового ринку відповідно до нормативно-правових актів щодо нагляду на консолідованій основі, розробляє та впроваджує з урахуванням вимог Закону та цього Положення, єдині правила фінансового моніторингу небанківської фінансової групи.</w:t>
            </w:r>
            <w:bookmarkStart w:id="0" w:name="n620"/>
            <w:bookmarkEnd w:id="0"/>
          </w:p>
          <w:p w14:paraId="56BC457A"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1" w:name="n621"/>
            <w:bookmarkEnd w:id="1"/>
            <w:r w:rsidRPr="003F713A">
              <w:rPr>
                <w:rFonts w:ascii="Times New Roman" w:eastAsia="Calibri" w:hAnsi="Times New Roman" w:cs="Times New Roman"/>
                <w:b/>
                <w:i/>
                <w:color w:val="FF0000"/>
                <w:sz w:val="18"/>
                <w:szCs w:val="18"/>
                <w:u w:val="single"/>
                <w:lang w:eastAsia="uk-UA"/>
              </w:rPr>
              <w:t>Правила фінансового моніторингу небанківської фінансової групи розробляються та затверджуються головною (материнською) компанією і поширюються на всіх суб'єктів первинного фінансового моніторингу, що входять до цієї небанківської фінансової групи.</w:t>
            </w:r>
          </w:p>
          <w:p w14:paraId="0FC24F8F"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C72EC8E"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2" w:name="n622"/>
            <w:bookmarkEnd w:id="2"/>
            <w:r w:rsidRPr="003F713A">
              <w:rPr>
                <w:rFonts w:ascii="Times New Roman" w:eastAsia="Calibri" w:hAnsi="Times New Roman" w:cs="Times New Roman"/>
                <w:b/>
                <w:i/>
                <w:color w:val="FF0000"/>
                <w:sz w:val="18"/>
                <w:szCs w:val="18"/>
                <w:u w:val="single"/>
                <w:lang w:eastAsia="uk-UA"/>
              </w:rPr>
              <w:t>1</w:t>
            </w:r>
            <w:r w:rsidRPr="00BB5C92">
              <w:rPr>
                <w:rFonts w:ascii="Times New Roman" w:eastAsia="Calibri" w:hAnsi="Times New Roman" w:cs="Times New Roman"/>
                <w:b/>
                <w:i/>
                <w:color w:val="FF0000"/>
                <w:sz w:val="18"/>
                <w:szCs w:val="18"/>
                <w:u w:val="single"/>
                <w:lang w:val="ru-RU" w:eastAsia="uk-UA"/>
              </w:rPr>
              <w:t>2</w:t>
            </w:r>
            <w:r w:rsidRPr="003F713A">
              <w:rPr>
                <w:rFonts w:ascii="Times New Roman" w:eastAsia="Calibri" w:hAnsi="Times New Roman" w:cs="Times New Roman"/>
                <w:b/>
                <w:i/>
                <w:color w:val="FF0000"/>
                <w:sz w:val="18"/>
                <w:szCs w:val="18"/>
                <w:u w:val="single"/>
                <w:lang w:eastAsia="uk-UA"/>
              </w:rPr>
              <w:t>. Правила фінансового моніторингу небанківської фінансової групи мають містити:</w:t>
            </w:r>
          </w:p>
          <w:p w14:paraId="4FE9C1A0"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3" w:name="n623"/>
            <w:bookmarkEnd w:id="3"/>
            <w:r w:rsidRPr="003F713A">
              <w:rPr>
                <w:rFonts w:ascii="Times New Roman" w:eastAsia="Calibri" w:hAnsi="Times New Roman" w:cs="Times New Roman"/>
                <w:b/>
                <w:i/>
                <w:color w:val="FF0000"/>
                <w:sz w:val="18"/>
                <w:szCs w:val="18"/>
                <w:u w:val="single"/>
                <w:lang w:eastAsia="uk-UA"/>
              </w:rPr>
              <w:t>1) опис організаційної структури небанківської фінансової групи в частині забезпечення учасниками небанківської фінансової групи фінансового моніторингу;</w:t>
            </w:r>
          </w:p>
          <w:p w14:paraId="55B60040"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4" w:name="n624"/>
            <w:bookmarkEnd w:id="4"/>
            <w:r w:rsidRPr="003F713A">
              <w:rPr>
                <w:rFonts w:ascii="Times New Roman" w:eastAsia="Calibri" w:hAnsi="Times New Roman" w:cs="Times New Roman"/>
                <w:b/>
                <w:i/>
                <w:color w:val="FF0000"/>
                <w:sz w:val="18"/>
                <w:szCs w:val="18"/>
                <w:u w:val="single"/>
                <w:lang w:eastAsia="uk-UA"/>
              </w:rPr>
              <w:t>2) визначення об'єктів фінансового моніторингу відповідно до напрямів діяльності учасників небанківської фінансової групи;</w:t>
            </w:r>
          </w:p>
          <w:p w14:paraId="42346B05"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Calibri" w:eastAsia="Calibri" w:hAnsi="Calibri" w:cs="Times New Roman"/>
              </w:rPr>
            </w:pPr>
            <w:r w:rsidRPr="003F713A">
              <w:rPr>
                <w:rFonts w:ascii="Times New Roman" w:eastAsia="Calibri" w:hAnsi="Times New Roman" w:cs="Times New Roman"/>
                <w:b/>
                <w:i/>
                <w:color w:val="FF0000"/>
                <w:sz w:val="18"/>
                <w:szCs w:val="18"/>
                <w:u w:val="single"/>
                <w:lang w:eastAsia="uk-UA"/>
              </w:rPr>
              <w:t>3) вимоги до порядку належної перевірки клієнтів та використання цієї інформації  у межах небанківської фінансової групи з метою здійснення фінансового моніторингу з урахуванням вимог </w:t>
            </w:r>
            <w:hyperlink r:id="rId29" w:history="1">
              <w:r w:rsidRPr="003F713A">
                <w:rPr>
                  <w:rFonts w:ascii="Times New Roman" w:eastAsia="Calibri" w:hAnsi="Times New Roman" w:cs="Times New Roman"/>
                  <w:b/>
                  <w:i/>
                  <w:color w:val="FF0000"/>
                  <w:sz w:val="18"/>
                  <w:szCs w:val="18"/>
                  <w:u w:val="single"/>
                  <w:lang w:eastAsia="uk-UA"/>
                </w:rPr>
                <w:t xml:space="preserve">Закону </w:t>
              </w:r>
              <w:r w:rsidRPr="003F713A">
                <w:rPr>
                  <w:rFonts w:ascii="Times New Roman" w:eastAsia="Calibri" w:hAnsi="Times New Roman" w:cs="Times New Roman"/>
                  <w:b/>
                  <w:i/>
                  <w:color w:val="FF0000"/>
                  <w:sz w:val="18"/>
                  <w:szCs w:val="18"/>
                  <w:u w:val="single"/>
                  <w:lang w:eastAsia="uk-UA"/>
                </w:rPr>
                <w:lastRenderedPageBreak/>
                <w:t>України</w:t>
              </w:r>
            </w:hyperlink>
            <w:r w:rsidRPr="003F713A">
              <w:rPr>
                <w:rFonts w:ascii="Times New Roman" w:eastAsia="Calibri" w:hAnsi="Times New Roman" w:cs="Times New Roman"/>
                <w:b/>
                <w:i/>
                <w:color w:val="FF0000"/>
                <w:sz w:val="18"/>
                <w:szCs w:val="18"/>
                <w:u w:val="single"/>
                <w:lang w:eastAsia="uk-UA"/>
              </w:rPr>
              <w:t> "Про захист персональних даних" у частині обробки персональних даних в частині зберігання, захисту, використання та розкриття інформації,</w:t>
            </w:r>
          </w:p>
          <w:p w14:paraId="6FFA7B80"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 xml:space="preserve">4) загальні засади щодо здійснення аналізу фінансових операцій з метою виявлення фінансових операцій, що підлягають фінансовому моніторингу, можуть бути пов'язані, стосуватися або призначатися для фінансування тероризму, а також якщо їх учасниками або </w:t>
            </w:r>
            <w:proofErr w:type="spellStart"/>
            <w:r w:rsidRPr="003F713A">
              <w:rPr>
                <w:rFonts w:ascii="Times New Roman" w:eastAsia="Calibri" w:hAnsi="Times New Roman" w:cs="Times New Roman"/>
                <w:b/>
                <w:i/>
                <w:color w:val="FF0000"/>
                <w:sz w:val="18"/>
                <w:szCs w:val="18"/>
                <w:u w:val="single"/>
                <w:lang w:eastAsia="uk-UA"/>
              </w:rPr>
              <w:t>вигодоодержувачами</w:t>
            </w:r>
            <w:proofErr w:type="spellEnd"/>
            <w:r w:rsidRPr="002748A3">
              <w:rPr>
                <w:rFonts w:ascii="Times New Roman" w:eastAsia="Calibri" w:hAnsi="Times New Roman" w:cs="Times New Roman"/>
                <w:b/>
                <w:i/>
                <w:color w:val="FF0000"/>
                <w:sz w:val="18"/>
                <w:szCs w:val="18"/>
                <w:u w:val="single"/>
                <w:lang w:eastAsia="uk-UA"/>
              </w:rPr>
              <w:t xml:space="preserve"> (</w:t>
            </w:r>
            <w:proofErr w:type="spellStart"/>
            <w:r w:rsidRPr="002748A3">
              <w:rPr>
                <w:rFonts w:ascii="Times New Roman" w:eastAsia="Calibri" w:hAnsi="Times New Roman" w:cs="Times New Roman"/>
                <w:b/>
                <w:i/>
                <w:color w:val="FF0000"/>
                <w:sz w:val="18"/>
                <w:szCs w:val="18"/>
                <w:u w:val="single"/>
                <w:lang w:eastAsia="uk-UA"/>
              </w:rPr>
              <w:t>вигодонабувачами</w:t>
            </w:r>
            <w:proofErr w:type="spellEnd"/>
            <w:r w:rsidRPr="002748A3">
              <w:rPr>
                <w:rFonts w:ascii="Times New Roman" w:eastAsia="Calibri" w:hAnsi="Times New Roman" w:cs="Times New Roman"/>
                <w:b/>
                <w:i/>
                <w:color w:val="FF0000"/>
                <w:sz w:val="18"/>
                <w:szCs w:val="18"/>
                <w:u w:val="single"/>
                <w:lang w:eastAsia="uk-UA"/>
              </w:rPr>
              <w:t>)</w:t>
            </w:r>
            <w:r w:rsidRPr="003F713A">
              <w:rPr>
                <w:rFonts w:ascii="Times New Roman" w:eastAsia="Calibri" w:hAnsi="Times New Roman" w:cs="Times New Roman"/>
                <w:b/>
                <w:i/>
                <w:color w:val="FF0000"/>
                <w:sz w:val="18"/>
                <w:szCs w:val="18"/>
                <w:u w:val="single"/>
                <w:lang w:eastAsia="uk-UA"/>
              </w:rPr>
              <w:t xml:space="preserve"> за ними є особи, які включені до переліку осіб, пов'язаних із провадженням терористичної діяльності або стосовно яких застосовано міжнародні санкції;</w:t>
            </w:r>
          </w:p>
          <w:p w14:paraId="7760D1C9"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5" w:name="n625"/>
            <w:bookmarkEnd w:id="5"/>
            <w:r w:rsidRPr="003F713A">
              <w:rPr>
                <w:rFonts w:ascii="Times New Roman" w:eastAsia="Calibri" w:hAnsi="Times New Roman" w:cs="Times New Roman"/>
                <w:b/>
                <w:i/>
                <w:color w:val="FF0000"/>
                <w:sz w:val="18"/>
                <w:szCs w:val="18"/>
                <w:u w:val="single"/>
                <w:lang w:eastAsia="uk-UA"/>
              </w:rPr>
              <w:t>5) порядок обігу та забезпечення конфіденційності інформації в небанківській фінансовій групі;</w:t>
            </w:r>
          </w:p>
          <w:p w14:paraId="585D08A0"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6" w:name="n627"/>
            <w:bookmarkStart w:id="7" w:name="n626"/>
            <w:bookmarkEnd w:id="6"/>
            <w:bookmarkEnd w:id="7"/>
            <w:r w:rsidRPr="003F713A">
              <w:rPr>
                <w:rFonts w:ascii="Times New Roman" w:eastAsia="Calibri" w:hAnsi="Times New Roman" w:cs="Times New Roman"/>
                <w:b/>
                <w:i/>
                <w:color w:val="FF0000"/>
                <w:sz w:val="18"/>
                <w:szCs w:val="18"/>
                <w:u w:val="single"/>
                <w:lang w:eastAsia="uk-UA"/>
              </w:rPr>
              <w:t xml:space="preserve">6) загальні принципи застосування програмного забезпечення для здійснення аналізу фінансових операцій з метою виявлення фінансових операцій, що підлягають фінансовому моніторингу, у тому числі учасниками або </w:t>
            </w:r>
            <w:proofErr w:type="spellStart"/>
            <w:r w:rsidRPr="003F713A">
              <w:rPr>
                <w:rFonts w:ascii="Times New Roman" w:eastAsia="Calibri" w:hAnsi="Times New Roman" w:cs="Times New Roman"/>
                <w:b/>
                <w:i/>
                <w:color w:val="FF0000"/>
                <w:sz w:val="18"/>
                <w:szCs w:val="18"/>
                <w:u w:val="single"/>
                <w:lang w:eastAsia="uk-UA"/>
              </w:rPr>
              <w:t>вигодоодержувачами</w:t>
            </w:r>
            <w:proofErr w:type="spellEnd"/>
            <w:r w:rsidRPr="002748A3">
              <w:rPr>
                <w:rFonts w:ascii="Times New Roman" w:eastAsia="Calibri" w:hAnsi="Times New Roman" w:cs="Times New Roman"/>
                <w:b/>
                <w:i/>
                <w:color w:val="FF0000"/>
                <w:sz w:val="18"/>
                <w:szCs w:val="18"/>
                <w:u w:val="single"/>
                <w:lang w:eastAsia="uk-UA"/>
              </w:rPr>
              <w:t xml:space="preserve"> (</w:t>
            </w:r>
            <w:proofErr w:type="spellStart"/>
            <w:r w:rsidRPr="002748A3">
              <w:rPr>
                <w:rFonts w:ascii="Times New Roman" w:eastAsia="Calibri" w:hAnsi="Times New Roman" w:cs="Times New Roman"/>
                <w:b/>
                <w:i/>
                <w:color w:val="FF0000"/>
                <w:sz w:val="18"/>
                <w:szCs w:val="18"/>
                <w:u w:val="single"/>
                <w:lang w:eastAsia="uk-UA"/>
              </w:rPr>
              <w:t>вигодонабувачами</w:t>
            </w:r>
            <w:proofErr w:type="spellEnd"/>
            <w:r w:rsidRPr="002748A3">
              <w:rPr>
                <w:rFonts w:ascii="Times New Roman" w:eastAsia="Calibri" w:hAnsi="Times New Roman" w:cs="Times New Roman"/>
                <w:b/>
                <w:i/>
                <w:color w:val="FF0000"/>
                <w:sz w:val="18"/>
                <w:szCs w:val="18"/>
                <w:u w:val="single"/>
                <w:lang w:eastAsia="uk-UA"/>
              </w:rPr>
              <w:t>)</w:t>
            </w:r>
            <w:r w:rsidRPr="003F713A">
              <w:rPr>
                <w:rFonts w:ascii="Times New Roman" w:eastAsia="Calibri" w:hAnsi="Times New Roman" w:cs="Times New Roman"/>
                <w:b/>
                <w:i/>
                <w:color w:val="FF0000"/>
                <w:sz w:val="18"/>
                <w:szCs w:val="18"/>
                <w:u w:val="single"/>
                <w:lang w:eastAsia="uk-UA"/>
              </w:rPr>
              <w:t xml:space="preserve"> за якими є особи, які включені до переліку осіб, пов'язаних із провадженням терористичної діяльності або стосовно яких застосовано міжнародні санкції;</w:t>
            </w:r>
          </w:p>
          <w:p w14:paraId="0420BEAA" w14:textId="031CE642"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8" w:name="n628"/>
            <w:bookmarkEnd w:id="8"/>
            <w:r w:rsidRPr="003F713A">
              <w:rPr>
                <w:rFonts w:ascii="Times New Roman" w:eastAsia="Calibri" w:hAnsi="Times New Roman" w:cs="Times New Roman"/>
                <w:b/>
                <w:i/>
                <w:color w:val="FF0000"/>
                <w:sz w:val="18"/>
                <w:szCs w:val="18"/>
                <w:u w:val="single"/>
                <w:lang w:eastAsia="uk-UA"/>
              </w:rPr>
              <w:t xml:space="preserve">7) ефективну систему управління ризиками </w:t>
            </w:r>
            <w:r w:rsidRPr="003F713A">
              <w:rPr>
                <w:rFonts w:ascii="Times New Roman" w:eastAsia="Calibri" w:hAnsi="Times New Roman" w:cs="Times New Roman"/>
                <w:b/>
                <w:i/>
                <w:color w:val="FF0000"/>
                <w:sz w:val="18"/>
                <w:szCs w:val="18"/>
                <w:u w:val="single"/>
                <w:shd w:val="clear" w:color="auto" w:fill="FFFFFF"/>
              </w:rPr>
              <w:t>легалізації (відмивання) доходів, одержаних злочинним шляхом, фінансування тероризму</w:t>
            </w:r>
            <w:r w:rsidRPr="003F713A">
              <w:rPr>
                <w:rFonts w:ascii="Times New Roman" w:eastAsia="Calibri" w:hAnsi="Times New Roman" w:cs="Times New Roman"/>
                <w:b/>
                <w:i/>
                <w:color w:val="FF0000"/>
                <w:sz w:val="18"/>
                <w:szCs w:val="18"/>
                <w:u w:val="single"/>
                <w:lang w:eastAsia="uk-UA"/>
              </w:rPr>
              <w:t xml:space="preserve"> та фінансуванню розповсюдження зброї масового знищення з урахуванням ризик-орієнтованого підходу в небанківській фінансовій групі, яка ґрунтується на підходах, визначених у відповідних внутрішніх документах учасників небанківської фінансової групи щодо забезпечення надійного процесу, зокрема визначення (виявлення), оцінки (вимірювання), контролю за ризиками та їх моніторингу в небанківській фінансовій групі з метою їх зменшення;</w:t>
            </w:r>
          </w:p>
          <w:p w14:paraId="06BA2ED2"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Calibri" w:eastAsia="Calibri" w:hAnsi="Calibri" w:cs="Times New Roman"/>
              </w:rPr>
            </w:pPr>
          </w:p>
          <w:p w14:paraId="773F3FBE" w14:textId="21A14472"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9" w:name="n629"/>
            <w:bookmarkEnd w:id="9"/>
            <w:r w:rsidRPr="001241D4">
              <w:rPr>
                <w:rFonts w:ascii="Times New Roman" w:eastAsia="Calibri" w:hAnsi="Times New Roman" w:cs="Times New Roman"/>
                <w:b/>
                <w:i/>
                <w:color w:val="FF0000"/>
                <w:sz w:val="18"/>
                <w:szCs w:val="18"/>
                <w:highlight w:val="yellow"/>
                <w:u w:val="single"/>
                <w:lang w:eastAsia="uk-UA"/>
              </w:rPr>
              <w:t>8) опис заходів небанківської фінансової групи фінансового моніторингу з управління ризиками;</w:t>
            </w:r>
          </w:p>
          <w:p w14:paraId="42CB99F6"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07D60DF"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10" w:name="n630"/>
            <w:bookmarkEnd w:id="10"/>
            <w:r w:rsidRPr="003F713A">
              <w:rPr>
                <w:rFonts w:ascii="Times New Roman" w:eastAsia="Calibri" w:hAnsi="Times New Roman" w:cs="Times New Roman"/>
                <w:b/>
                <w:i/>
                <w:color w:val="FF0000"/>
                <w:sz w:val="18"/>
                <w:szCs w:val="18"/>
                <w:u w:val="single"/>
                <w:lang w:eastAsia="uk-UA"/>
              </w:rPr>
              <w:t>9) порядок зберігання документів та інформації з питань фінансового моніторингу.</w:t>
            </w:r>
          </w:p>
          <w:p w14:paraId="74FA26CC"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bookmarkStart w:id="11" w:name="n632"/>
            <w:bookmarkEnd w:id="11"/>
          </w:p>
          <w:p w14:paraId="4F3D2F32"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24"/>
                <w:szCs w:val="24"/>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45E86411"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F53C2B4"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B616E1F"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3CA897A"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C0914F1"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37532B3"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226CC02"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56D0713"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2B52D08"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B8D8789"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F9587BB" w14:textId="1155D1C4"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45D0A9F" w14:textId="206D3501"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8972688" w14:textId="79ADE799"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F9AE1A1" w14:textId="13CE9982"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7E3D6A8" w14:textId="7AAEE15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79FC447"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7399DC7"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866A7CC"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540020B"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39B3E07"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5A7912C"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8791DED"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97DD7E0"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BCF90DA"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4F4EB49"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2F34589"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9BF4F77"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B5878FF"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C26B6A3"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439698D"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9931400"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A730C4E"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AABF10A"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14AEB44"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230795B"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8AC4FE1"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58150F1"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D0AFE19"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9C2E909"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572E3F2"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EE64196"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26ED42F"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0CEEDDD"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D87E226"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0FB7B64" w14:textId="17DE5653"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7A26D77" w14:textId="3D4E5ABA"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1FB6C03"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2675E3E"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297372F"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E2CC490"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573D5E6"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6E7B0FC"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B0750E5" w14:textId="79CCAFA2" w:rsidR="007E7062" w:rsidRPr="003F713A" w:rsidRDefault="007E7062" w:rsidP="007E7062">
            <w:pPr>
              <w:shd w:val="clear" w:color="auto" w:fill="FFFFFF"/>
              <w:suppressAutoHyphens/>
              <w:autoSpaceDN w:val="0"/>
              <w:spacing w:after="0" w:line="240" w:lineRule="auto"/>
              <w:ind w:left="-23" w:firstLine="23"/>
              <w:jc w:val="both"/>
              <w:textAlignment w:val="baseline"/>
              <w:rPr>
                <w:rFonts w:ascii="Times New Roman" w:eastAsia="Calibri" w:hAnsi="Times New Roman" w:cs="Times New Roman"/>
                <w:b/>
                <w:i/>
                <w:color w:val="FF0000"/>
                <w:sz w:val="18"/>
                <w:szCs w:val="18"/>
                <w:u w:val="single"/>
                <w:lang w:eastAsia="uk-UA"/>
              </w:rPr>
            </w:pPr>
            <w:r w:rsidRPr="002200CD">
              <w:rPr>
                <w:rFonts w:ascii="Times New Roman" w:eastAsia="Calibri" w:hAnsi="Times New Roman" w:cs="Times New Roman"/>
                <w:b/>
                <w:i/>
                <w:color w:val="FF0000"/>
                <w:sz w:val="28"/>
                <w:szCs w:val="28"/>
                <w:u w:val="single"/>
                <w:lang w:val="ru-RU" w:eastAsia="uk-UA"/>
              </w:rPr>
              <w:t>8</w:t>
            </w:r>
            <w:r w:rsidRPr="002200CD">
              <w:rPr>
                <w:rFonts w:ascii="Times New Roman" w:eastAsia="Calibri" w:hAnsi="Times New Roman" w:cs="Times New Roman"/>
                <w:b/>
                <w:i/>
                <w:color w:val="FF0000"/>
                <w:sz w:val="28"/>
                <w:szCs w:val="28"/>
                <w:u w:val="single"/>
                <w:lang w:eastAsia="uk-UA"/>
              </w:rPr>
              <w:t>)</w:t>
            </w:r>
            <w:r w:rsidRPr="003F713A">
              <w:rPr>
                <w:rFonts w:ascii="Times New Roman" w:eastAsia="Calibri" w:hAnsi="Times New Roman" w:cs="Times New Roman"/>
                <w:b/>
                <w:i/>
                <w:color w:val="FF0000"/>
                <w:sz w:val="18"/>
                <w:szCs w:val="18"/>
                <w:u w:val="single"/>
                <w:lang w:eastAsia="uk-UA"/>
              </w:rPr>
              <w:t xml:space="preserve"> </w:t>
            </w:r>
            <w:r w:rsidRPr="002200CD">
              <w:rPr>
                <w:rFonts w:ascii="Times New Roman" w:eastAsia="Calibri" w:hAnsi="Times New Roman" w:cs="Times New Roman"/>
                <w:sz w:val="18"/>
                <w:szCs w:val="18"/>
                <w:lang w:eastAsia="uk-UA"/>
              </w:rPr>
              <w:t>порядок зберігання документів та інформації з питань фінансового моніторингу.</w:t>
            </w:r>
          </w:p>
          <w:p w14:paraId="79486920" w14:textId="07E1A79C" w:rsidR="007E7062" w:rsidRPr="00BB5C9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12C0FF3"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EB71736"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E4223F0"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15FDA94"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74FAA29"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A5B3562"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A6662ED"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6C97552"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61847EB"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6F175D2"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3B46379"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3EE10AE"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BCFD734"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88B59D1"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0F007D8"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3A8B941"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37C4356"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5E50758"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1D4D0CA"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6024B77"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115CA7A" w14:textId="77777777" w:rsidR="007E7062" w:rsidRDefault="007E7062" w:rsidP="007E7062">
            <w:pPr>
              <w:rPr>
                <w:rFonts w:ascii="Times New Roman" w:eastAsia="Calibri" w:hAnsi="Times New Roman" w:cs="Times New Roman"/>
                <w:b/>
                <w:i/>
                <w:color w:val="FF0000"/>
                <w:sz w:val="18"/>
                <w:szCs w:val="18"/>
                <w:u w:val="single"/>
                <w:lang w:eastAsia="uk-UA"/>
              </w:rPr>
            </w:pPr>
          </w:p>
          <w:p w14:paraId="27128F12" w14:textId="6C0597A3"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28"/>
                <w:szCs w:val="28"/>
                <w:u w:val="single"/>
                <w:lang w:val="en-US" w:eastAsia="uk-UA"/>
              </w:rPr>
              <w:t>п</w:t>
            </w:r>
            <w:r w:rsidRPr="002200CD">
              <w:rPr>
                <w:rFonts w:ascii="Times New Roman" w:eastAsia="Calibri" w:hAnsi="Times New Roman" w:cs="Times New Roman"/>
                <w:b/>
                <w:i/>
                <w:color w:val="FF0000"/>
                <w:sz w:val="28"/>
                <w:szCs w:val="28"/>
                <w:u w:val="single"/>
                <w:lang w:val="ru-RU" w:eastAsia="uk-UA"/>
              </w:rPr>
              <w:t xml:space="preserve">. </w:t>
            </w:r>
            <w:r>
              <w:rPr>
                <w:rFonts w:ascii="Times New Roman" w:eastAsia="Calibri" w:hAnsi="Times New Roman" w:cs="Times New Roman"/>
                <w:b/>
                <w:i/>
                <w:color w:val="FF0000"/>
                <w:sz w:val="28"/>
                <w:szCs w:val="28"/>
                <w:u w:val="single"/>
                <w:lang w:val="en-US" w:eastAsia="uk-UA"/>
              </w:rPr>
              <w:t xml:space="preserve">8 </w:t>
            </w:r>
            <w:proofErr w:type="spellStart"/>
            <w:r w:rsidRPr="002200CD">
              <w:rPr>
                <w:rFonts w:ascii="Times New Roman" w:eastAsia="Calibri" w:hAnsi="Times New Roman" w:cs="Times New Roman"/>
                <w:b/>
                <w:i/>
                <w:color w:val="FF0000"/>
                <w:sz w:val="28"/>
                <w:szCs w:val="28"/>
                <w:u w:val="single"/>
                <w:lang w:val="ru-RU" w:eastAsia="uk-UA"/>
              </w:rPr>
              <w:t>Виключено</w:t>
            </w:r>
            <w:proofErr w:type="spellEnd"/>
          </w:p>
        </w:tc>
        <w:tc>
          <w:tcPr>
            <w:tcW w:w="4410" w:type="dxa"/>
            <w:tcBorders>
              <w:top w:val="single" w:sz="4" w:space="0" w:color="000000"/>
              <w:left w:val="single" w:sz="4" w:space="0" w:color="000000"/>
              <w:bottom w:val="single" w:sz="4" w:space="0" w:color="000000"/>
              <w:right w:val="single" w:sz="4" w:space="0" w:color="000000"/>
            </w:tcBorders>
          </w:tcPr>
          <w:p w14:paraId="3992C8B1" w14:textId="77777777" w:rsidR="007E7062" w:rsidRDefault="007E7062" w:rsidP="007E7062">
            <w:pPr>
              <w:rPr>
                <w:rFonts w:ascii="Times New Roman" w:eastAsia="Calibri" w:hAnsi="Times New Roman" w:cs="Times New Roman"/>
                <w:b/>
                <w:i/>
                <w:color w:val="FF0000"/>
                <w:sz w:val="18"/>
                <w:szCs w:val="18"/>
                <w:u w:val="single"/>
                <w:lang w:eastAsia="uk-UA"/>
              </w:rPr>
            </w:pPr>
          </w:p>
          <w:p w14:paraId="18B573B4" w14:textId="77777777" w:rsidR="007E7062" w:rsidRDefault="007E7062" w:rsidP="007E7062">
            <w:pPr>
              <w:rPr>
                <w:rFonts w:ascii="Times New Roman" w:eastAsia="Calibri" w:hAnsi="Times New Roman" w:cs="Times New Roman"/>
                <w:b/>
                <w:i/>
                <w:color w:val="FF0000"/>
                <w:sz w:val="18"/>
                <w:szCs w:val="18"/>
                <w:u w:val="single"/>
                <w:lang w:eastAsia="uk-UA"/>
              </w:rPr>
            </w:pPr>
          </w:p>
          <w:p w14:paraId="07BCC375" w14:textId="77777777" w:rsidR="007E7062" w:rsidRDefault="007E7062" w:rsidP="007E7062">
            <w:pPr>
              <w:rPr>
                <w:rFonts w:ascii="Times New Roman" w:eastAsia="Calibri" w:hAnsi="Times New Roman" w:cs="Times New Roman"/>
                <w:b/>
                <w:i/>
                <w:color w:val="FF0000"/>
                <w:sz w:val="18"/>
                <w:szCs w:val="18"/>
                <w:u w:val="single"/>
                <w:lang w:eastAsia="uk-UA"/>
              </w:rPr>
            </w:pPr>
          </w:p>
          <w:p w14:paraId="6101977D" w14:textId="77777777" w:rsidR="007E7062" w:rsidRDefault="007E7062" w:rsidP="007E7062">
            <w:pPr>
              <w:rPr>
                <w:rFonts w:ascii="Times New Roman" w:eastAsia="Calibri" w:hAnsi="Times New Roman" w:cs="Times New Roman"/>
                <w:b/>
                <w:i/>
                <w:color w:val="FF0000"/>
                <w:sz w:val="18"/>
                <w:szCs w:val="18"/>
                <w:u w:val="single"/>
                <w:lang w:eastAsia="uk-UA"/>
              </w:rPr>
            </w:pPr>
          </w:p>
          <w:p w14:paraId="26FA86D1" w14:textId="77777777" w:rsidR="007E7062" w:rsidRDefault="007E7062" w:rsidP="007E7062">
            <w:pPr>
              <w:rPr>
                <w:rFonts w:ascii="Times New Roman" w:eastAsia="Calibri" w:hAnsi="Times New Roman" w:cs="Times New Roman"/>
                <w:b/>
                <w:i/>
                <w:color w:val="FF0000"/>
                <w:sz w:val="18"/>
                <w:szCs w:val="18"/>
                <w:u w:val="single"/>
                <w:lang w:eastAsia="uk-UA"/>
              </w:rPr>
            </w:pPr>
          </w:p>
          <w:p w14:paraId="11EE493E" w14:textId="77777777" w:rsidR="007E7062" w:rsidRDefault="007E7062" w:rsidP="007E7062">
            <w:pPr>
              <w:rPr>
                <w:rFonts w:ascii="Times New Roman" w:eastAsia="Calibri" w:hAnsi="Times New Roman" w:cs="Times New Roman"/>
                <w:b/>
                <w:i/>
                <w:color w:val="FF0000"/>
                <w:sz w:val="18"/>
                <w:szCs w:val="18"/>
                <w:u w:val="single"/>
                <w:lang w:eastAsia="uk-UA"/>
              </w:rPr>
            </w:pPr>
          </w:p>
          <w:p w14:paraId="2B787728" w14:textId="77777777" w:rsidR="007E7062" w:rsidRDefault="007E7062" w:rsidP="007E7062">
            <w:pPr>
              <w:rPr>
                <w:rFonts w:ascii="Times New Roman" w:eastAsia="Calibri" w:hAnsi="Times New Roman" w:cs="Times New Roman"/>
                <w:b/>
                <w:i/>
                <w:color w:val="FF0000"/>
                <w:sz w:val="18"/>
                <w:szCs w:val="18"/>
                <w:u w:val="single"/>
                <w:lang w:eastAsia="uk-UA"/>
              </w:rPr>
            </w:pPr>
          </w:p>
          <w:p w14:paraId="179673A2" w14:textId="77777777" w:rsidR="007E7062" w:rsidRDefault="007E7062" w:rsidP="007E7062">
            <w:pPr>
              <w:rPr>
                <w:rFonts w:ascii="Times New Roman" w:eastAsia="Calibri" w:hAnsi="Times New Roman" w:cs="Times New Roman"/>
                <w:b/>
                <w:i/>
                <w:color w:val="FF0000"/>
                <w:sz w:val="18"/>
                <w:szCs w:val="18"/>
                <w:u w:val="single"/>
                <w:lang w:eastAsia="uk-UA"/>
              </w:rPr>
            </w:pPr>
          </w:p>
          <w:p w14:paraId="5DB096E3" w14:textId="77777777" w:rsidR="007E7062" w:rsidRDefault="007E7062" w:rsidP="007E7062">
            <w:pPr>
              <w:rPr>
                <w:rFonts w:ascii="Times New Roman" w:eastAsia="Calibri" w:hAnsi="Times New Roman" w:cs="Times New Roman"/>
                <w:b/>
                <w:i/>
                <w:color w:val="FF0000"/>
                <w:sz w:val="18"/>
                <w:szCs w:val="18"/>
                <w:u w:val="single"/>
                <w:lang w:eastAsia="uk-UA"/>
              </w:rPr>
            </w:pPr>
          </w:p>
          <w:p w14:paraId="4B84E1D5" w14:textId="77777777" w:rsidR="007E7062" w:rsidRDefault="007E7062" w:rsidP="007E7062">
            <w:pPr>
              <w:rPr>
                <w:rFonts w:ascii="Times New Roman" w:eastAsia="Calibri" w:hAnsi="Times New Roman" w:cs="Times New Roman"/>
                <w:b/>
                <w:i/>
                <w:color w:val="FF0000"/>
                <w:sz w:val="18"/>
                <w:szCs w:val="18"/>
                <w:u w:val="single"/>
                <w:lang w:eastAsia="uk-UA"/>
              </w:rPr>
            </w:pPr>
          </w:p>
          <w:p w14:paraId="67192CB5" w14:textId="77777777" w:rsidR="007E7062" w:rsidRDefault="007E7062" w:rsidP="007E7062">
            <w:pPr>
              <w:rPr>
                <w:rFonts w:ascii="Times New Roman" w:eastAsia="Calibri" w:hAnsi="Times New Roman" w:cs="Times New Roman"/>
                <w:b/>
                <w:i/>
                <w:color w:val="FF0000"/>
                <w:sz w:val="18"/>
                <w:szCs w:val="18"/>
                <w:u w:val="single"/>
                <w:lang w:eastAsia="uk-UA"/>
              </w:rPr>
            </w:pPr>
          </w:p>
          <w:p w14:paraId="47AD0E0D" w14:textId="77777777" w:rsidR="007E7062" w:rsidRDefault="007E7062" w:rsidP="007E7062">
            <w:pPr>
              <w:rPr>
                <w:rFonts w:ascii="Times New Roman" w:eastAsia="Calibri" w:hAnsi="Times New Roman" w:cs="Times New Roman"/>
                <w:b/>
                <w:i/>
                <w:color w:val="FF0000"/>
                <w:sz w:val="18"/>
                <w:szCs w:val="18"/>
                <w:u w:val="single"/>
                <w:lang w:eastAsia="uk-UA"/>
              </w:rPr>
            </w:pPr>
          </w:p>
          <w:p w14:paraId="1B8AFC4F" w14:textId="77777777" w:rsidR="007E7062" w:rsidRDefault="007E7062" w:rsidP="007E7062">
            <w:pPr>
              <w:rPr>
                <w:rFonts w:ascii="Times New Roman" w:eastAsia="Calibri" w:hAnsi="Times New Roman" w:cs="Times New Roman"/>
                <w:b/>
                <w:i/>
                <w:color w:val="FF0000"/>
                <w:sz w:val="18"/>
                <w:szCs w:val="18"/>
                <w:u w:val="single"/>
                <w:lang w:eastAsia="uk-UA"/>
              </w:rPr>
            </w:pPr>
          </w:p>
          <w:p w14:paraId="5A998C01" w14:textId="77777777" w:rsidR="007E7062" w:rsidRDefault="007E7062" w:rsidP="007E7062">
            <w:pPr>
              <w:rPr>
                <w:rFonts w:ascii="Times New Roman" w:eastAsia="Calibri" w:hAnsi="Times New Roman" w:cs="Times New Roman"/>
                <w:b/>
                <w:i/>
                <w:color w:val="FF0000"/>
                <w:sz w:val="18"/>
                <w:szCs w:val="18"/>
                <w:u w:val="single"/>
                <w:lang w:eastAsia="uk-UA"/>
              </w:rPr>
            </w:pPr>
          </w:p>
          <w:p w14:paraId="53F437CE" w14:textId="77777777" w:rsidR="007E7062" w:rsidRDefault="007E7062" w:rsidP="007E7062">
            <w:pPr>
              <w:rPr>
                <w:rFonts w:ascii="Times New Roman" w:eastAsia="Calibri" w:hAnsi="Times New Roman" w:cs="Times New Roman"/>
                <w:b/>
                <w:i/>
                <w:color w:val="FF0000"/>
                <w:sz w:val="18"/>
                <w:szCs w:val="18"/>
                <w:u w:val="single"/>
                <w:lang w:eastAsia="uk-UA"/>
              </w:rPr>
            </w:pPr>
          </w:p>
          <w:p w14:paraId="3A84450F" w14:textId="77777777" w:rsidR="007E7062" w:rsidRDefault="007E7062" w:rsidP="007E7062">
            <w:pPr>
              <w:rPr>
                <w:rFonts w:ascii="Times New Roman" w:eastAsia="Calibri" w:hAnsi="Times New Roman" w:cs="Times New Roman"/>
                <w:b/>
                <w:i/>
                <w:color w:val="FF0000"/>
                <w:sz w:val="18"/>
                <w:szCs w:val="18"/>
                <w:u w:val="single"/>
                <w:lang w:eastAsia="uk-UA"/>
              </w:rPr>
            </w:pPr>
          </w:p>
          <w:p w14:paraId="413A88E0" w14:textId="77777777" w:rsidR="007E7062" w:rsidRDefault="007E7062" w:rsidP="007E7062">
            <w:pPr>
              <w:rPr>
                <w:rFonts w:ascii="Times New Roman" w:eastAsia="Calibri" w:hAnsi="Times New Roman" w:cs="Times New Roman"/>
                <w:b/>
                <w:i/>
                <w:color w:val="FF0000"/>
                <w:sz w:val="18"/>
                <w:szCs w:val="18"/>
                <w:u w:val="single"/>
                <w:lang w:eastAsia="uk-UA"/>
              </w:rPr>
            </w:pPr>
          </w:p>
          <w:p w14:paraId="41DAD18D" w14:textId="77777777" w:rsidR="007E7062" w:rsidRDefault="007E7062" w:rsidP="007E7062">
            <w:pPr>
              <w:rPr>
                <w:rFonts w:ascii="Times New Roman" w:eastAsia="Calibri" w:hAnsi="Times New Roman" w:cs="Times New Roman"/>
                <w:b/>
                <w:i/>
                <w:color w:val="FF0000"/>
                <w:sz w:val="18"/>
                <w:szCs w:val="18"/>
                <w:u w:val="single"/>
                <w:lang w:eastAsia="uk-UA"/>
              </w:rPr>
            </w:pPr>
          </w:p>
          <w:p w14:paraId="33B2E93E" w14:textId="77777777" w:rsidR="007E7062" w:rsidRDefault="007E7062" w:rsidP="007E7062">
            <w:pPr>
              <w:rPr>
                <w:rFonts w:ascii="Times New Roman" w:eastAsia="Calibri" w:hAnsi="Times New Roman" w:cs="Times New Roman"/>
                <w:b/>
                <w:i/>
                <w:color w:val="FF0000"/>
                <w:sz w:val="18"/>
                <w:szCs w:val="18"/>
                <w:u w:val="single"/>
                <w:lang w:eastAsia="uk-UA"/>
              </w:rPr>
            </w:pPr>
          </w:p>
          <w:p w14:paraId="3D2D3DCB" w14:textId="77777777" w:rsidR="007E7062" w:rsidRDefault="007E7062" w:rsidP="007E7062">
            <w:pPr>
              <w:rPr>
                <w:rFonts w:ascii="Times New Roman" w:eastAsia="Calibri" w:hAnsi="Times New Roman" w:cs="Times New Roman"/>
                <w:b/>
                <w:i/>
                <w:color w:val="FF0000"/>
                <w:sz w:val="18"/>
                <w:szCs w:val="18"/>
                <w:u w:val="single"/>
                <w:lang w:eastAsia="uk-UA"/>
              </w:rPr>
            </w:pPr>
          </w:p>
          <w:p w14:paraId="55685C07" w14:textId="77777777" w:rsidR="007E7062" w:rsidRDefault="007E7062" w:rsidP="007E7062">
            <w:pPr>
              <w:rPr>
                <w:rFonts w:ascii="Times New Roman" w:eastAsia="Calibri" w:hAnsi="Times New Roman" w:cs="Times New Roman"/>
                <w:b/>
                <w:i/>
                <w:color w:val="FF0000"/>
                <w:sz w:val="18"/>
                <w:szCs w:val="18"/>
                <w:u w:val="single"/>
                <w:lang w:eastAsia="uk-UA"/>
              </w:rPr>
            </w:pPr>
          </w:p>
          <w:p w14:paraId="40DFEBFA" w14:textId="77777777" w:rsidR="007E7062" w:rsidRDefault="007E7062" w:rsidP="007E7062">
            <w:pPr>
              <w:rPr>
                <w:rFonts w:ascii="Times New Roman" w:eastAsia="Calibri" w:hAnsi="Times New Roman" w:cs="Times New Roman"/>
                <w:b/>
                <w:i/>
                <w:color w:val="FF0000"/>
                <w:sz w:val="18"/>
                <w:szCs w:val="18"/>
                <w:u w:val="single"/>
                <w:lang w:eastAsia="uk-UA"/>
              </w:rPr>
            </w:pPr>
          </w:p>
          <w:p w14:paraId="09903896" w14:textId="77777777" w:rsidR="007E7062" w:rsidRDefault="007E7062" w:rsidP="007E7062">
            <w:pPr>
              <w:rPr>
                <w:rFonts w:ascii="Times New Roman" w:eastAsia="Calibri" w:hAnsi="Times New Roman" w:cs="Times New Roman"/>
                <w:b/>
                <w:i/>
                <w:color w:val="FF0000"/>
                <w:sz w:val="18"/>
                <w:szCs w:val="18"/>
                <w:u w:val="single"/>
                <w:lang w:eastAsia="uk-UA"/>
              </w:rPr>
            </w:pPr>
          </w:p>
          <w:p w14:paraId="75A27116" w14:textId="77777777" w:rsidR="007E7062" w:rsidRDefault="007E7062" w:rsidP="007E7062">
            <w:pPr>
              <w:rPr>
                <w:rFonts w:ascii="Times New Roman" w:eastAsia="Calibri" w:hAnsi="Times New Roman" w:cs="Times New Roman"/>
                <w:b/>
                <w:i/>
                <w:color w:val="FF0000"/>
                <w:sz w:val="18"/>
                <w:szCs w:val="18"/>
                <w:u w:val="single"/>
                <w:lang w:eastAsia="uk-UA"/>
              </w:rPr>
            </w:pPr>
          </w:p>
          <w:p w14:paraId="75E1D122" w14:textId="5B2A1288" w:rsidR="007E7062" w:rsidRPr="002200CD" w:rsidRDefault="007E7062" w:rsidP="007E7062">
            <w:pPr>
              <w:rPr>
                <w:rFonts w:ascii="Times New Roman" w:eastAsia="Calibri" w:hAnsi="Times New Roman" w:cs="Times New Roman"/>
                <w:b/>
                <w:i/>
                <w:color w:val="FF0000"/>
                <w:sz w:val="28"/>
                <w:szCs w:val="28"/>
                <w:u w:val="single"/>
                <w:lang w:val="ru-RU" w:eastAsia="uk-UA"/>
              </w:rPr>
            </w:pPr>
          </w:p>
        </w:tc>
      </w:tr>
      <w:tr w:rsidR="007E7062" w:rsidRPr="003F713A" w14:paraId="52EDE13F" w14:textId="777777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D04FB" w14:textId="7777777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7894D" w14:textId="77777777" w:rsidR="007E7062" w:rsidRPr="003F713A" w:rsidRDefault="007E7062" w:rsidP="007E7062">
            <w:pPr>
              <w:shd w:val="clear" w:color="auto" w:fill="FFFFFF"/>
              <w:suppressAutoHyphens/>
              <w:autoSpaceDN w:val="0"/>
              <w:spacing w:after="0" w:line="240" w:lineRule="auto"/>
              <w:ind w:left="-23"/>
              <w:jc w:val="both"/>
              <w:textAlignment w:val="baseline"/>
              <w:rPr>
                <w:rFonts w:ascii="Calibri" w:eastAsia="Calibri" w:hAnsi="Calibri" w:cs="Times New Roman"/>
              </w:rPr>
            </w:pPr>
            <w:r w:rsidRPr="003F713A">
              <w:rPr>
                <w:rFonts w:ascii="Times New Roman" w:eastAsia="Calibri" w:hAnsi="Times New Roman" w:cs="Times New Roman"/>
                <w:b/>
                <w:i/>
                <w:color w:val="FF0000"/>
                <w:sz w:val="18"/>
                <w:szCs w:val="18"/>
                <w:u w:val="single"/>
                <w:lang w:eastAsia="uk-UA"/>
              </w:rPr>
              <w:t>1</w:t>
            </w:r>
            <w:r w:rsidRPr="00BB5C92">
              <w:rPr>
                <w:rFonts w:ascii="Times New Roman" w:eastAsia="Calibri" w:hAnsi="Times New Roman" w:cs="Times New Roman"/>
                <w:b/>
                <w:i/>
                <w:color w:val="FF0000"/>
                <w:sz w:val="18"/>
                <w:szCs w:val="18"/>
                <w:u w:val="single"/>
                <w:lang w:eastAsia="uk-UA"/>
              </w:rPr>
              <w:t>3</w:t>
            </w:r>
            <w:r w:rsidRPr="003F713A">
              <w:rPr>
                <w:rFonts w:ascii="Times New Roman" w:eastAsia="Calibri" w:hAnsi="Times New Roman" w:cs="Times New Roman"/>
                <w:b/>
                <w:i/>
                <w:color w:val="FF0000"/>
                <w:sz w:val="18"/>
                <w:szCs w:val="18"/>
                <w:u w:val="single"/>
                <w:lang w:eastAsia="uk-UA"/>
              </w:rPr>
              <w:t xml:space="preserve">. Оновлення правил фінансового моніторингу небанківської фінансової групи здійснюється постійно, але не пізніше </w:t>
            </w:r>
            <w:r w:rsidRPr="00836B7D">
              <w:rPr>
                <w:rFonts w:ascii="Times New Roman" w:eastAsia="Calibri" w:hAnsi="Times New Roman" w:cs="Times New Roman"/>
                <w:b/>
                <w:i/>
                <w:color w:val="FF0000"/>
                <w:sz w:val="18"/>
                <w:szCs w:val="18"/>
                <w:highlight w:val="yellow"/>
                <w:u w:val="single"/>
                <w:lang w:eastAsia="uk-UA"/>
              </w:rPr>
              <w:t>одного місяця</w:t>
            </w:r>
            <w:r w:rsidRPr="003F713A">
              <w:rPr>
                <w:rFonts w:ascii="Times New Roman" w:eastAsia="Calibri" w:hAnsi="Times New Roman" w:cs="Times New Roman"/>
                <w:b/>
                <w:i/>
                <w:color w:val="FF0000"/>
                <w:sz w:val="18"/>
                <w:szCs w:val="18"/>
                <w:u w:val="single"/>
                <w:lang w:eastAsia="uk-UA"/>
              </w:rPr>
              <w:t xml:space="preserve"> із дня набрання чинності змінами до законодавства України з питань запобігання легалізації (відмиванню) доходів, одержаних злочинним шляхом, або фінансуванню тероризму та/або встановлення банківською групою подій, що можуть вплинути на ризики легалізації </w:t>
            </w:r>
            <w:r w:rsidRPr="003F713A">
              <w:rPr>
                <w:rFonts w:ascii="Times New Roman" w:eastAsia="Calibri" w:hAnsi="Times New Roman" w:cs="Times New Roman"/>
                <w:b/>
                <w:i/>
                <w:color w:val="FF0000"/>
                <w:sz w:val="18"/>
                <w:szCs w:val="18"/>
                <w:u w:val="single"/>
                <w:shd w:val="clear" w:color="auto" w:fill="FFFFFF"/>
              </w:rPr>
              <w:t>(відмивання) доходів, одержаних злочинним шляхом, фінансування тероризму</w:t>
            </w:r>
            <w:r w:rsidRPr="003F713A">
              <w:rPr>
                <w:rFonts w:ascii="Times New Roman" w:eastAsia="Calibri" w:hAnsi="Times New Roman" w:cs="Times New Roman"/>
                <w:b/>
                <w:i/>
                <w:color w:val="FF0000"/>
                <w:sz w:val="18"/>
                <w:szCs w:val="18"/>
                <w:u w:val="single"/>
                <w:lang w:eastAsia="uk-UA"/>
              </w:rPr>
              <w:t xml:space="preserve"> та фінансуванню розповсюдження зброї масового знищення.</w:t>
            </w:r>
          </w:p>
          <w:p w14:paraId="6A9511B0" w14:textId="77777777" w:rsidR="007E7062" w:rsidRPr="00BB5C9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2A213246" w14:textId="041D1333" w:rsidR="007E7062" w:rsidRPr="008B3A06"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sz w:val="18"/>
                <w:szCs w:val="18"/>
              </w:rPr>
            </w:pPr>
            <w:r w:rsidRPr="008B3A06">
              <w:rPr>
                <w:rFonts w:ascii="Times New Roman" w:eastAsia="Calibri" w:hAnsi="Times New Roman" w:cs="Times New Roman"/>
                <w:b/>
                <w:i/>
                <w:color w:val="FF0000"/>
                <w:sz w:val="18"/>
                <w:szCs w:val="18"/>
                <w:u w:val="single"/>
                <w:lang w:eastAsia="uk-UA"/>
              </w:rPr>
              <w:t xml:space="preserve">13. Оновлення правил фінансового моніторингу небанківської фінансової групи здійснюється постійно, але не пізніше </w:t>
            </w:r>
            <w:r>
              <w:rPr>
                <w:rFonts w:ascii="Times New Roman" w:eastAsia="Calibri" w:hAnsi="Times New Roman" w:cs="Times New Roman"/>
                <w:b/>
                <w:i/>
                <w:color w:val="00B050"/>
                <w:sz w:val="18"/>
                <w:szCs w:val="18"/>
                <w:u w:val="single"/>
                <w:lang w:eastAsia="uk-UA"/>
              </w:rPr>
              <w:t>двох</w:t>
            </w:r>
            <w:r w:rsidRPr="008B3A06">
              <w:rPr>
                <w:rFonts w:ascii="Times New Roman" w:eastAsia="Calibri" w:hAnsi="Times New Roman" w:cs="Times New Roman"/>
                <w:b/>
                <w:i/>
                <w:color w:val="00B050"/>
                <w:sz w:val="18"/>
                <w:szCs w:val="18"/>
                <w:u w:val="single"/>
                <w:lang w:eastAsia="uk-UA"/>
              </w:rPr>
              <w:t xml:space="preserve"> місяців </w:t>
            </w:r>
            <w:r w:rsidRPr="008B3A06">
              <w:rPr>
                <w:rFonts w:ascii="Times New Roman" w:eastAsia="Calibri" w:hAnsi="Times New Roman" w:cs="Times New Roman"/>
                <w:b/>
                <w:i/>
                <w:color w:val="FF0000"/>
                <w:sz w:val="18"/>
                <w:szCs w:val="18"/>
                <w:u w:val="single"/>
                <w:lang w:eastAsia="uk-UA"/>
              </w:rPr>
              <w:t xml:space="preserve">із дня набрання чинності змінами до законодавства України з питань запобігання легалізації (відмиванню) доходів, одержаних злочинним шляхом, або фінансуванню тероризму та/або встановлення банківською групою подій, що можуть вплинути на ризики легалізації </w:t>
            </w:r>
            <w:r w:rsidRPr="008B3A06">
              <w:rPr>
                <w:rFonts w:ascii="Times New Roman" w:eastAsia="Calibri" w:hAnsi="Times New Roman" w:cs="Times New Roman"/>
                <w:b/>
                <w:i/>
                <w:color w:val="FF0000"/>
                <w:sz w:val="18"/>
                <w:szCs w:val="18"/>
                <w:u w:val="single"/>
                <w:shd w:val="clear" w:color="auto" w:fill="FFFFFF"/>
              </w:rPr>
              <w:t>(відмивання) доходів, одержаних злочинним шляхом, фінансування тероризму</w:t>
            </w:r>
            <w:r w:rsidRPr="008B3A06">
              <w:rPr>
                <w:rFonts w:ascii="Times New Roman" w:eastAsia="Calibri" w:hAnsi="Times New Roman" w:cs="Times New Roman"/>
                <w:b/>
                <w:i/>
                <w:color w:val="FF0000"/>
                <w:sz w:val="18"/>
                <w:szCs w:val="18"/>
                <w:u w:val="single"/>
                <w:lang w:eastAsia="uk-UA"/>
              </w:rPr>
              <w:t xml:space="preserve"> та фінансуванню розповсюдження зброї масового знищення.</w:t>
            </w:r>
          </w:p>
          <w:p w14:paraId="73D46B1F" w14:textId="77777777" w:rsidR="007E7062" w:rsidRDefault="007E7062" w:rsidP="007E7062">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71E6A77" w14:textId="77777777" w:rsidR="007E7062" w:rsidRDefault="007E7062" w:rsidP="00CC50D8">
            <w:pPr>
              <w:pStyle w:val="a8"/>
              <w:spacing w:after="0"/>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9AA5FAF" w14:textId="77777777" w:rsidR="00CC50D8" w:rsidRPr="0098188A" w:rsidRDefault="00CC50D8" w:rsidP="00CC50D8">
            <w:pPr>
              <w:pStyle w:val="a8"/>
              <w:spacing w:after="0"/>
              <w:rPr>
                <w:rFonts w:ascii="Times New Roman" w:hAnsi="Times New Roman" w:cs="Times New Roman"/>
                <w:color w:val="70AD47" w:themeColor="accent6"/>
                <w:sz w:val="18"/>
                <w:szCs w:val="18"/>
                <w:shd w:val="clear" w:color="auto" w:fill="FFFFFF"/>
              </w:rPr>
            </w:pPr>
            <w:r>
              <w:rPr>
                <w:rFonts w:ascii="Times New Roman" w:hAnsi="Times New Roman" w:cs="Times New Roman"/>
                <w:color w:val="70AD47" w:themeColor="accent6"/>
                <w:sz w:val="18"/>
                <w:szCs w:val="18"/>
                <w:shd w:val="clear" w:color="auto" w:fill="FFFFFF"/>
              </w:rPr>
              <w:t xml:space="preserve">Строк </w:t>
            </w:r>
            <w:r w:rsidRPr="00F349F5">
              <w:rPr>
                <w:rFonts w:ascii="Times New Roman" w:hAnsi="Times New Roman" w:cs="Times New Roman"/>
                <w:b/>
                <w:i/>
                <w:color w:val="70AD47" w:themeColor="accent6"/>
                <w:sz w:val="18"/>
                <w:szCs w:val="18"/>
                <w:u w:val="single"/>
                <w:shd w:val="clear" w:color="auto" w:fill="FFFFFF"/>
              </w:rPr>
              <w:t>три місяця</w:t>
            </w:r>
            <w:r>
              <w:rPr>
                <w:rFonts w:ascii="Times New Roman" w:hAnsi="Times New Roman" w:cs="Times New Roman"/>
                <w:color w:val="70AD47" w:themeColor="accent6"/>
                <w:sz w:val="18"/>
                <w:szCs w:val="18"/>
                <w:shd w:val="clear" w:color="auto" w:fill="FFFFFF"/>
              </w:rPr>
              <w:t xml:space="preserve"> щодо приведення у відповідність своїх НПА до вимог законодавства для </w:t>
            </w:r>
            <w:proofErr w:type="spellStart"/>
            <w:r>
              <w:rPr>
                <w:rFonts w:ascii="Times New Roman" w:hAnsi="Times New Roman" w:cs="Times New Roman"/>
                <w:color w:val="70AD47" w:themeColor="accent6"/>
                <w:sz w:val="18"/>
                <w:szCs w:val="18"/>
                <w:shd w:val="clear" w:color="auto" w:fill="FFFFFF"/>
              </w:rPr>
              <w:t>Держ</w:t>
            </w:r>
            <w:r w:rsidRPr="0098188A">
              <w:rPr>
                <w:rFonts w:ascii="Times New Roman" w:hAnsi="Times New Roman" w:cs="Times New Roman"/>
                <w:color w:val="70AD47" w:themeColor="accent6"/>
                <w:sz w:val="18"/>
                <w:szCs w:val="18"/>
                <w:shd w:val="clear" w:color="auto" w:fill="FFFFFF"/>
              </w:rPr>
              <w:t>регуляторів</w:t>
            </w:r>
            <w:proofErr w:type="spellEnd"/>
            <w:r w:rsidRPr="0098188A">
              <w:rPr>
                <w:rFonts w:ascii="Times New Roman" w:hAnsi="Times New Roman" w:cs="Times New Roman"/>
                <w:color w:val="70AD47" w:themeColor="accent6"/>
                <w:sz w:val="18"/>
                <w:szCs w:val="18"/>
                <w:shd w:val="clear" w:color="auto" w:fill="FFFFFF"/>
              </w:rPr>
              <w:t xml:space="preserve"> встановлюється </w:t>
            </w:r>
            <w:r>
              <w:rPr>
                <w:rFonts w:ascii="Times New Roman" w:hAnsi="Times New Roman" w:cs="Times New Roman"/>
                <w:color w:val="70AD47" w:themeColor="accent6"/>
                <w:sz w:val="18"/>
                <w:szCs w:val="18"/>
                <w:shd w:val="clear" w:color="auto" w:fill="FFFFFF"/>
              </w:rPr>
              <w:t>у зв’язку із процедурами погоджень та реєстрації в Мінюсті</w:t>
            </w:r>
            <w:r w:rsidRPr="0098188A">
              <w:rPr>
                <w:rFonts w:ascii="Times New Roman" w:hAnsi="Times New Roman" w:cs="Times New Roman"/>
                <w:color w:val="70AD47" w:themeColor="accent6"/>
                <w:sz w:val="18"/>
                <w:szCs w:val="18"/>
                <w:shd w:val="clear" w:color="auto" w:fill="FFFFFF"/>
              </w:rPr>
              <w:t xml:space="preserve"> </w:t>
            </w:r>
          </w:p>
          <w:p w14:paraId="24E727C8" w14:textId="77777777" w:rsidR="007E7062" w:rsidRDefault="007E7062" w:rsidP="007E7062">
            <w:pPr>
              <w:pStyle w:val="a8"/>
              <w:spacing w:after="0"/>
              <w:rPr>
                <w:rFonts w:ascii="Times New Roman" w:eastAsia="Calibri" w:hAnsi="Times New Roman" w:cs="Times New Roman"/>
                <w:b/>
                <w:i/>
                <w:color w:val="FF0000"/>
                <w:sz w:val="18"/>
                <w:szCs w:val="18"/>
                <w:u w:val="single"/>
                <w:lang w:eastAsia="uk-UA"/>
              </w:rPr>
            </w:pPr>
          </w:p>
        </w:tc>
      </w:tr>
      <w:tr w:rsidR="007E7062" w:rsidRPr="003F713A" w14:paraId="40F98879" w14:textId="7320EBC7"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F100" w14:textId="77777777" w:rsidR="007E7062" w:rsidRPr="00573906"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r w:rsidRPr="00573906">
              <w:rPr>
                <w:rFonts w:ascii="Times New Roman" w:eastAsia="Calibri" w:hAnsi="Times New Roman" w:cs="Times New Roman"/>
                <w:color w:val="2A2928"/>
                <w:sz w:val="24"/>
                <w:szCs w:val="24"/>
                <w:lang w:eastAsia="uk-UA"/>
              </w:rPr>
              <w:t>IV. Підготовка персоналу (працівників) суб'єкта первинного фінансового моніторингу</w:t>
            </w:r>
          </w:p>
          <w:p w14:paraId="510216D2" w14:textId="77777777" w:rsidR="007E7062" w:rsidRPr="00573906"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p>
        </w:tc>
      </w:tr>
      <w:tr w:rsidR="007E7062" w:rsidRPr="003F713A" w14:paraId="4366E134" w14:textId="583254E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55EDA" w14:textId="4FC53A1D"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4A35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Працівники суб'єкта первинного фінансового моніторингу, що задіяні у проведенні фінансового моніторингу, ознайомлюються з Правилами, що підтверджується їх підписами.</w:t>
            </w:r>
          </w:p>
        </w:tc>
        <w:tc>
          <w:tcPr>
            <w:tcW w:w="4253" w:type="dxa"/>
            <w:tcBorders>
              <w:top w:val="single" w:sz="4" w:space="0" w:color="000000"/>
              <w:left w:val="single" w:sz="4" w:space="0" w:color="000000"/>
              <w:bottom w:val="single" w:sz="4" w:space="0" w:color="000000"/>
              <w:right w:val="single" w:sz="4" w:space="0" w:color="000000"/>
            </w:tcBorders>
          </w:tcPr>
          <w:p w14:paraId="3B3A374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CBA517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DF0CB63"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0AD2BC38" w14:textId="39B74CCA"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A55E4" w14:textId="5C5341D3"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DE90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Для забезпечення належного рівня підготовки персоналу (працівників) суб'єкта первинного фінансового моніторингу до виявлення фінансових операцій, що підлягають фінансовому моніторингу, суб'єктом первинного фінансового моніторингу розробляється та реалізується Порядок підготовки персоналу (працівників) суб'єкта первинного фінансового моніторингу, який є окремим додатком до Програми.</w:t>
            </w:r>
          </w:p>
        </w:tc>
        <w:tc>
          <w:tcPr>
            <w:tcW w:w="4253" w:type="dxa"/>
            <w:tcBorders>
              <w:top w:val="single" w:sz="4" w:space="0" w:color="000000"/>
              <w:left w:val="single" w:sz="4" w:space="0" w:color="000000"/>
              <w:bottom w:val="single" w:sz="4" w:space="0" w:color="000000"/>
              <w:right w:val="single" w:sz="4" w:space="0" w:color="000000"/>
            </w:tcBorders>
          </w:tcPr>
          <w:p w14:paraId="7981FCF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33C867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809A13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2E7AD193" w14:textId="347AD84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037A6" w14:textId="01112CF3"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3BEE2"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3. Порядок підготовки персоналу (працівників) суб'єкта первинного фінансового моніторингу включає в себе графіки проведення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-практичних заходів у сфері фінансового моніторингу. Такі графіки складаються у довільній формі та містять терміни їх виконання, які визначаються керівником суб'єкта первинного фінансового моніторингу.</w:t>
            </w:r>
          </w:p>
          <w:p w14:paraId="1D7BC4E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FB7366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F6ECD60" w14:textId="470D9919"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Підготовка персоналу (працівників) суб'єкта первинного фінансового моніторингу здійснюється в суб'єкті первинного фінансового моніторингу постійно відповідно до графіків проведення освітніх та практичних заходів у сфері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19EB0D5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96BC42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6510E8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EA7C66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574654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D5EC75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4ED3EA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D89FFA" w14:textId="77777777" w:rsidR="007E7062" w:rsidRPr="001E3476" w:rsidRDefault="007E7062" w:rsidP="007E7062">
            <w:pPr>
              <w:rPr>
                <w:rFonts w:ascii="Times New Roman" w:hAnsi="Times New Roman" w:cs="Times New Roman"/>
                <w:color w:val="FF0000"/>
                <w:sz w:val="18"/>
                <w:szCs w:val="18"/>
              </w:rPr>
            </w:pPr>
            <w:r w:rsidRPr="001E3476">
              <w:rPr>
                <w:rFonts w:ascii="Times New Roman" w:hAnsi="Times New Roman" w:cs="Times New Roman"/>
                <w:color w:val="FF0000"/>
                <w:sz w:val="18"/>
                <w:szCs w:val="18"/>
              </w:rPr>
              <w:t xml:space="preserve">Підготовка персоналу (працівників) суб'єкта первинного фінансового моніторингу здійснюється в суб'єкті первинного фінансового моніторингу постійно відповідно до графіків проведення </w:t>
            </w:r>
            <w:proofErr w:type="spellStart"/>
            <w:r w:rsidRPr="001E3476">
              <w:rPr>
                <w:rFonts w:ascii="Times New Roman" w:hAnsi="Times New Roman" w:cs="Times New Roman"/>
                <w:b/>
                <w:i/>
                <w:color w:val="FF0000"/>
                <w:sz w:val="18"/>
                <w:szCs w:val="18"/>
                <w:u w:val="single"/>
              </w:rPr>
              <w:t>освітньо</w:t>
            </w:r>
            <w:proofErr w:type="spellEnd"/>
            <w:r w:rsidRPr="001E3476">
              <w:rPr>
                <w:rFonts w:ascii="Times New Roman" w:hAnsi="Times New Roman" w:cs="Times New Roman"/>
                <w:b/>
                <w:i/>
                <w:color w:val="FF0000"/>
                <w:sz w:val="18"/>
                <w:szCs w:val="18"/>
                <w:u w:val="single"/>
              </w:rPr>
              <w:t>- практичних заходів</w:t>
            </w:r>
            <w:r w:rsidRPr="001E3476">
              <w:rPr>
                <w:rFonts w:ascii="Times New Roman" w:hAnsi="Times New Roman" w:cs="Times New Roman"/>
                <w:color w:val="FF0000"/>
                <w:sz w:val="18"/>
                <w:szCs w:val="18"/>
              </w:rPr>
              <w:t xml:space="preserve"> у сфері фінансового моніторингу.</w:t>
            </w:r>
          </w:p>
          <w:p w14:paraId="38C9BD9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E6D337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7C71991" w14:textId="3B7F7172" w:rsidR="007E7062" w:rsidRPr="003F713A" w:rsidRDefault="007E7062" w:rsidP="007E7062">
            <w:pPr>
              <w:rPr>
                <w:rFonts w:ascii="Times New Roman" w:eastAsia="Calibri" w:hAnsi="Times New Roman" w:cs="Times New Roman"/>
                <w:color w:val="2A2928"/>
                <w:sz w:val="18"/>
                <w:szCs w:val="18"/>
                <w:lang w:eastAsia="uk-UA"/>
              </w:rPr>
            </w:pPr>
          </w:p>
        </w:tc>
      </w:tr>
      <w:tr w:rsidR="007E7062" w:rsidRPr="003F713A" w14:paraId="3CDF0499" w14:textId="5C2CB55A"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6C314" w14:textId="0AF60BF8"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6A57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4. Усі працівники суб'єкта первинного фінансового моніторингу, що задіяні у проведенні фінансового моніторингу, беруть участь в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-практичних заходах відповідно до Порядку підготовки персоналу (працівників) суб'єкта первинного фінансового моніторингу, що підтверджується їх підписами.</w:t>
            </w:r>
          </w:p>
        </w:tc>
        <w:tc>
          <w:tcPr>
            <w:tcW w:w="4253" w:type="dxa"/>
            <w:tcBorders>
              <w:top w:val="single" w:sz="4" w:space="0" w:color="000000"/>
              <w:left w:val="single" w:sz="4" w:space="0" w:color="000000"/>
              <w:bottom w:val="single" w:sz="4" w:space="0" w:color="000000"/>
              <w:right w:val="single" w:sz="4" w:space="0" w:color="000000"/>
            </w:tcBorders>
          </w:tcPr>
          <w:p w14:paraId="17769FD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99789AC"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A362A3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532122B7" w14:textId="4AFD743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FEE5A" w14:textId="1C35EA96"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7C80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5.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-практичні заходи можуть здійснюватися за такими напрямами:</w:t>
            </w:r>
          </w:p>
          <w:p w14:paraId="55B794E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951FD34" w14:textId="62AE59CA"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вивчення законодавства України, міжнародних документів (рекомендації FATF, директиви ЄС, конвенції, типології відмивання коштів) з питань запобігання легалізації (відмиванню) доходів, одержаних шляхом, фінансуванню тероризму та фінансуванню розповсюдження зброї масового знищення;</w:t>
            </w:r>
          </w:p>
          <w:p w14:paraId="37203AF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96B7801" w14:textId="7ED7C7FD"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ознайомлення та вивчення внутрішніх документів щодо проведення первинного фінансового моніторингу;</w:t>
            </w:r>
          </w:p>
          <w:p w14:paraId="306ECCF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AE7761D" w14:textId="25BAC6E0"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вивчення досвіду щодо виявлення операцій клієнтів, які можуть бути пов'язані з легалізацією (відмиванням) доходів, одержаних злочинним шляхом, фінансуванням тероризму та фінансуванням розповсюдження зброї масового знищення;</w:t>
            </w:r>
          </w:p>
          <w:p w14:paraId="13DC8BC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CAAEF68" w14:textId="5D53EBF1"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4) ознайомлення із заходами щодо верифікації, </w:t>
            </w:r>
            <w:r w:rsidRPr="005710B3">
              <w:rPr>
                <w:rFonts w:ascii="Times New Roman" w:eastAsia="Calibri" w:hAnsi="Times New Roman" w:cs="Times New Roman"/>
                <w:strike/>
                <w:color w:val="2A2928"/>
                <w:sz w:val="18"/>
                <w:szCs w:val="18"/>
                <w:lang w:eastAsia="uk-UA"/>
              </w:rPr>
              <w:t>вивчення клієнтів</w:t>
            </w:r>
            <w:r w:rsidRPr="003F713A">
              <w:rPr>
                <w:rFonts w:ascii="Times New Roman" w:eastAsia="Calibri" w:hAnsi="Times New Roman" w:cs="Times New Roman"/>
                <w:color w:val="2A2928"/>
                <w:sz w:val="18"/>
                <w:szCs w:val="18"/>
                <w:lang w:eastAsia="uk-UA"/>
              </w:rPr>
              <w:t xml:space="preserve"> і перевірки інформації щодо їх ідентифікації;</w:t>
            </w:r>
          </w:p>
          <w:p w14:paraId="64FC85C2" w14:textId="130853EA"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4AF3D74" w14:textId="178CAB8D"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вивчення заходів з моніторингу операцій клієнта;</w:t>
            </w:r>
          </w:p>
          <w:p w14:paraId="0A9E0A4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1D5485B"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6) практичне застосування критеріїв ризику.</w:t>
            </w:r>
          </w:p>
        </w:tc>
        <w:tc>
          <w:tcPr>
            <w:tcW w:w="4253" w:type="dxa"/>
            <w:tcBorders>
              <w:top w:val="single" w:sz="4" w:space="0" w:color="000000"/>
              <w:left w:val="single" w:sz="4" w:space="0" w:color="000000"/>
              <w:bottom w:val="single" w:sz="4" w:space="0" w:color="000000"/>
              <w:right w:val="single" w:sz="4" w:space="0" w:color="000000"/>
            </w:tcBorders>
          </w:tcPr>
          <w:p w14:paraId="2DA061B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CD2046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00073A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C15897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146755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70F5FE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DF9CC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48D5E8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E70F0CF" w14:textId="6B0D33FC"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903026" w14:textId="5A940755"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BEA2683" w14:textId="60D4593D"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E9DD1F6" w14:textId="77777777" w:rsidR="007E7062" w:rsidRPr="004E4105" w:rsidRDefault="007E7062" w:rsidP="007E7062">
            <w:pPr>
              <w:shd w:val="clear" w:color="auto" w:fill="FFFFFF"/>
              <w:suppressAutoHyphens/>
              <w:autoSpaceDN w:val="0"/>
              <w:spacing w:after="0" w:line="240" w:lineRule="auto"/>
              <w:ind w:left="34" w:hanging="34"/>
              <w:jc w:val="both"/>
              <w:textAlignment w:val="baseline"/>
              <w:rPr>
                <w:rFonts w:ascii="Times New Roman" w:hAnsi="Times New Roman" w:cs="Times New Roman"/>
                <w:color w:val="FF0000"/>
                <w:sz w:val="18"/>
                <w:szCs w:val="18"/>
              </w:rPr>
            </w:pPr>
            <w:r w:rsidRPr="004E4105">
              <w:rPr>
                <w:rFonts w:ascii="Times New Roman" w:hAnsi="Times New Roman" w:cs="Times New Roman"/>
                <w:color w:val="FF0000"/>
                <w:sz w:val="18"/>
                <w:szCs w:val="18"/>
              </w:rPr>
              <w:t xml:space="preserve">3) вивчення досвіду щодо виявлення фінансових операцій, </w:t>
            </w:r>
            <w:r w:rsidRPr="004E4105">
              <w:rPr>
                <w:rFonts w:ascii="Times New Roman" w:hAnsi="Times New Roman" w:cs="Times New Roman"/>
                <w:b/>
                <w:i/>
                <w:color w:val="FF0000"/>
                <w:sz w:val="18"/>
                <w:szCs w:val="18"/>
                <w:u w:val="single"/>
              </w:rPr>
              <w:t>що підлягають фінансовому моніторингу;</w:t>
            </w:r>
          </w:p>
          <w:p w14:paraId="4B17CC5D" w14:textId="6B07F488"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B3D0310" w14:textId="6374E36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646069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C60E3F2" w14:textId="7CD8DF56" w:rsidR="007E7062" w:rsidRPr="00033C55"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033C55">
              <w:rPr>
                <w:rFonts w:ascii="Times New Roman" w:eastAsia="Calibri" w:hAnsi="Times New Roman" w:cs="Times New Roman"/>
                <w:color w:val="FF0000"/>
                <w:sz w:val="18"/>
                <w:szCs w:val="18"/>
                <w:lang w:eastAsia="uk-UA"/>
              </w:rPr>
              <w:t xml:space="preserve">4) ознайомлення із заходами щодо верифікації, </w:t>
            </w:r>
            <w:r w:rsidRPr="00033C55">
              <w:rPr>
                <w:rFonts w:ascii="Times New Roman" w:eastAsia="Calibri" w:hAnsi="Times New Roman" w:cs="Times New Roman"/>
                <w:b/>
                <w:i/>
                <w:color w:val="FF0000"/>
                <w:sz w:val="18"/>
                <w:szCs w:val="18"/>
                <w:u w:val="single"/>
                <w:lang w:eastAsia="uk-UA"/>
              </w:rPr>
              <w:t>постійного моніторингу ділових відносин</w:t>
            </w:r>
            <w:r w:rsidRPr="00033C55">
              <w:rPr>
                <w:rFonts w:ascii="Times New Roman" w:eastAsia="Calibri" w:hAnsi="Times New Roman" w:cs="Times New Roman"/>
                <w:color w:val="FF0000"/>
                <w:sz w:val="18"/>
                <w:szCs w:val="18"/>
                <w:lang w:eastAsia="uk-UA"/>
              </w:rPr>
              <w:t xml:space="preserve"> і перевірки інформації щодо їх ідентифікації;</w:t>
            </w:r>
          </w:p>
          <w:p w14:paraId="7E45B44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A0F8AD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AF8E02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284B26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1AB300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349EE4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301C32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D443E8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F49154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DF2BC8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FD6EDC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AD3F5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66F4FD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248056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ADA538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80D1B6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1E5A04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C1A291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293B7BE" w14:textId="22A689F5" w:rsidR="007E7062" w:rsidRDefault="007E7062" w:rsidP="007E7062">
            <w:pPr>
              <w:shd w:val="clear" w:color="auto" w:fill="FFFFFF"/>
              <w:suppressAutoHyphens/>
              <w:autoSpaceDN w:val="0"/>
              <w:spacing w:after="0" w:line="240" w:lineRule="auto"/>
              <w:ind w:left="34" w:firstLine="249"/>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8612B3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607269F5" w14:textId="42C3BBC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D9F1F" w14:textId="5B75320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E3D8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6.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-практичні заходи в суб'єкті первинного фінансового моніторингу проводяться не рідше одного разу на рік.</w:t>
            </w:r>
          </w:p>
        </w:tc>
        <w:tc>
          <w:tcPr>
            <w:tcW w:w="4253" w:type="dxa"/>
            <w:tcBorders>
              <w:top w:val="single" w:sz="4" w:space="0" w:color="000000"/>
              <w:left w:val="single" w:sz="4" w:space="0" w:color="000000"/>
              <w:bottom w:val="single" w:sz="4" w:space="0" w:color="000000"/>
              <w:right w:val="single" w:sz="4" w:space="0" w:color="000000"/>
            </w:tcBorders>
          </w:tcPr>
          <w:p w14:paraId="195B590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31A2684"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A071F8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2A7CD35D" w14:textId="2E504E6A"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AB2D0" w14:textId="77777777" w:rsidR="007E7062" w:rsidRPr="00573906" w:rsidRDefault="007E7062" w:rsidP="007E7062">
            <w:pPr>
              <w:shd w:val="clear" w:color="auto" w:fill="FFFFFF"/>
              <w:suppressAutoHyphens/>
              <w:autoSpaceDN w:val="0"/>
              <w:spacing w:after="0" w:line="240" w:lineRule="auto"/>
              <w:jc w:val="center"/>
              <w:textAlignment w:val="baseline"/>
              <w:outlineLvl w:val="2"/>
              <w:rPr>
                <w:rFonts w:ascii="Calibri" w:eastAsia="Calibri" w:hAnsi="Calibri" w:cs="Times New Roman"/>
              </w:rPr>
            </w:pPr>
            <w:r w:rsidRPr="00573906">
              <w:rPr>
                <w:rFonts w:ascii="Times New Roman" w:eastAsia="Calibri" w:hAnsi="Times New Roman" w:cs="Times New Roman"/>
                <w:color w:val="2A2928"/>
                <w:sz w:val="24"/>
                <w:szCs w:val="24"/>
                <w:lang w:eastAsia="uk-UA"/>
              </w:rPr>
              <w:t xml:space="preserve">V. Здійснення </w:t>
            </w:r>
            <w:r w:rsidRPr="00573906">
              <w:rPr>
                <w:rFonts w:ascii="Times New Roman" w:eastAsia="Calibri" w:hAnsi="Times New Roman" w:cs="Times New Roman"/>
                <w:i/>
                <w:color w:val="FF0000"/>
                <w:sz w:val="24"/>
                <w:szCs w:val="24"/>
                <w:u w:val="single"/>
                <w:lang w:eastAsia="uk-UA"/>
              </w:rPr>
              <w:t>належної перевірки</w:t>
            </w:r>
          </w:p>
          <w:p w14:paraId="59DCF4F9" w14:textId="77777777" w:rsidR="007E7062" w:rsidRPr="00573906"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p>
        </w:tc>
      </w:tr>
      <w:tr w:rsidR="007E7062" w:rsidRPr="003F713A" w14:paraId="1FD7E7DE" w14:textId="0CAEE4B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F851B" w14:textId="77777777"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2525F" w14:textId="77777777" w:rsidR="007E7062" w:rsidRPr="003F713A"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30" w:history="1">
              <w:r w:rsidR="007E7062" w:rsidRPr="000A6A12">
                <w:rPr>
                  <w:rFonts w:ascii="Times New Roman" w:eastAsia="Calibri" w:hAnsi="Times New Roman" w:cs="Times New Roman"/>
                  <w:sz w:val="18"/>
                  <w:szCs w:val="18"/>
                  <w:lang w:eastAsia="uk-UA"/>
                </w:rPr>
                <w:t>1. Суб'єкт первинного фінансового моніторингу зобов'язаний здійснюват</w:t>
              </w:r>
              <w:r w:rsidR="007E7062" w:rsidRPr="003F713A">
                <w:rPr>
                  <w:rFonts w:ascii="Times New Roman" w:eastAsia="Calibri" w:hAnsi="Times New Roman" w:cs="Times New Roman"/>
                  <w:color w:val="008000"/>
                  <w:sz w:val="18"/>
                  <w:szCs w:val="18"/>
                  <w:u w:val="single"/>
                  <w:lang w:eastAsia="uk-UA"/>
                </w:rPr>
                <w:t xml:space="preserve">и </w:t>
              </w:r>
            </w:hyperlink>
            <w:hyperlink r:id="rId31" w:history="1">
              <w:r w:rsidR="007E7062" w:rsidRPr="003F713A">
                <w:rPr>
                  <w:rFonts w:ascii="Times New Roman" w:eastAsia="Calibri" w:hAnsi="Times New Roman" w:cs="Times New Roman"/>
                  <w:b/>
                  <w:i/>
                  <w:color w:val="FF0000"/>
                  <w:sz w:val="18"/>
                  <w:szCs w:val="18"/>
                  <w:u w:val="single"/>
                  <w:lang w:eastAsia="uk-UA"/>
                </w:rPr>
                <w:t>належну перевірку</w:t>
              </w:r>
            </w:hyperlink>
            <w:hyperlink r:id="rId32" w:history="1">
              <w:r w:rsidR="007E7062" w:rsidRPr="003F713A">
                <w:rPr>
                  <w:rFonts w:ascii="Times New Roman" w:eastAsia="Calibri" w:hAnsi="Times New Roman" w:cs="Times New Roman"/>
                  <w:color w:val="008000"/>
                  <w:sz w:val="18"/>
                  <w:szCs w:val="18"/>
                  <w:u w:val="single"/>
                  <w:lang w:eastAsia="uk-UA"/>
                </w:rPr>
                <w:t xml:space="preserve"> </w:t>
              </w:r>
              <w:r w:rsidR="007E7062" w:rsidRPr="000A6A12">
                <w:rPr>
                  <w:rFonts w:ascii="Times New Roman" w:eastAsia="Calibri" w:hAnsi="Times New Roman" w:cs="Times New Roman"/>
                  <w:sz w:val="18"/>
                  <w:szCs w:val="18"/>
                  <w:lang w:eastAsia="uk-UA"/>
                </w:rPr>
                <w:t>клієнта (представника клієнта) згідно із</w:t>
              </w:r>
            </w:hyperlink>
            <w:r w:rsidR="007E7062" w:rsidRPr="003F713A">
              <w:rPr>
                <w:rFonts w:ascii="Times New Roman" w:eastAsia="Calibri" w:hAnsi="Times New Roman" w:cs="Times New Roman"/>
                <w:b/>
                <w:i/>
                <w:color w:val="FF0000"/>
                <w:sz w:val="18"/>
                <w:szCs w:val="18"/>
                <w:u w:val="single"/>
                <w:lang w:eastAsia="uk-UA"/>
              </w:rPr>
              <w:t> </w:t>
            </w:r>
            <w:hyperlink r:id="rId33" w:history="1">
              <w:r w:rsidR="007E7062" w:rsidRPr="003F713A">
                <w:rPr>
                  <w:rFonts w:ascii="Times New Roman" w:eastAsia="Calibri" w:hAnsi="Times New Roman" w:cs="Times New Roman"/>
                  <w:b/>
                  <w:i/>
                  <w:color w:val="FF0000"/>
                  <w:sz w:val="18"/>
                  <w:szCs w:val="18"/>
                  <w:u w:val="single"/>
                  <w:lang w:eastAsia="uk-UA"/>
                </w:rPr>
                <w:t>статтею 11 Закону</w:t>
              </w:r>
            </w:hyperlink>
            <w:hyperlink r:id="rId34" w:history="1">
              <w:r w:rsidR="007E7062" w:rsidRPr="003F713A">
                <w:rPr>
                  <w:rFonts w:ascii="Times New Roman" w:eastAsia="Calibri" w:hAnsi="Times New Roman" w:cs="Times New Roman"/>
                  <w:color w:val="008000"/>
                  <w:sz w:val="18"/>
                  <w:szCs w:val="18"/>
                  <w:u w:val="single"/>
                  <w:lang w:eastAsia="uk-UA"/>
                </w:rPr>
                <w:t>.</w:t>
              </w:r>
            </w:hyperlink>
          </w:p>
          <w:p w14:paraId="556EE020" w14:textId="77777777" w:rsidR="007E7062" w:rsidRPr="003F713A"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1077820A" w14:textId="77777777" w:rsidR="007E7062" w:rsidRDefault="007E7062" w:rsidP="007E7062">
            <w:pPr>
              <w:spacing w:after="0" w:line="240" w:lineRule="auto"/>
              <w:ind w:left="23" w:right="23" w:firstLine="17"/>
              <w:jc w:val="both"/>
              <w:rPr>
                <w:rFonts w:ascii="Times New Roman" w:eastAsia="Times New Roman" w:hAnsi="Times New Roman" w:cs="Times New Roman"/>
                <w:color w:val="FF0000"/>
                <w:sz w:val="18"/>
                <w:szCs w:val="18"/>
                <w:lang w:eastAsia="uk-UA"/>
              </w:rPr>
            </w:pPr>
            <w:r w:rsidRPr="003F0AB2">
              <w:rPr>
                <w:rFonts w:ascii="Times New Roman" w:eastAsia="Times New Roman" w:hAnsi="Times New Roman" w:cs="Times New Roman"/>
                <w:color w:val="FF0000"/>
                <w:sz w:val="18"/>
                <w:szCs w:val="18"/>
                <w:lang w:eastAsia="uk-UA"/>
              </w:rPr>
              <w:t xml:space="preserve">1. Суб'єкт первинного фінансового моніторингу зобов'язаний здійснювати належну перевірку клієнта (представника клієнта) згідно </w:t>
            </w:r>
            <w:proofErr w:type="spellStart"/>
            <w:r w:rsidRPr="003F0AB2">
              <w:rPr>
                <w:rFonts w:ascii="Times New Roman" w:eastAsia="Times New Roman" w:hAnsi="Times New Roman" w:cs="Times New Roman"/>
                <w:color w:val="FF0000"/>
                <w:sz w:val="18"/>
                <w:szCs w:val="18"/>
                <w:lang w:eastAsia="uk-UA"/>
              </w:rPr>
              <w:t>iз</w:t>
            </w:r>
            <w:proofErr w:type="spellEnd"/>
            <w:r w:rsidRPr="003F0AB2">
              <w:rPr>
                <w:rFonts w:ascii="Times New Roman" w:eastAsia="Times New Roman" w:hAnsi="Times New Roman" w:cs="Times New Roman"/>
                <w:color w:val="FF0000"/>
                <w:sz w:val="18"/>
                <w:szCs w:val="18"/>
                <w:lang w:eastAsia="uk-UA"/>
              </w:rPr>
              <w:t xml:space="preserve"> статтею 11 Закону </w:t>
            </w:r>
            <w:r w:rsidRPr="003F0AB2">
              <w:rPr>
                <w:rFonts w:ascii="Times New Roman" w:eastAsia="Times New Roman" w:hAnsi="Times New Roman" w:cs="Times New Roman"/>
                <w:b/>
                <w:i/>
                <w:color w:val="FF0000"/>
                <w:sz w:val="18"/>
                <w:szCs w:val="18"/>
                <w:u w:val="single"/>
                <w:lang w:eastAsia="uk-UA"/>
              </w:rPr>
              <w:t>та з урахуванням особливостей, встановлених цим Положенням.</w:t>
            </w:r>
          </w:p>
          <w:p w14:paraId="19990EC2" w14:textId="6F61A804" w:rsidR="007E7062" w:rsidRPr="003F0AB2" w:rsidRDefault="007E7062" w:rsidP="007E7062">
            <w:pPr>
              <w:spacing w:after="0" w:line="240" w:lineRule="auto"/>
              <w:ind w:left="23" w:right="23" w:firstLine="17"/>
              <w:jc w:val="both"/>
              <w:rPr>
                <w:rFonts w:ascii="Times New Roman" w:eastAsia="Times New Roman" w:hAnsi="Times New Roman" w:cs="Times New Roman"/>
                <w:color w:val="FF0000"/>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4A66F24" w14:textId="505266F6" w:rsidR="007E7062" w:rsidRDefault="007E7062" w:rsidP="007E7062">
            <w:pPr>
              <w:spacing w:after="0" w:line="240" w:lineRule="auto"/>
              <w:ind w:left="23" w:right="23" w:firstLine="17"/>
              <w:jc w:val="both"/>
            </w:pPr>
          </w:p>
        </w:tc>
        <w:tc>
          <w:tcPr>
            <w:tcW w:w="4410" w:type="dxa"/>
            <w:tcBorders>
              <w:top w:val="single" w:sz="4" w:space="0" w:color="000000"/>
              <w:left w:val="single" w:sz="4" w:space="0" w:color="000000"/>
              <w:bottom w:val="single" w:sz="4" w:space="0" w:color="000000"/>
              <w:right w:val="single" w:sz="4" w:space="0" w:color="000000"/>
            </w:tcBorders>
          </w:tcPr>
          <w:p w14:paraId="2C88849D" w14:textId="157DF7E9" w:rsidR="007E7062" w:rsidRDefault="007E7062" w:rsidP="007E7062">
            <w:pPr>
              <w:shd w:val="clear" w:color="auto" w:fill="FFFFFF"/>
              <w:suppressAutoHyphens/>
              <w:autoSpaceDN w:val="0"/>
              <w:spacing w:after="0" w:line="240" w:lineRule="auto"/>
              <w:ind w:left="19" w:right="102"/>
              <w:jc w:val="both"/>
              <w:textAlignment w:val="baseline"/>
            </w:pPr>
          </w:p>
        </w:tc>
      </w:tr>
      <w:tr w:rsidR="007E7062" w:rsidRPr="003F713A" w14:paraId="46A52171" w14:textId="0C544FD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C6DB1" w14:textId="507C8DA9"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C91923"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EB23BE">
              <w:rPr>
                <w:rFonts w:ascii="Times New Roman" w:eastAsia="Calibri" w:hAnsi="Times New Roman" w:cs="Times New Roman"/>
                <w:sz w:val="18"/>
                <w:szCs w:val="18"/>
                <w:lang w:eastAsia="uk-UA"/>
              </w:rPr>
              <w:t xml:space="preserve">2. Суб'єкт первинного фінансового моніторингу до встановлення ділових відносин, відкриття рахунку в цінних паперах та під час </w:t>
            </w:r>
            <w:r w:rsidRPr="005710B3">
              <w:rPr>
                <w:rFonts w:ascii="Times New Roman" w:eastAsia="Calibri" w:hAnsi="Times New Roman" w:cs="Times New Roman"/>
                <w:strike/>
                <w:sz w:val="18"/>
                <w:szCs w:val="18"/>
                <w:lang w:eastAsia="uk-UA"/>
              </w:rPr>
              <w:t>вивчення клієнта, уточнення інформації про клієнта</w:t>
            </w:r>
            <w:r w:rsidRPr="00EB23BE">
              <w:rPr>
                <w:rFonts w:ascii="Times New Roman" w:eastAsia="Calibri" w:hAnsi="Times New Roman" w:cs="Times New Roman"/>
                <w:sz w:val="18"/>
                <w:szCs w:val="18"/>
                <w:lang w:eastAsia="uk-UA"/>
              </w:rPr>
              <w:t xml:space="preserve"> забезпечує виявлення факту належності клієнта або особи, яка діє від його імені, їх кінцевих </w:t>
            </w:r>
            <w:proofErr w:type="spellStart"/>
            <w:r w:rsidRPr="00EB23BE">
              <w:rPr>
                <w:rFonts w:ascii="Times New Roman" w:eastAsia="Calibri" w:hAnsi="Times New Roman" w:cs="Times New Roman"/>
                <w:sz w:val="18"/>
                <w:szCs w:val="18"/>
                <w:lang w:eastAsia="uk-UA"/>
              </w:rPr>
              <w:t>бенефіціар</w:t>
            </w:r>
            <w:r>
              <w:rPr>
                <w:rFonts w:ascii="Times New Roman" w:eastAsia="Calibri" w:hAnsi="Times New Roman" w:cs="Times New Roman"/>
                <w:sz w:val="18"/>
                <w:szCs w:val="18"/>
                <w:lang w:eastAsia="uk-UA"/>
              </w:rPr>
              <w:t>них</w:t>
            </w:r>
            <w:proofErr w:type="spellEnd"/>
            <w:r>
              <w:rPr>
                <w:rFonts w:ascii="Times New Roman" w:eastAsia="Calibri" w:hAnsi="Times New Roman" w:cs="Times New Roman"/>
                <w:sz w:val="18"/>
                <w:szCs w:val="18"/>
                <w:lang w:eastAsia="uk-UA"/>
              </w:rPr>
              <w:t xml:space="preserve"> власників</w:t>
            </w:r>
            <w:r w:rsidRPr="00EB23BE">
              <w:rPr>
                <w:rFonts w:ascii="Times New Roman" w:eastAsia="Calibri" w:hAnsi="Times New Roman" w:cs="Times New Roman"/>
                <w:sz w:val="18"/>
                <w:szCs w:val="18"/>
                <w:lang w:eastAsia="uk-UA"/>
              </w:rPr>
              <w:t xml:space="preserve">, </w:t>
            </w:r>
            <w:proofErr w:type="spellStart"/>
            <w:r w:rsidRPr="00EB23BE">
              <w:rPr>
                <w:rFonts w:ascii="Times New Roman" w:eastAsia="Calibri" w:hAnsi="Times New Roman" w:cs="Times New Roman"/>
                <w:sz w:val="18"/>
                <w:szCs w:val="18"/>
                <w:lang w:eastAsia="uk-UA"/>
              </w:rPr>
              <w:t>вигодоодержувачів</w:t>
            </w:r>
            <w:proofErr w:type="spellEnd"/>
            <w:r w:rsidRPr="002748A3">
              <w:rPr>
                <w:rFonts w:ascii="Times New Roman" w:eastAsia="Calibri" w:hAnsi="Times New Roman" w:cs="Times New Roman"/>
                <w:sz w:val="18"/>
                <w:szCs w:val="18"/>
                <w:lang w:eastAsia="uk-UA"/>
              </w:rPr>
              <w:t xml:space="preserve"> (</w:t>
            </w:r>
            <w:proofErr w:type="spellStart"/>
            <w:r w:rsidRPr="002748A3">
              <w:rPr>
                <w:rFonts w:ascii="Times New Roman" w:eastAsia="Calibri" w:hAnsi="Times New Roman" w:cs="Times New Roman"/>
                <w:sz w:val="18"/>
                <w:szCs w:val="18"/>
                <w:lang w:eastAsia="uk-UA"/>
              </w:rPr>
              <w:t>вигодонабувачів</w:t>
            </w:r>
            <w:proofErr w:type="spellEnd"/>
            <w:r w:rsidRPr="002748A3">
              <w:rPr>
                <w:rFonts w:ascii="Times New Roman" w:eastAsia="Calibri" w:hAnsi="Times New Roman" w:cs="Times New Roman"/>
                <w:sz w:val="18"/>
                <w:szCs w:val="18"/>
                <w:lang w:eastAsia="uk-UA"/>
              </w:rPr>
              <w:t>)</w:t>
            </w:r>
            <w:r w:rsidRPr="003F713A">
              <w:rPr>
                <w:rFonts w:ascii="Times New Roman" w:eastAsia="Calibri" w:hAnsi="Times New Roman" w:cs="Times New Roman"/>
                <w:b/>
                <w:i/>
                <w:color w:val="FF0000"/>
                <w:sz w:val="18"/>
                <w:szCs w:val="18"/>
                <w:u w:val="single"/>
                <w:lang w:eastAsia="uk-UA"/>
              </w:rPr>
              <w:t xml:space="preserve"> до:</w:t>
            </w:r>
          </w:p>
          <w:p w14:paraId="5D696C8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BD614AD" w14:textId="79D437B1"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 xml:space="preserve">- </w:t>
            </w:r>
            <w:r w:rsidRPr="00DF4E56">
              <w:rPr>
                <w:rFonts w:ascii="Times New Roman" w:eastAsia="Calibri" w:hAnsi="Times New Roman" w:cs="Times New Roman"/>
                <w:b/>
                <w:i/>
                <w:strike/>
                <w:color w:val="FF0000"/>
                <w:sz w:val="18"/>
                <w:szCs w:val="18"/>
                <w:u w:val="single"/>
                <w:lang w:eastAsia="uk-UA"/>
              </w:rPr>
              <w:t>національних, іноземних публічних діячів, членів їх сімей та осіб пов’язаних з такими політично значущими особами</w:t>
            </w:r>
            <w:r w:rsidRPr="003F713A">
              <w:rPr>
                <w:rFonts w:ascii="Times New Roman" w:eastAsia="Calibri" w:hAnsi="Times New Roman" w:cs="Times New Roman"/>
                <w:b/>
                <w:i/>
                <w:color w:val="FF0000"/>
                <w:sz w:val="18"/>
                <w:szCs w:val="18"/>
                <w:u w:val="single"/>
                <w:lang w:eastAsia="uk-UA"/>
              </w:rPr>
              <w:t>;</w:t>
            </w:r>
          </w:p>
          <w:p w14:paraId="3EE41D32"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b/>
                <w:i/>
                <w:color w:val="FF0000"/>
                <w:sz w:val="18"/>
                <w:szCs w:val="18"/>
                <w:u w:val="single"/>
                <w:lang w:eastAsia="uk-UA"/>
              </w:rPr>
              <w:t>- осіб внесених до переліку</w:t>
            </w:r>
            <w:r w:rsidRPr="003F713A">
              <w:rPr>
                <w:rFonts w:ascii="Times New Roman" w:eastAsia="Calibri" w:hAnsi="Times New Roman" w:cs="Times New Roman"/>
                <w:b/>
                <w:i/>
                <w:color w:val="FF0000"/>
                <w:sz w:val="18"/>
                <w:szCs w:val="18"/>
                <w:u w:val="single"/>
                <w:shd w:val="clear" w:color="auto" w:fill="FFFFE2"/>
              </w:rPr>
              <w:t xml:space="preserve"> осіб, пов’язаних з провадженням терористичної діяльності або стосовно яких застосовано міжнародні санкції </w:t>
            </w:r>
            <w:r w:rsidRPr="003F713A">
              <w:rPr>
                <w:rFonts w:ascii="Times New Roman" w:eastAsia="Calibri" w:hAnsi="Times New Roman" w:cs="Times New Roman"/>
                <w:b/>
                <w:i/>
                <w:color w:val="FF0000"/>
                <w:sz w:val="18"/>
                <w:szCs w:val="18"/>
                <w:u w:val="single"/>
                <w:lang w:eastAsia="uk-UA"/>
              </w:rPr>
              <w:t>;</w:t>
            </w:r>
          </w:p>
          <w:p w14:paraId="5040D3A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 осіб, місцем проживання (перебування, реєстрації) яких є держава (юрисдикція), що не виконує чи неналежним чином виконує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62050C0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 осіб, стосовно яких застосовані спеціальні економічні та інші обмежувальні заходи (санкції) відповідно до законодавства;</w:t>
            </w:r>
          </w:p>
          <w:p w14:paraId="76AC531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 осіб, місцем проживання (перебування, реєстрації) яких є держава, віднесена Кабінетом Міністрів України до переліку офшорних зон;</w:t>
            </w:r>
          </w:p>
          <w:p w14:paraId="4BFDA48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 неприбуткових організацій;</w:t>
            </w:r>
          </w:p>
          <w:p w14:paraId="5C9DA7F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 номінальних утримувачів;</w:t>
            </w:r>
          </w:p>
          <w:p w14:paraId="320FFB4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A272A4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B8CF58D" w14:textId="10812A3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63E6DDB" w14:textId="40F68123"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BC4F45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249F1F5"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7423954" w14:textId="77777777" w:rsidR="007E7062" w:rsidRPr="003F713A" w:rsidRDefault="007E7062" w:rsidP="007E7062">
            <w:pPr>
              <w:widowControl w:val="0"/>
              <w:numPr>
                <w:ilvl w:val="0"/>
                <w:numId w:val="18"/>
              </w:numPr>
              <w:shd w:val="clear" w:color="auto" w:fill="FFFFFF"/>
              <w:suppressAutoHyphens/>
              <w:autoSpaceDN w:val="0"/>
              <w:spacing w:after="0" w:line="240" w:lineRule="auto"/>
              <w:ind w:left="118" w:hanging="142"/>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інформацію про фінансовий стан клієнта;</w:t>
            </w:r>
          </w:p>
          <w:p w14:paraId="329E09A2" w14:textId="77777777" w:rsidR="007E7062" w:rsidRPr="003F713A" w:rsidRDefault="007E7062" w:rsidP="007E7062">
            <w:pPr>
              <w:widowControl w:val="0"/>
              <w:numPr>
                <w:ilvl w:val="0"/>
                <w:numId w:val="10"/>
              </w:numPr>
              <w:shd w:val="clear" w:color="auto" w:fill="FFFFFF"/>
              <w:suppressAutoHyphens/>
              <w:autoSpaceDN w:val="0"/>
              <w:spacing w:after="0" w:line="240" w:lineRule="auto"/>
              <w:ind w:left="118" w:hanging="118"/>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інформацію про зміст діяльності клієнта</w:t>
            </w:r>
          </w:p>
          <w:p w14:paraId="73E45594" w14:textId="77777777" w:rsidR="007E7062" w:rsidRPr="003F713A" w:rsidRDefault="007E7062" w:rsidP="007E7062">
            <w:pPr>
              <w:widowControl w:val="0"/>
              <w:numPr>
                <w:ilvl w:val="0"/>
                <w:numId w:val="10"/>
              </w:numPr>
              <w:shd w:val="clear" w:color="auto" w:fill="FFFFFF"/>
              <w:suppressAutoHyphens/>
              <w:autoSpaceDN w:val="0"/>
              <w:spacing w:after="0" w:line="240" w:lineRule="auto"/>
              <w:ind w:left="118" w:hanging="118"/>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інформацію про мету та характер майбутніх ділових відносин із суб'єктом первинного фінансового моніторингу;</w:t>
            </w:r>
          </w:p>
          <w:p w14:paraId="19B404C8" w14:textId="7536B70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80CC3A6" w14:textId="3CBA641D"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A28236E" w14:textId="71D432C0"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Суб'єкт первинного фінансового моніторингу зобов'язаний проаналізувати надану клієнтом інформацію та інформацію, отриману з інших джерел, </w:t>
            </w:r>
            <w:r w:rsidRPr="003F713A">
              <w:rPr>
                <w:rFonts w:ascii="Times New Roman" w:eastAsia="Calibri" w:hAnsi="Times New Roman" w:cs="Times New Roman"/>
                <w:color w:val="2A2928"/>
                <w:sz w:val="18"/>
                <w:szCs w:val="18"/>
                <w:lang w:eastAsia="uk-UA"/>
              </w:rPr>
              <w:lastRenderedPageBreak/>
              <w:t>та зробити обґрунтований висновок щодо наявності потенційних та реально достатніх фінансових можливостей, розпорядження якими дає змогу проводити або ініціювати проведення фінансових операцій на відповідні суми.</w:t>
            </w:r>
          </w:p>
          <w:p w14:paraId="60E40455" w14:textId="3AEC26C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E05FB09"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F"/>
              </w:rPr>
            </w:pPr>
          </w:p>
        </w:tc>
        <w:tc>
          <w:tcPr>
            <w:tcW w:w="4253" w:type="dxa"/>
            <w:tcBorders>
              <w:top w:val="single" w:sz="4" w:space="0" w:color="000000"/>
              <w:left w:val="single" w:sz="4" w:space="0" w:color="000000"/>
              <w:bottom w:val="single" w:sz="4" w:space="0" w:color="000000"/>
              <w:right w:val="single" w:sz="4" w:space="0" w:color="000000"/>
            </w:tcBorders>
          </w:tcPr>
          <w:p w14:paraId="5F9B7201" w14:textId="20A6AF70" w:rsidR="007E7062" w:rsidRPr="00760AE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760AE2">
              <w:rPr>
                <w:rFonts w:ascii="Times New Roman" w:eastAsia="Calibri" w:hAnsi="Times New Roman" w:cs="Times New Roman"/>
                <w:color w:val="FF0000"/>
                <w:sz w:val="18"/>
                <w:szCs w:val="18"/>
                <w:lang w:eastAsia="uk-UA"/>
              </w:rPr>
              <w:lastRenderedPageBreak/>
              <w:t xml:space="preserve">2. Суб'єкт первинного фінансового моніторингу до встановлення ділових відносин, відкриття рахунку в цінних паперах та під час </w:t>
            </w:r>
            <w:r w:rsidRPr="00760AE2">
              <w:rPr>
                <w:rFonts w:ascii="Times New Roman" w:hAnsi="Times New Roman" w:cs="Times New Roman"/>
                <w:b/>
                <w:color w:val="FF0000"/>
                <w:sz w:val="18"/>
                <w:szCs w:val="18"/>
              </w:rPr>
              <w:t>проведення на постійній основі моніторингу ділових відносин</w:t>
            </w:r>
            <w:r w:rsidRPr="00760AE2">
              <w:rPr>
                <w:rFonts w:ascii="Times New Roman" w:eastAsia="Calibri" w:hAnsi="Times New Roman" w:cs="Times New Roman"/>
                <w:color w:val="FF0000"/>
                <w:sz w:val="18"/>
                <w:szCs w:val="18"/>
                <w:lang w:eastAsia="uk-UA"/>
              </w:rPr>
              <w:t xml:space="preserve"> забезпечує виявлення факту належності клієнта або особи, яка діє від його імені, їх кінцевих </w:t>
            </w:r>
            <w:proofErr w:type="spellStart"/>
            <w:r w:rsidRPr="00760AE2">
              <w:rPr>
                <w:rFonts w:ascii="Times New Roman" w:eastAsia="Calibri" w:hAnsi="Times New Roman" w:cs="Times New Roman"/>
                <w:color w:val="FF0000"/>
                <w:sz w:val="18"/>
                <w:szCs w:val="18"/>
                <w:lang w:eastAsia="uk-UA"/>
              </w:rPr>
              <w:t>бенефіціарних</w:t>
            </w:r>
            <w:proofErr w:type="spellEnd"/>
            <w:r w:rsidRPr="00760AE2">
              <w:rPr>
                <w:rFonts w:ascii="Times New Roman" w:eastAsia="Calibri" w:hAnsi="Times New Roman" w:cs="Times New Roman"/>
                <w:color w:val="FF0000"/>
                <w:sz w:val="18"/>
                <w:szCs w:val="18"/>
                <w:lang w:eastAsia="uk-UA"/>
              </w:rPr>
              <w:t xml:space="preserve"> власників, </w:t>
            </w:r>
            <w:proofErr w:type="spellStart"/>
            <w:r w:rsidRPr="00760AE2">
              <w:rPr>
                <w:rFonts w:ascii="Times New Roman" w:eastAsia="Calibri" w:hAnsi="Times New Roman" w:cs="Times New Roman"/>
                <w:color w:val="FF0000"/>
                <w:sz w:val="18"/>
                <w:szCs w:val="18"/>
                <w:lang w:eastAsia="uk-UA"/>
              </w:rPr>
              <w:t>вигодоодержувачів</w:t>
            </w:r>
            <w:proofErr w:type="spellEnd"/>
            <w:r w:rsidRPr="00760AE2">
              <w:rPr>
                <w:rFonts w:ascii="Times New Roman" w:eastAsia="Calibri" w:hAnsi="Times New Roman" w:cs="Times New Roman"/>
                <w:color w:val="FF0000"/>
                <w:sz w:val="18"/>
                <w:szCs w:val="18"/>
                <w:lang w:eastAsia="uk-UA"/>
              </w:rPr>
              <w:t xml:space="preserve"> (</w:t>
            </w:r>
            <w:proofErr w:type="spellStart"/>
            <w:r w:rsidRPr="00760AE2">
              <w:rPr>
                <w:rFonts w:ascii="Times New Roman" w:eastAsia="Calibri" w:hAnsi="Times New Roman" w:cs="Times New Roman"/>
                <w:color w:val="FF0000"/>
                <w:sz w:val="18"/>
                <w:szCs w:val="18"/>
                <w:lang w:eastAsia="uk-UA"/>
              </w:rPr>
              <w:t>вигодонабувачів</w:t>
            </w:r>
            <w:proofErr w:type="spellEnd"/>
            <w:r w:rsidRPr="00760AE2">
              <w:rPr>
                <w:rFonts w:ascii="Times New Roman" w:eastAsia="Calibri" w:hAnsi="Times New Roman" w:cs="Times New Roman"/>
                <w:color w:val="FF0000"/>
                <w:sz w:val="18"/>
                <w:szCs w:val="18"/>
                <w:lang w:eastAsia="uk-UA"/>
              </w:rPr>
              <w:t>)</w:t>
            </w:r>
            <w:r w:rsidRPr="00760AE2">
              <w:rPr>
                <w:rFonts w:ascii="Times New Roman" w:eastAsia="Calibri" w:hAnsi="Times New Roman" w:cs="Times New Roman"/>
                <w:b/>
                <w:i/>
                <w:color w:val="FF0000"/>
                <w:sz w:val="18"/>
                <w:szCs w:val="18"/>
                <w:u w:val="single"/>
                <w:lang w:eastAsia="uk-UA"/>
              </w:rPr>
              <w:t xml:space="preserve"> до:</w:t>
            </w:r>
          </w:p>
          <w:p w14:paraId="3FADB6EF" w14:textId="12CEEC92" w:rsidR="007E7062" w:rsidRPr="00ED656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ED6568">
              <w:rPr>
                <w:rFonts w:ascii="Times New Roman" w:eastAsia="Calibri" w:hAnsi="Times New Roman" w:cs="Times New Roman"/>
                <w:b/>
                <w:i/>
                <w:color w:val="FF0000"/>
                <w:sz w:val="18"/>
                <w:szCs w:val="18"/>
                <w:u w:val="single"/>
                <w:lang w:eastAsia="uk-UA"/>
              </w:rPr>
              <w:t xml:space="preserve">- політично значущих осіб, членів їх сімей </w:t>
            </w:r>
            <w:r>
              <w:rPr>
                <w:rFonts w:ascii="Times New Roman" w:eastAsia="Calibri" w:hAnsi="Times New Roman" w:cs="Times New Roman"/>
                <w:b/>
                <w:i/>
                <w:color w:val="FF0000"/>
                <w:sz w:val="18"/>
                <w:szCs w:val="18"/>
                <w:u w:val="single"/>
                <w:lang w:eastAsia="uk-UA"/>
              </w:rPr>
              <w:t>та пов</w:t>
            </w:r>
            <w:r w:rsidRPr="00ED6568">
              <w:rPr>
                <w:rFonts w:ascii="Times New Roman" w:eastAsia="Calibri" w:hAnsi="Times New Roman" w:cs="Times New Roman"/>
                <w:b/>
                <w:i/>
                <w:color w:val="FF0000"/>
                <w:sz w:val="18"/>
                <w:szCs w:val="18"/>
                <w:u w:val="single"/>
                <w:lang w:eastAsia="uk-UA"/>
              </w:rPr>
              <w:t>’язаних з ними осіб;</w:t>
            </w:r>
          </w:p>
          <w:p w14:paraId="3BCF6A94" w14:textId="77777777" w:rsidR="007E7062" w:rsidRPr="007C2D3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sz w:val="20"/>
                <w:szCs w:val="18"/>
                <w:lang w:eastAsia="uk-UA"/>
              </w:rPr>
            </w:pPr>
          </w:p>
          <w:p w14:paraId="1F3891ED" w14:textId="77777777" w:rsidR="007E7062" w:rsidRPr="00ED656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ED6568">
              <w:rPr>
                <w:rFonts w:ascii="Times New Roman" w:eastAsia="Calibri" w:hAnsi="Times New Roman" w:cs="Times New Roman"/>
                <w:sz w:val="18"/>
                <w:szCs w:val="18"/>
                <w:lang w:eastAsia="uk-UA"/>
              </w:rPr>
              <w:t>- осіб внесених до переліку</w:t>
            </w:r>
            <w:r w:rsidRPr="00ED6568">
              <w:rPr>
                <w:rFonts w:ascii="Times New Roman" w:eastAsia="Calibri" w:hAnsi="Times New Roman" w:cs="Times New Roman"/>
                <w:sz w:val="18"/>
                <w:szCs w:val="18"/>
                <w:shd w:val="clear" w:color="auto" w:fill="FFFFE2"/>
              </w:rPr>
              <w:t xml:space="preserve"> осіб, пов’язаних з провадженням терористичної діяльності або стосовно яких застосовано міжнародні санкції </w:t>
            </w:r>
            <w:r w:rsidRPr="00ED6568">
              <w:rPr>
                <w:rFonts w:ascii="Times New Roman" w:eastAsia="Calibri" w:hAnsi="Times New Roman" w:cs="Times New Roman"/>
                <w:sz w:val="18"/>
                <w:szCs w:val="18"/>
                <w:lang w:eastAsia="uk-UA"/>
              </w:rPr>
              <w:t>;</w:t>
            </w:r>
          </w:p>
          <w:p w14:paraId="5842E2A0" w14:textId="77777777" w:rsidR="007E7062" w:rsidRPr="00ED656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 осіб, місцем проживання (перебування, реєстрації) яких є держава (юрисдикція), що не виконує чи неналежним чином виконує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18FCF070" w14:textId="35CFCCF2" w:rsidR="007E7062" w:rsidRPr="00ED656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 осіб, стосовно яких застосовані спеціальні економічні та інші обмежувальні заходи (санкції) відповідно до законодавства;</w:t>
            </w:r>
          </w:p>
          <w:p w14:paraId="3AA0CA23" w14:textId="35A51336" w:rsidR="007E7062" w:rsidRPr="00ED656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 осіб, місцем проживання (перебування, реєстрації) яких є держава, віднесена Кабінетом Міністрів України до переліку офшорних зон;</w:t>
            </w:r>
          </w:p>
          <w:p w14:paraId="45776533" w14:textId="77777777" w:rsidR="007E7062" w:rsidRPr="00ED656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 неприбуткових організацій;</w:t>
            </w:r>
          </w:p>
          <w:p w14:paraId="1072301E" w14:textId="77777777" w:rsidR="007E7062" w:rsidRPr="00ED656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 номінальних утримувачів;</w:t>
            </w:r>
          </w:p>
          <w:p w14:paraId="07ACB988" w14:textId="77777777" w:rsidR="007E7062" w:rsidRPr="007C2D3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08564697" w14:textId="4A7AF554" w:rsidR="007E7062" w:rsidRPr="00ED656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ED6568">
              <w:rPr>
                <w:rFonts w:ascii="Times New Roman" w:eastAsia="Calibri" w:hAnsi="Times New Roman" w:cs="Times New Roman"/>
                <w:b/>
                <w:i/>
                <w:color w:val="FF0000"/>
                <w:sz w:val="18"/>
                <w:szCs w:val="18"/>
                <w:u w:val="single"/>
                <w:lang w:eastAsia="uk-UA"/>
              </w:rPr>
              <w:t xml:space="preserve">Під час встановлення ділових відносин та в процесі постійного моніторингу ділових </w:t>
            </w:r>
            <w:proofErr w:type="spellStart"/>
            <w:r w:rsidRPr="00ED6568">
              <w:rPr>
                <w:rFonts w:ascii="Times New Roman" w:eastAsia="Calibri" w:hAnsi="Times New Roman" w:cs="Times New Roman"/>
                <w:b/>
                <w:i/>
                <w:color w:val="FF0000"/>
                <w:sz w:val="18"/>
                <w:szCs w:val="18"/>
                <w:u w:val="single"/>
                <w:lang w:eastAsia="uk-UA"/>
              </w:rPr>
              <w:t>віднсвин</w:t>
            </w:r>
            <w:proofErr w:type="spellEnd"/>
            <w:r w:rsidRPr="00ED6568">
              <w:rPr>
                <w:rFonts w:ascii="Times New Roman" w:eastAsia="Calibri" w:hAnsi="Times New Roman" w:cs="Times New Roman"/>
                <w:b/>
                <w:i/>
                <w:color w:val="FF0000"/>
                <w:sz w:val="18"/>
                <w:szCs w:val="18"/>
                <w:u w:val="single"/>
                <w:lang w:eastAsia="uk-UA"/>
              </w:rPr>
              <w:t xml:space="preserve"> суб’єкт первинного фінансового моніторингу також вивчає:</w:t>
            </w:r>
          </w:p>
          <w:p w14:paraId="70DEBA76" w14:textId="77777777" w:rsidR="007E7062" w:rsidRPr="00ED6568" w:rsidRDefault="007E7062" w:rsidP="007E7062">
            <w:pPr>
              <w:spacing w:after="0" w:line="240" w:lineRule="auto"/>
              <w:rPr>
                <w:rFonts w:ascii="Times New Roman" w:eastAsia="Times New Roman" w:hAnsi="Times New Roman" w:cs="Times New Roman"/>
                <w:b/>
                <w:i/>
                <w:color w:val="FF0000"/>
                <w:sz w:val="18"/>
                <w:szCs w:val="18"/>
                <w:u w:val="single"/>
                <w:lang w:val="ru-RU" w:eastAsia="ru-RU"/>
              </w:rPr>
            </w:pPr>
            <w:r w:rsidRPr="00ED6568">
              <w:rPr>
                <w:rFonts w:ascii="Times New Roman" w:eastAsia="Times New Roman" w:hAnsi="Times New Roman" w:cs="Times New Roman"/>
                <w:b/>
                <w:i/>
                <w:color w:val="FF0000"/>
                <w:sz w:val="18"/>
                <w:szCs w:val="18"/>
                <w:u w:val="single"/>
                <w:shd w:val="clear" w:color="auto" w:fill="FFFFFF"/>
                <w:lang w:val="ru-RU" w:eastAsia="ru-RU"/>
              </w:rPr>
              <w:t xml:space="preserve">- </w:t>
            </w:r>
            <w:proofErr w:type="spellStart"/>
            <w:r w:rsidRPr="00ED6568">
              <w:rPr>
                <w:rFonts w:ascii="Times New Roman" w:eastAsia="Times New Roman" w:hAnsi="Times New Roman" w:cs="Times New Roman"/>
                <w:b/>
                <w:i/>
                <w:color w:val="FF0000"/>
                <w:sz w:val="18"/>
                <w:szCs w:val="18"/>
                <w:u w:val="single"/>
                <w:shd w:val="clear" w:color="auto" w:fill="FFFFFF"/>
                <w:lang w:val="ru-RU" w:eastAsia="ru-RU"/>
              </w:rPr>
              <w:t>інформацію</w:t>
            </w:r>
            <w:proofErr w:type="spellEnd"/>
            <w:r w:rsidRPr="00ED6568">
              <w:rPr>
                <w:rFonts w:ascii="Times New Roman" w:eastAsia="Times New Roman" w:hAnsi="Times New Roman" w:cs="Times New Roman"/>
                <w:b/>
                <w:i/>
                <w:color w:val="FF0000"/>
                <w:sz w:val="18"/>
                <w:szCs w:val="18"/>
                <w:u w:val="single"/>
                <w:shd w:val="clear" w:color="auto" w:fill="FFFFFF"/>
                <w:lang w:val="ru-RU" w:eastAsia="ru-RU"/>
              </w:rPr>
              <w:t xml:space="preserve"> про </w:t>
            </w:r>
            <w:proofErr w:type="spellStart"/>
            <w:r w:rsidRPr="00ED6568">
              <w:rPr>
                <w:rFonts w:ascii="Times New Roman" w:eastAsia="Times New Roman" w:hAnsi="Times New Roman" w:cs="Times New Roman"/>
                <w:b/>
                <w:i/>
                <w:color w:val="FF0000"/>
                <w:sz w:val="18"/>
                <w:szCs w:val="18"/>
                <w:u w:val="single"/>
                <w:shd w:val="clear" w:color="auto" w:fill="FFFFFF"/>
                <w:lang w:val="ru-RU" w:eastAsia="ru-RU"/>
              </w:rPr>
              <w:t>джерела</w:t>
            </w:r>
            <w:proofErr w:type="spellEnd"/>
            <w:r w:rsidRPr="00ED6568">
              <w:rPr>
                <w:rFonts w:ascii="Times New Roman" w:eastAsia="Times New Roman" w:hAnsi="Times New Roman" w:cs="Times New Roman"/>
                <w:b/>
                <w:i/>
                <w:color w:val="FF0000"/>
                <w:sz w:val="18"/>
                <w:szCs w:val="18"/>
                <w:u w:val="single"/>
                <w:shd w:val="clear" w:color="auto" w:fill="FFFFFF"/>
                <w:lang w:val="ru-RU" w:eastAsia="ru-RU"/>
              </w:rPr>
              <w:t xml:space="preserve"> </w:t>
            </w:r>
            <w:proofErr w:type="spellStart"/>
            <w:r w:rsidRPr="00ED6568">
              <w:rPr>
                <w:rFonts w:ascii="Times New Roman" w:eastAsia="Times New Roman" w:hAnsi="Times New Roman" w:cs="Times New Roman"/>
                <w:b/>
                <w:i/>
                <w:color w:val="FF0000"/>
                <w:sz w:val="18"/>
                <w:szCs w:val="18"/>
                <w:u w:val="single"/>
                <w:shd w:val="clear" w:color="auto" w:fill="FFFFFF"/>
                <w:lang w:val="ru-RU" w:eastAsia="ru-RU"/>
              </w:rPr>
              <w:t>коштів</w:t>
            </w:r>
            <w:proofErr w:type="spellEnd"/>
            <w:r w:rsidRPr="00ED6568">
              <w:rPr>
                <w:rFonts w:ascii="Times New Roman" w:eastAsia="Times New Roman" w:hAnsi="Times New Roman" w:cs="Times New Roman"/>
                <w:b/>
                <w:i/>
                <w:color w:val="FF0000"/>
                <w:sz w:val="18"/>
                <w:szCs w:val="18"/>
                <w:u w:val="single"/>
                <w:shd w:val="clear" w:color="auto" w:fill="FFFFFF"/>
                <w:lang w:val="ru-RU" w:eastAsia="ru-RU"/>
              </w:rPr>
              <w:t xml:space="preserve">, </w:t>
            </w:r>
            <w:proofErr w:type="spellStart"/>
            <w:r w:rsidRPr="00ED6568">
              <w:rPr>
                <w:rFonts w:ascii="Times New Roman" w:eastAsia="Times New Roman" w:hAnsi="Times New Roman" w:cs="Times New Roman"/>
                <w:b/>
                <w:i/>
                <w:color w:val="FF0000"/>
                <w:sz w:val="18"/>
                <w:szCs w:val="18"/>
                <w:u w:val="single"/>
                <w:shd w:val="clear" w:color="auto" w:fill="FFFFFF"/>
                <w:lang w:val="ru-RU" w:eastAsia="ru-RU"/>
              </w:rPr>
              <w:t>пов’язаних</w:t>
            </w:r>
            <w:proofErr w:type="spellEnd"/>
            <w:r w:rsidRPr="00ED6568">
              <w:rPr>
                <w:rFonts w:ascii="Times New Roman" w:eastAsia="Times New Roman" w:hAnsi="Times New Roman" w:cs="Times New Roman"/>
                <w:b/>
                <w:i/>
                <w:color w:val="FF0000"/>
                <w:sz w:val="18"/>
                <w:szCs w:val="18"/>
                <w:u w:val="single"/>
                <w:shd w:val="clear" w:color="auto" w:fill="FFFFFF"/>
                <w:lang w:val="ru-RU" w:eastAsia="ru-RU"/>
              </w:rPr>
              <w:t xml:space="preserve"> з </w:t>
            </w:r>
            <w:proofErr w:type="spellStart"/>
            <w:r w:rsidRPr="00ED6568">
              <w:rPr>
                <w:rFonts w:ascii="Times New Roman" w:eastAsia="Times New Roman" w:hAnsi="Times New Roman" w:cs="Times New Roman"/>
                <w:b/>
                <w:i/>
                <w:color w:val="FF0000"/>
                <w:sz w:val="18"/>
                <w:szCs w:val="18"/>
                <w:u w:val="single"/>
                <w:shd w:val="clear" w:color="auto" w:fill="FFFFFF"/>
                <w:lang w:val="ru-RU" w:eastAsia="ru-RU"/>
              </w:rPr>
              <w:t>фінансовими</w:t>
            </w:r>
            <w:proofErr w:type="spellEnd"/>
            <w:r w:rsidRPr="00ED6568">
              <w:rPr>
                <w:rFonts w:ascii="Times New Roman" w:eastAsia="Times New Roman" w:hAnsi="Times New Roman" w:cs="Times New Roman"/>
                <w:b/>
                <w:i/>
                <w:color w:val="FF0000"/>
                <w:sz w:val="18"/>
                <w:szCs w:val="18"/>
                <w:u w:val="single"/>
                <w:shd w:val="clear" w:color="auto" w:fill="FFFFFF"/>
                <w:lang w:val="ru-RU" w:eastAsia="ru-RU"/>
              </w:rPr>
              <w:t xml:space="preserve"> </w:t>
            </w:r>
            <w:proofErr w:type="spellStart"/>
            <w:r w:rsidRPr="00ED6568">
              <w:rPr>
                <w:rFonts w:ascii="Times New Roman" w:eastAsia="Times New Roman" w:hAnsi="Times New Roman" w:cs="Times New Roman"/>
                <w:b/>
                <w:i/>
                <w:color w:val="FF0000"/>
                <w:sz w:val="18"/>
                <w:szCs w:val="18"/>
                <w:u w:val="single"/>
                <w:shd w:val="clear" w:color="auto" w:fill="FFFFFF"/>
                <w:lang w:val="ru-RU" w:eastAsia="ru-RU"/>
              </w:rPr>
              <w:t>операціями</w:t>
            </w:r>
            <w:proofErr w:type="spellEnd"/>
          </w:p>
          <w:p w14:paraId="2BA43622" w14:textId="77777777" w:rsidR="007E7062" w:rsidRPr="007C2D3B" w:rsidRDefault="007E7062" w:rsidP="007E7062">
            <w:pPr>
              <w:widowControl w:val="0"/>
              <w:numPr>
                <w:ilvl w:val="0"/>
                <w:numId w:val="10"/>
              </w:numPr>
              <w:shd w:val="clear" w:color="auto" w:fill="FFFFFF"/>
              <w:suppressAutoHyphens/>
              <w:autoSpaceDN w:val="0"/>
              <w:spacing w:after="0" w:line="240" w:lineRule="auto"/>
              <w:ind w:left="118" w:hanging="118"/>
              <w:jc w:val="both"/>
              <w:textAlignment w:val="baseline"/>
              <w:rPr>
                <w:rFonts w:ascii="Times New Roman" w:eastAsia="Calibri" w:hAnsi="Times New Roman" w:cs="Times New Roman"/>
                <w:sz w:val="18"/>
                <w:szCs w:val="18"/>
                <w:lang w:eastAsia="uk-UA"/>
              </w:rPr>
            </w:pPr>
            <w:r w:rsidRPr="007C2D3B">
              <w:rPr>
                <w:rFonts w:ascii="Times New Roman" w:eastAsia="Calibri" w:hAnsi="Times New Roman" w:cs="Times New Roman"/>
                <w:sz w:val="18"/>
                <w:szCs w:val="18"/>
                <w:lang w:eastAsia="uk-UA"/>
              </w:rPr>
              <w:t>інформацію про зміст діяльності клієнта</w:t>
            </w:r>
          </w:p>
          <w:p w14:paraId="55BD742B" w14:textId="77777777" w:rsidR="007E7062" w:rsidRPr="007C2D3B" w:rsidRDefault="007E7062" w:rsidP="007E7062">
            <w:pPr>
              <w:widowControl w:val="0"/>
              <w:numPr>
                <w:ilvl w:val="0"/>
                <w:numId w:val="10"/>
              </w:numPr>
              <w:shd w:val="clear" w:color="auto" w:fill="FFFFFF"/>
              <w:suppressAutoHyphens/>
              <w:autoSpaceDN w:val="0"/>
              <w:spacing w:after="0" w:line="240" w:lineRule="auto"/>
              <w:ind w:left="118" w:hanging="118"/>
              <w:jc w:val="both"/>
              <w:textAlignment w:val="baseline"/>
              <w:rPr>
                <w:rFonts w:ascii="Times New Roman" w:eastAsia="Calibri" w:hAnsi="Times New Roman" w:cs="Times New Roman"/>
                <w:sz w:val="18"/>
                <w:szCs w:val="18"/>
                <w:lang w:eastAsia="uk-UA"/>
              </w:rPr>
            </w:pPr>
            <w:r w:rsidRPr="007C2D3B">
              <w:rPr>
                <w:rFonts w:ascii="Times New Roman" w:eastAsia="Calibri" w:hAnsi="Times New Roman" w:cs="Times New Roman"/>
                <w:sz w:val="18"/>
                <w:szCs w:val="18"/>
                <w:lang w:eastAsia="uk-UA"/>
              </w:rPr>
              <w:t>інформацію про мету та характер майбутніх ділових відносин із суб'єктом первинного фінансового моніторингу;</w:t>
            </w:r>
          </w:p>
          <w:p w14:paraId="601E69D7" w14:textId="255D03EA"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C6BF3E8" w14:textId="54790B8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AC55FB5" w14:textId="50F55ABA"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8ED7A6D" w14:textId="77777777" w:rsidR="007E7062" w:rsidRPr="004E4105" w:rsidRDefault="007E7062" w:rsidP="007E7062">
            <w:pPr>
              <w:spacing w:after="0" w:line="240" w:lineRule="auto"/>
              <w:jc w:val="both"/>
              <w:rPr>
                <w:rFonts w:ascii="Times New Roman" w:hAnsi="Times New Roman" w:cs="Times New Roman"/>
                <w:color w:val="FF0000"/>
                <w:sz w:val="18"/>
                <w:szCs w:val="18"/>
              </w:rPr>
            </w:pPr>
            <w:r w:rsidRPr="004E4105">
              <w:rPr>
                <w:rFonts w:ascii="Times New Roman" w:hAnsi="Times New Roman" w:cs="Times New Roman"/>
                <w:color w:val="FF0000"/>
                <w:sz w:val="18"/>
                <w:szCs w:val="18"/>
              </w:rPr>
              <w:t>Суб'єкт первинного фінансового моніторингу зобов'язаний проаналізувати надану клієнтом інформацію та інформацію, отриману з інших джерел, та зробити обґрунтований висновок</w:t>
            </w:r>
            <w:r w:rsidRPr="004E4105">
              <w:rPr>
                <w:color w:val="FF0000"/>
                <w:sz w:val="18"/>
                <w:szCs w:val="18"/>
              </w:rPr>
              <w:t xml:space="preserve"> </w:t>
            </w:r>
            <w:r w:rsidRPr="004E4105">
              <w:rPr>
                <w:rFonts w:ascii="Times New Roman" w:hAnsi="Times New Roman" w:cs="Times New Roman"/>
                <w:b/>
                <w:i/>
                <w:color w:val="FF0000"/>
                <w:sz w:val="18"/>
                <w:szCs w:val="18"/>
                <w:u w:val="single"/>
              </w:rPr>
              <w:t xml:space="preserve">щодо </w:t>
            </w:r>
            <w:r w:rsidRPr="004E4105">
              <w:rPr>
                <w:rFonts w:ascii="Times New Roman" w:hAnsi="Times New Roman" w:cs="Times New Roman"/>
                <w:b/>
                <w:i/>
                <w:color w:val="FF0000"/>
                <w:sz w:val="18"/>
                <w:szCs w:val="18"/>
                <w:u w:val="single"/>
              </w:rPr>
              <w:lastRenderedPageBreak/>
              <w:t>відповідності фінансових операцій наявній у суб’єкта первинного фінансового моніторингу інформації про клієнта, його діяльність та ризик.</w:t>
            </w:r>
          </w:p>
          <w:p w14:paraId="2F9A1F07" w14:textId="77777777" w:rsidR="007E7062" w:rsidRPr="00EB23BE"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8E3C2A7" w14:textId="77777777" w:rsidR="007E7062" w:rsidRDefault="007E7062" w:rsidP="007E7062">
            <w:pPr>
              <w:shd w:val="clear" w:color="auto" w:fill="FFFFFF"/>
              <w:suppressAutoHyphens/>
              <w:autoSpaceDN w:val="0"/>
              <w:spacing w:after="0" w:line="240" w:lineRule="auto"/>
              <w:ind w:left="34" w:firstLine="250"/>
              <w:jc w:val="both"/>
              <w:textAlignment w:val="baseline"/>
              <w:rPr>
                <w:rFonts w:ascii="Times New Roman" w:hAnsi="Times New Roman" w:cs="Times New Roman"/>
                <w:color w:val="FF0000"/>
                <w:sz w:val="18"/>
                <w:szCs w:val="18"/>
              </w:rPr>
            </w:pPr>
          </w:p>
          <w:p w14:paraId="5B6DA02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078EBC24" w14:textId="36B1BB5D" w:rsidR="007E7062" w:rsidRPr="0097232E" w:rsidRDefault="007E7062" w:rsidP="007E7062">
            <w:pPr>
              <w:rPr>
                <w:rFonts w:ascii="Times New Roman" w:eastAsia="Calibri" w:hAnsi="Times New Roman" w:cs="Times New Roman"/>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2FA9BE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7003E5C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6F39B44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4019709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414090E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07202AD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3F96F9C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5066001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54816B8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333E517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2C351AE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427A750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75A4EA8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2BCF205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71B58E7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4E429C9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6EF03FD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2F50058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51FDD44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04BCFA6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617D485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2864C78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20CD283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4870FC1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439DE13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30EF327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6923302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19884FB7" w14:textId="38D006A7" w:rsidR="007E7062" w:rsidRPr="0097232E" w:rsidRDefault="007E7062" w:rsidP="007E7062">
            <w:pPr>
              <w:pStyle w:val="a8"/>
              <w:rPr>
                <w:rFonts w:ascii="Times New Roman" w:eastAsia="Calibri" w:hAnsi="Times New Roman" w:cs="Times New Roman"/>
                <w:sz w:val="18"/>
                <w:szCs w:val="18"/>
                <w:lang w:eastAsia="uk-UA"/>
              </w:rPr>
            </w:pPr>
          </w:p>
        </w:tc>
      </w:tr>
      <w:tr w:rsidR="007E7062" w:rsidRPr="003F713A" w14:paraId="07090F36" w14:textId="6F3B5BD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62271" w14:textId="55536F73"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43698"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b/>
                <w:i/>
                <w:color w:val="FF0000"/>
                <w:sz w:val="18"/>
                <w:szCs w:val="18"/>
                <w:u w:val="single"/>
                <w:lang w:eastAsia="uk-UA"/>
              </w:rPr>
              <w:t>3</w:t>
            </w:r>
            <w:r w:rsidRPr="003F713A">
              <w:rPr>
                <w:rFonts w:ascii="Times New Roman" w:eastAsia="Calibri" w:hAnsi="Times New Roman" w:cs="Times New Roman"/>
                <w:color w:val="2A2928"/>
                <w:sz w:val="18"/>
                <w:szCs w:val="18"/>
                <w:lang w:eastAsia="uk-UA"/>
              </w:rPr>
              <w:t xml:space="preserve">. Суб'єкт первинного фінансового моніторингу під час </w:t>
            </w:r>
            <w:r w:rsidRPr="003F713A">
              <w:rPr>
                <w:rFonts w:ascii="Times New Roman" w:eastAsia="Calibri" w:hAnsi="Times New Roman" w:cs="Times New Roman"/>
                <w:b/>
                <w:i/>
                <w:color w:val="FF0000"/>
                <w:sz w:val="18"/>
                <w:szCs w:val="18"/>
                <w:u w:val="single"/>
                <w:lang w:eastAsia="uk-UA"/>
              </w:rPr>
              <w:t>належної перевірки</w:t>
            </w:r>
            <w:r w:rsidRPr="003F713A">
              <w:rPr>
                <w:rFonts w:ascii="Times New Roman" w:eastAsia="Calibri" w:hAnsi="Times New Roman" w:cs="Times New Roman"/>
                <w:color w:val="2A2928"/>
                <w:sz w:val="18"/>
                <w:szCs w:val="18"/>
                <w:lang w:eastAsia="uk-UA"/>
              </w:rPr>
              <w:t xml:space="preserve"> клієнта та уточнення інформації про нього може формувати анкету клієнта.</w:t>
            </w:r>
          </w:p>
        </w:tc>
        <w:tc>
          <w:tcPr>
            <w:tcW w:w="4253" w:type="dxa"/>
            <w:tcBorders>
              <w:top w:val="single" w:sz="4" w:space="0" w:color="000000"/>
              <w:left w:val="single" w:sz="4" w:space="0" w:color="000000"/>
              <w:bottom w:val="single" w:sz="4" w:space="0" w:color="000000"/>
              <w:right w:val="single" w:sz="4" w:space="0" w:color="000000"/>
            </w:tcBorders>
          </w:tcPr>
          <w:p w14:paraId="38FB7B36" w14:textId="77777777" w:rsidR="007E7062" w:rsidRPr="00157211"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157211">
              <w:rPr>
                <w:rFonts w:ascii="Times New Roman" w:eastAsia="Calibri" w:hAnsi="Times New Roman" w:cs="Times New Roman"/>
                <w:b/>
                <w:i/>
                <w:color w:val="FF0000"/>
                <w:sz w:val="18"/>
                <w:szCs w:val="18"/>
                <w:u w:val="single"/>
                <w:lang w:eastAsia="uk-UA"/>
              </w:rPr>
              <w:t>3</w:t>
            </w:r>
            <w:r w:rsidRPr="00157211">
              <w:rPr>
                <w:rFonts w:ascii="Times New Roman" w:eastAsia="Calibri" w:hAnsi="Times New Roman" w:cs="Times New Roman"/>
                <w:color w:val="FF0000"/>
                <w:sz w:val="18"/>
                <w:szCs w:val="18"/>
                <w:lang w:eastAsia="uk-UA"/>
              </w:rPr>
              <w:t xml:space="preserve">. Суб'єкт первинного фінансового моніторингу під час </w:t>
            </w:r>
            <w:r w:rsidRPr="00157211">
              <w:rPr>
                <w:rFonts w:ascii="Times New Roman" w:eastAsia="Calibri" w:hAnsi="Times New Roman" w:cs="Times New Roman"/>
                <w:b/>
                <w:i/>
                <w:color w:val="FF0000"/>
                <w:sz w:val="18"/>
                <w:szCs w:val="18"/>
                <w:u w:val="single"/>
                <w:lang w:eastAsia="uk-UA"/>
              </w:rPr>
              <w:t>належної перевірки</w:t>
            </w:r>
            <w:r w:rsidRPr="00157211">
              <w:rPr>
                <w:rFonts w:ascii="Times New Roman" w:eastAsia="Calibri" w:hAnsi="Times New Roman" w:cs="Times New Roman"/>
                <w:color w:val="FF0000"/>
                <w:sz w:val="18"/>
                <w:szCs w:val="18"/>
                <w:lang w:eastAsia="uk-UA"/>
              </w:rPr>
              <w:t xml:space="preserve"> клієнта може формувати анкету клієнта.</w:t>
            </w:r>
          </w:p>
          <w:p w14:paraId="616F547C" w14:textId="670153DF"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31DF845" w14:textId="4D0A7044"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33F85A6"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7E7062" w:rsidRPr="003F713A" w14:paraId="3CD6E4F4" w14:textId="46F707D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F183F" w14:textId="1D8ADE67"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DCF06"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b/>
                <w:i/>
                <w:color w:val="FF0000"/>
                <w:u w:val="single"/>
              </w:rPr>
              <w:t xml:space="preserve">4. </w:t>
            </w:r>
            <w:r w:rsidR="003E1D79">
              <w:fldChar w:fldCharType="begin"/>
            </w:r>
            <w:r w:rsidR="003E1D79">
              <w:instrText xml:space="preserve"> HYPERLINK "http://search.ligazakon.ua/l_doc2.nsf/link1/RE33662.html" </w:instrText>
            </w:r>
            <w:r w:rsidR="003E1D79">
              <w:fldChar w:fldCharType="separate"/>
            </w:r>
            <w:r w:rsidRPr="00650A3C">
              <w:rPr>
                <w:rFonts w:ascii="Times New Roman" w:eastAsia="Calibri" w:hAnsi="Times New Roman" w:cs="Times New Roman"/>
                <w:sz w:val="18"/>
                <w:szCs w:val="18"/>
                <w:lang w:eastAsia="uk-UA"/>
              </w:rPr>
              <w:t>Офіційні документи,  які подавалися суб'єкту первинного фінансового моніторингу для здійснення верифікації клієнта (представника клієнта), повертаються клієнту (представнику клієнта) за його вимогою</w:t>
            </w:r>
            <w:r w:rsidRPr="003F713A">
              <w:rPr>
                <w:rFonts w:ascii="Times New Roman" w:eastAsia="Calibri" w:hAnsi="Times New Roman" w:cs="Times New Roman"/>
                <w:color w:val="008000"/>
                <w:sz w:val="18"/>
                <w:szCs w:val="18"/>
                <w:u w:val="single"/>
                <w:lang w:eastAsia="uk-UA"/>
              </w:rPr>
              <w:t>.</w:t>
            </w:r>
            <w:r w:rsidR="003E1D79">
              <w:rPr>
                <w:rFonts w:ascii="Times New Roman" w:eastAsia="Calibri" w:hAnsi="Times New Roman" w:cs="Times New Roman"/>
                <w:color w:val="008000"/>
                <w:sz w:val="18"/>
                <w:szCs w:val="18"/>
                <w:u w:val="single"/>
                <w:lang w:eastAsia="uk-UA"/>
              </w:rPr>
              <w:fldChar w:fldCharType="end"/>
            </w:r>
          </w:p>
          <w:p w14:paraId="283BEC80" w14:textId="4492EC8B" w:rsidR="007E7062"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p w14:paraId="1DECC3BE" w14:textId="77777777" w:rsidR="007E7062" w:rsidRPr="00650A3C"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35" w:history="1">
              <w:r w:rsidR="007E7062" w:rsidRPr="00650A3C">
                <w:rPr>
                  <w:rFonts w:ascii="Times New Roman" w:eastAsia="Calibri" w:hAnsi="Times New Roman" w:cs="Times New Roman"/>
                  <w:sz w:val="18"/>
                  <w:szCs w:val="18"/>
                  <w:lang w:eastAsia="uk-UA"/>
                </w:rPr>
                <w:t>Особа, яка здійснює верифікацію клієнта (представника клієнта), створює паперові копії офіційних документів, які подавалися їй для здійснення верифікації, та засвідчує їх своїм підписом.</w:t>
              </w:r>
            </w:hyperlink>
          </w:p>
          <w:p w14:paraId="1F1E105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28387A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3F713A">
              <w:rPr>
                <w:rFonts w:ascii="Times New Roman" w:eastAsia="Calibri" w:hAnsi="Times New Roman" w:cs="Times New Roman"/>
                <w:b/>
                <w:i/>
                <w:color w:val="FF0000"/>
                <w:sz w:val="18"/>
                <w:szCs w:val="18"/>
                <w:u w:val="single"/>
                <w:lang w:eastAsia="uk-UA"/>
              </w:rPr>
              <w:t>Інформація, отримана з офіційних та/або надійних джерел повинна бути задокументована та засвідчена підписом особи, яка здійснює верифікацію</w:t>
            </w:r>
          </w:p>
          <w:p w14:paraId="7AF8DFC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878198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277D96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ADC5FA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34F0AB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1F401B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A5C233F" w14:textId="667D84A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857948C" w14:textId="52EAA56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ED986CB" w14:textId="4A14C9B3"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A8ABB76" w14:textId="574652C4"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FE20C2F" w14:textId="5DFA3EE4"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4B862B" w14:textId="40671B8E"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8AD864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05E3A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Створені таким чином копії документів залишаються у суб'єкта первинного фінансового моніторингу.</w:t>
            </w:r>
          </w:p>
          <w:p w14:paraId="20FB79E7" w14:textId="2B2FD0E2"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6470095" w14:textId="2647DEB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E38696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A804CAF" w14:textId="77777777" w:rsidR="007E7062" w:rsidRPr="00650A3C"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36" w:history="1">
              <w:r w:rsidR="007E7062" w:rsidRPr="00650A3C">
                <w:rPr>
                  <w:rFonts w:ascii="Times New Roman" w:eastAsia="Calibri" w:hAnsi="Times New Roman" w:cs="Times New Roman"/>
                  <w:sz w:val="18"/>
                  <w:szCs w:val="18"/>
                  <w:lang w:eastAsia="uk-UA"/>
                </w:rPr>
                <w:t xml:space="preserve">Суб'єкт первинного фінансового моніторингу, що застосовує у своїй діяльності електронний підпис, </w:t>
              </w:r>
              <w:r w:rsidR="007E7062" w:rsidRPr="00650A3C">
                <w:rPr>
                  <w:rFonts w:ascii="Times New Roman" w:eastAsia="Calibri" w:hAnsi="Times New Roman" w:cs="Times New Roman"/>
                  <w:sz w:val="18"/>
                  <w:szCs w:val="18"/>
                  <w:lang w:eastAsia="uk-UA"/>
                </w:rPr>
                <w:lastRenderedPageBreak/>
                <w:t xml:space="preserve">може під час здійснення верифікації клієнта (представника клієнта) створювати електронні копії документів, які подавалися йому для верифікації клієнта (представника клієнта), відповідно до законодавства про електронні документи та електронний </w:t>
              </w:r>
            </w:hyperlink>
            <w:hyperlink r:id="rId37" w:history="1">
              <w:r w:rsidR="007E7062" w:rsidRPr="00650A3C">
                <w:rPr>
                  <w:rFonts w:ascii="Times New Roman" w:eastAsia="Calibri" w:hAnsi="Times New Roman" w:cs="Times New Roman"/>
                  <w:sz w:val="18"/>
                  <w:szCs w:val="18"/>
                  <w:lang w:eastAsia="uk-UA"/>
                </w:rPr>
                <w:t>документообіг.</w:t>
              </w:r>
            </w:hyperlink>
          </w:p>
          <w:p w14:paraId="570AD780" w14:textId="77777777" w:rsidR="007E7062" w:rsidRPr="003F713A"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p w14:paraId="53471526" w14:textId="4E8CB874"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1EA709F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093596E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7EAFDC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3D16775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1EBFE7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758F1E1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0E82049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CF5E8B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70EEB87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90340B9" w14:textId="0A4EA7A3" w:rsidR="007E7062" w:rsidRPr="006D45E5"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r w:rsidRPr="006D45E5">
              <w:rPr>
                <w:rFonts w:ascii="Times New Roman" w:eastAsia="Calibri" w:hAnsi="Times New Roman" w:cs="Times New Roman"/>
                <w:b/>
                <w:i/>
                <w:color w:val="FF0000"/>
                <w:sz w:val="18"/>
                <w:szCs w:val="18"/>
                <w:u w:val="single"/>
                <w:lang w:eastAsia="uk-UA"/>
              </w:rPr>
              <w:t>Надійними джерелами вважаються: офіційні засоби розкриття інформації (включаючи інтернет-сторінки) Президента України, Кабінету Міністрів України, Верховної Ради України, Національного банку України, Державної служби фінансового моніторингу, Національної комісії з цінних паперів та фондового ринку, органів виконавчої влади України, інших країн, а також міжнародних, міжурядових організацій, задіяних у сфері боротьби з легалізацією (відмиванням) доходів, одержаних злочинним шляхом, фінансуванням тероризму та фінансуванням розповсюдження зброї масового знищення.</w:t>
            </w:r>
          </w:p>
        </w:tc>
        <w:tc>
          <w:tcPr>
            <w:tcW w:w="2126" w:type="dxa"/>
            <w:tcBorders>
              <w:top w:val="single" w:sz="4" w:space="0" w:color="000000"/>
              <w:left w:val="single" w:sz="4" w:space="0" w:color="000000"/>
              <w:bottom w:val="single" w:sz="4" w:space="0" w:color="000000"/>
              <w:right w:val="single" w:sz="4" w:space="0" w:color="000000"/>
            </w:tcBorders>
          </w:tcPr>
          <w:p w14:paraId="3BBD650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7D16F63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37A2864D" w14:textId="0F134ED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D13B5E0" w14:textId="283532F6" w:rsidR="003E1D79"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3B108286" w14:textId="036C2454"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4FDF62D8" w14:textId="5AD7335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0CDA192E" w14:textId="2604BB80" w:rsidR="00CC50D8" w:rsidRDefault="00CC50D8"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3011F444" w14:textId="3BD4B25D" w:rsidR="00CC50D8" w:rsidRDefault="00CC50D8"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5DFF145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27D8E5C" w14:textId="7FA1B140"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tc>
        <w:tc>
          <w:tcPr>
            <w:tcW w:w="4410" w:type="dxa"/>
            <w:tcBorders>
              <w:top w:val="single" w:sz="4" w:space="0" w:color="000000"/>
              <w:left w:val="single" w:sz="4" w:space="0" w:color="000000"/>
              <w:bottom w:val="single" w:sz="4" w:space="0" w:color="000000"/>
              <w:right w:val="single" w:sz="4" w:space="0" w:color="000000"/>
            </w:tcBorders>
          </w:tcPr>
          <w:p w14:paraId="12D45C7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180501B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47F5F45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42FD8FD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0420A3D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6E82A12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0A9D3DE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61570D1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1A99B23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24618CA9" w14:textId="3F261993"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33AFE04A" w14:textId="7D3C401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0B737798" w14:textId="67BFAF6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4C0D0259"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A1FDEDC"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r>
              <w:rPr>
                <w:rFonts w:ascii="Times New Roman" w:eastAsia="Calibri" w:hAnsi="Times New Roman" w:cs="Times New Roman"/>
                <w:b/>
                <w:i/>
                <w:color w:val="FF0000"/>
                <w:sz w:val="18"/>
                <w:szCs w:val="18"/>
                <w:u w:val="single"/>
                <w:lang w:eastAsia="uk-UA"/>
              </w:rPr>
              <w:t>Надійними джерелами вважаються</w:t>
            </w:r>
            <w:r w:rsidRPr="006D45E5">
              <w:rPr>
                <w:rFonts w:ascii="Times New Roman" w:eastAsia="Calibri" w:hAnsi="Times New Roman" w:cs="Times New Roman"/>
                <w:b/>
                <w:i/>
                <w:color w:val="FF0000"/>
                <w:sz w:val="18"/>
                <w:szCs w:val="18"/>
                <w:u w:val="single"/>
                <w:lang w:eastAsia="uk-UA"/>
              </w:rPr>
              <w:t xml:space="preserve"> офіційні засоби розкриття інформації (включаючи інтернет-сторінки)</w:t>
            </w:r>
            <w:r>
              <w:rPr>
                <w:rFonts w:ascii="Times New Roman" w:eastAsia="Calibri" w:hAnsi="Times New Roman" w:cs="Times New Roman"/>
                <w:b/>
                <w:i/>
                <w:color w:val="FF0000"/>
                <w:sz w:val="18"/>
                <w:szCs w:val="18"/>
                <w:u w:val="single"/>
                <w:lang w:eastAsia="uk-UA"/>
              </w:rPr>
              <w:t xml:space="preserve">.  </w:t>
            </w:r>
          </w:p>
          <w:p w14:paraId="23B55F30"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00116FEF"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r>
              <w:rPr>
                <w:rFonts w:ascii="Times New Roman" w:eastAsia="Calibri" w:hAnsi="Times New Roman" w:cs="Times New Roman"/>
                <w:color w:val="70AD47" w:themeColor="accent6"/>
                <w:sz w:val="18"/>
                <w:szCs w:val="18"/>
                <w:lang w:eastAsia="uk-UA"/>
              </w:rPr>
              <w:t xml:space="preserve">Перелік надійних джерел та посилання на відповідні інтернет-сторінки оприлюднюються та оновлюються на офіційному сайті Національної комісії з цінних паперів та фондового ринку. </w:t>
            </w:r>
          </w:p>
          <w:p w14:paraId="37FFDFD8"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E3B27E6" w14:textId="77777777" w:rsidR="00CC50D8" w:rsidRDefault="00CC50D8" w:rsidP="00CC50D8">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3FB8CA3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0DF4E1C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tc>
      </w:tr>
      <w:tr w:rsidR="007E7062" w:rsidRPr="003F713A" w14:paraId="02BDC9E1" w14:textId="71A9280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04A2A" w14:textId="64F89D08"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7F51B2" w14:textId="77777777" w:rsidR="007E7062" w:rsidRPr="00B97C03"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strike/>
                <w:highlight w:val="yellow"/>
              </w:rPr>
            </w:pPr>
            <w:r w:rsidRPr="00B97C03">
              <w:rPr>
                <w:rFonts w:ascii="Times New Roman" w:eastAsia="Calibri" w:hAnsi="Times New Roman" w:cs="Times New Roman"/>
                <w:b/>
                <w:i/>
                <w:strike/>
                <w:color w:val="993300"/>
                <w:sz w:val="28"/>
                <w:szCs w:val="28"/>
                <w:highlight w:val="yellow"/>
                <w:u w:val="single"/>
                <w:lang w:eastAsia="uk-UA"/>
              </w:rPr>
              <w:t>5.</w:t>
            </w:r>
            <w:r w:rsidRPr="00B97C03">
              <w:rPr>
                <w:rFonts w:ascii="Times New Roman" w:eastAsia="Calibri" w:hAnsi="Times New Roman" w:cs="Times New Roman"/>
                <w:strike/>
                <w:color w:val="2A2928"/>
                <w:sz w:val="18"/>
                <w:szCs w:val="18"/>
                <w:highlight w:val="yellow"/>
                <w:lang w:eastAsia="uk-UA"/>
              </w:rPr>
              <w:t xml:space="preserve"> У разі якщо в інтересах клієнта діє представник клієнта, суб'єкт первинного фінансового моніторингу повинен встановити місце фактичного проживання представника клієнта на території України на момент проведення </w:t>
            </w:r>
            <w:r w:rsidRPr="00B97C03">
              <w:rPr>
                <w:rFonts w:ascii="Times New Roman" w:eastAsia="Calibri" w:hAnsi="Times New Roman" w:cs="Times New Roman"/>
                <w:b/>
                <w:i/>
                <w:strike/>
                <w:color w:val="FF0000"/>
                <w:sz w:val="18"/>
                <w:szCs w:val="18"/>
                <w:highlight w:val="yellow"/>
                <w:u w:val="single"/>
                <w:lang w:eastAsia="uk-UA"/>
              </w:rPr>
              <w:t>належної перевірки</w:t>
            </w:r>
            <w:r w:rsidRPr="00B97C03">
              <w:rPr>
                <w:rFonts w:ascii="Times New Roman" w:eastAsia="Calibri" w:hAnsi="Times New Roman" w:cs="Times New Roman"/>
                <w:strike/>
                <w:color w:val="2A2928"/>
                <w:sz w:val="18"/>
                <w:szCs w:val="18"/>
                <w:highlight w:val="yellow"/>
                <w:lang w:eastAsia="uk-UA"/>
              </w:rPr>
              <w:t>.</w:t>
            </w:r>
          </w:p>
          <w:p w14:paraId="757473EA" w14:textId="23F4BE3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highlight w:val="yellow"/>
                <w:lang w:eastAsia="uk-UA"/>
              </w:rPr>
            </w:pPr>
          </w:p>
          <w:p w14:paraId="7F3258C9" w14:textId="77777777" w:rsidR="007E7062" w:rsidRPr="00B97C03"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highlight w:val="yellow"/>
                <w:lang w:eastAsia="uk-UA"/>
              </w:rPr>
            </w:pPr>
          </w:p>
          <w:p w14:paraId="5D6DD1C9" w14:textId="02864E3F" w:rsidR="007E7062" w:rsidRPr="00B97C03"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strike/>
              </w:rPr>
            </w:pPr>
            <w:r w:rsidRPr="00B97C03">
              <w:rPr>
                <w:rFonts w:ascii="Times New Roman" w:eastAsia="Calibri" w:hAnsi="Times New Roman" w:cs="Times New Roman"/>
                <w:strike/>
                <w:color w:val="2A2928"/>
                <w:sz w:val="18"/>
                <w:szCs w:val="18"/>
                <w:highlight w:val="yellow"/>
                <w:lang w:eastAsia="uk-UA"/>
              </w:rPr>
              <w:t xml:space="preserve">У разі якщо представник клієнта не проживає на території України на момент проведення верифікації, суб'єкт первинного фінансового моніторингу повинен встановити місце його перебування на території України на момент проведення </w:t>
            </w:r>
            <w:r w:rsidRPr="00B97C03">
              <w:rPr>
                <w:rFonts w:ascii="Times New Roman" w:eastAsia="Calibri" w:hAnsi="Times New Roman" w:cs="Times New Roman"/>
                <w:b/>
                <w:i/>
                <w:strike/>
                <w:color w:val="FF0000"/>
                <w:sz w:val="18"/>
                <w:szCs w:val="18"/>
                <w:highlight w:val="yellow"/>
                <w:u w:val="single"/>
                <w:lang w:eastAsia="uk-UA"/>
              </w:rPr>
              <w:t>належної перевірки</w:t>
            </w:r>
            <w:r w:rsidRPr="00B97C03">
              <w:rPr>
                <w:rFonts w:ascii="Times New Roman" w:eastAsia="Calibri" w:hAnsi="Times New Roman" w:cs="Times New Roman"/>
                <w:strike/>
                <w:color w:val="2A2928"/>
                <w:sz w:val="18"/>
                <w:szCs w:val="18"/>
                <w:highlight w:val="yellow"/>
                <w:lang w:eastAsia="uk-UA"/>
              </w:rPr>
              <w:t>.</w:t>
            </w:r>
          </w:p>
          <w:p w14:paraId="1D5ACD6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676AC3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67A1BB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915E7BB" w14:textId="11B98D9B" w:rsidR="007E7062" w:rsidRPr="00B97C03"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strike/>
              </w:rPr>
            </w:pPr>
            <w:r w:rsidRPr="00B97C03">
              <w:rPr>
                <w:rFonts w:ascii="Times New Roman" w:eastAsia="Calibri" w:hAnsi="Times New Roman" w:cs="Times New Roman"/>
                <w:strike/>
                <w:color w:val="2A2928"/>
                <w:sz w:val="18"/>
                <w:szCs w:val="18"/>
                <w:highlight w:val="yellow"/>
                <w:lang w:eastAsia="uk-UA"/>
              </w:rPr>
              <w:t xml:space="preserve">Підтвердженням проведення </w:t>
            </w:r>
            <w:r w:rsidRPr="00B97C03">
              <w:rPr>
                <w:rFonts w:ascii="Times New Roman" w:eastAsia="Calibri" w:hAnsi="Times New Roman" w:cs="Times New Roman"/>
                <w:b/>
                <w:i/>
                <w:strike/>
                <w:color w:val="FF0000"/>
                <w:sz w:val="18"/>
                <w:szCs w:val="18"/>
                <w:highlight w:val="yellow"/>
                <w:u w:val="single"/>
                <w:lang w:eastAsia="uk-UA"/>
              </w:rPr>
              <w:t>належної перевірки</w:t>
            </w:r>
            <w:r w:rsidRPr="00B97C03">
              <w:rPr>
                <w:rFonts w:ascii="Times New Roman" w:eastAsia="Calibri" w:hAnsi="Times New Roman" w:cs="Times New Roman"/>
                <w:strike/>
                <w:color w:val="2A2928"/>
                <w:sz w:val="18"/>
                <w:szCs w:val="18"/>
                <w:highlight w:val="yellow"/>
                <w:lang w:eastAsia="uk-UA"/>
              </w:rPr>
              <w:t xml:space="preserve"> клієнта (представника клієнта) є підписи клієнта (представника клієнта) та особи, яка здійснювала </w:t>
            </w:r>
            <w:r w:rsidRPr="00B97C03">
              <w:rPr>
                <w:rFonts w:ascii="Times New Roman" w:eastAsia="Calibri" w:hAnsi="Times New Roman" w:cs="Times New Roman"/>
                <w:b/>
                <w:i/>
                <w:strike/>
                <w:color w:val="FF0000"/>
                <w:sz w:val="18"/>
                <w:szCs w:val="18"/>
                <w:highlight w:val="yellow"/>
                <w:u w:val="single"/>
                <w:lang w:eastAsia="uk-UA"/>
              </w:rPr>
              <w:t>належну перевірку</w:t>
            </w:r>
            <w:r w:rsidRPr="00B97C03">
              <w:rPr>
                <w:rFonts w:ascii="Times New Roman" w:eastAsia="Calibri" w:hAnsi="Times New Roman" w:cs="Times New Roman"/>
                <w:strike/>
                <w:color w:val="2A2928"/>
                <w:sz w:val="18"/>
                <w:szCs w:val="18"/>
                <w:highlight w:val="yellow"/>
                <w:lang w:eastAsia="uk-UA"/>
              </w:rPr>
              <w:t xml:space="preserve">, і дата проведення </w:t>
            </w:r>
            <w:r w:rsidRPr="00B97C03">
              <w:rPr>
                <w:rFonts w:ascii="Times New Roman" w:eastAsia="Calibri" w:hAnsi="Times New Roman" w:cs="Times New Roman"/>
                <w:b/>
                <w:i/>
                <w:strike/>
                <w:color w:val="FF0000"/>
                <w:sz w:val="18"/>
                <w:szCs w:val="18"/>
                <w:highlight w:val="yellow"/>
                <w:u w:val="single"/>
                <w:lang w:eastAsia="uk-UA"/>
              </w:rPr>
              <w:t>належної перевірки</w:t>
            </w:r>
            <w:r w:rsidRPr="00B97C03">
              <w:rPr>
                <w:rFonts w:ascii="Times New Roman" w:eastAsia="Calibri" w:hAnsi="Times New Roman" w:cs="Times New Roman"/>
                <w:strike/>
                <w:color w:val="2A2928"/>
                <w:sz w:val="18"/>
                <w:szCs w:val="18"/>
                <w:highlight w:val="yellow"/>
                <w:lang w:eastAsia="uk-UA"/>
              </w:rPr>
              <w:t>, зазначені в опитувальнику клієнта.</w:t>
            </w:r>
          </w:p>
        </w:tc>
        <w:tc>
          <w:tcPr>
            <w:tcW w:w="4253" w:type="dxa"/>
            <w:tcBorders>
              <w:top w:val="single" w:sz="4" w:space="0" w:color="000000"/>
              <w:left w:val="single" w:sz="4" w:space="0" w:color="000000"/>
              <w:bottom w:val="single" w:sz="4" w:space="0" w:color="000000"/>
              <w:right w:val="single" w:sz="4" w:space="0" w:color="000000"/>
            </w:tcBorders>
          </w:tcPr>
          <w:p w14:paraId="0BFCB8D7" w14:textId="77777777" w:rsidR="007E7062" w:rsidRPr="0087756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A2928"/>
                <w:sz w:val="18"/>
                <w:szCs w:val="18"/>
                <w:lang w:eastAsia="uk-UA"/>
              </w:rPr>
            </w:pPr>
            <w:r w:rsidRPr="0087756B">
              <w:rPr>
                <w:rFonts w:ascii="Times New Roman" w:eastAsia="Calibri" w:hAnsi="Times New Roman" w:cs="Times New Roman"/>
                <w:b/>
                <w:strike/>
                <w:color w:val="FF0000"/>
                <w:sz w:val="18"/>
                <w:szCs w:val="18"/>
                <w:lang w:eastAsia="uk-UA"/>
              </w:rPr>
              <w:t>5</w:t>
            </w:r>
            <w:r w:rsidRPr="0087756B">
              <w:rPr>
                <w:rFonts w:ascii="Times New Roman" w:eastAsia="Calibri" w:hAnsi="Times New Roman" w:cs="Times New Roman"/>
                <w:b/>
                <w:strike/>
                <w:color w:val="FF0000"/>
                <w:sz w:val="28"/>
                <w:szCs w:val="28"/>
                <w:lang w:eastAsia="uk-UA"/>
              </w:rPr>
              <w:t>.</w:t>
            </w:r>
            <w:r w:rsidRPr="0087756B">
              <w:rPr>
                <w:rFonts w:ascii="Times New Roman" w:eastAsia="Calibri" w:hAnsi="Times New Roman" w:cs="Times New Roman"/>
                <w:strike/>
                <w:color w:val="FF0000"/>
                <w:sz w:val="18"/>
                <w:szCs w:val="18"/>
                <w:lang w:eastAsia="uk-UA"/>
              </w:rPr>
              <w:t xml:space="preserve"> </w:t>
            </w:r>
            <w:r w:rsidRPr="0087756B">
              <w:rPr>
                <w:rFonts w:ascii="Times New Roman" w:eastAsia="Calibri" w:hAnsi="Times New Roman" w:cs="Times New Roman"/>
                <w:b/>
                <w:strike/>
                <w:color w:val="FF0000"/>
                <w:sz w:val="18"/>
                <w:szCs w:val="18"/>
                <w:lang w:eastAsia="uk-UA"/>
              </w:rPr>
              <w:t xml:space="preserve">У разі якщо в інтересах клієнта діє представник клієнта, суб'єкт первинного фінансового моніторингу додатково встановлює місце проживання / перебування такого представника на території України </w:t>
            </w:r>
            <w:r w:rsidRPr="0087756B">
              <w:rPr>
                <w:rFonts w:ascii="Times New Roman" w:eastAsia="Calibri" w:hAnsi="Times New Roman" w:cs="Times New Roman"/>
                <w:b/>
                <w:strike/>
                <w:color w:val="2A2928"/>
                <w:sz w:val="18"/>
                <w:szCs w:val="18"/>
                <w:highlight w:val="yellow"/>
                <w:lang w:eastAsia="uk-UA"/>
              </w:rPr>
              <w:t>чи за її межами</w:t>
            </w:r>
            <w:r w:rsidRPr="0087756B">
              <w:rPr>
                <w:rFonts w:ascii="Times New Roman" w:eastAsia="Calibri" w:hAnsi="Times New Roman" w:cs="Times New Roman"/>
                <w:b/>
                <w:strike/>
                <w:color w:val="2A2928"/>
                <w:sz w:val="18"/>
                <w:szCs w:val="18"/>
                <w:lang w:eastAsia="uk-UA"/>
              </w:rPr>
              <w:t xml:space="preserve"> </w:t>
            </w:r>
            <w:r w:rsidRPr="0087756B">
              <w:rPr>
                <w:rFonts w:ascii="Times New Roman" w:eastAsia="Calibri" w:hAnsi="Times New Roman" w:cs="Times New Roman"/>
                <w:b/>
                <w:i/>
                <w:strike/>
                <w:color w:val="FF0000"/>
                <w:sz w:val="18"/>
                <w:szCs w:val="18"/>
                <w:u w:val="single"/>
                <w:lang w:eastAsia="uk-UA"/>
              </w:rPr>
              <w:t xml:space="preserve">та фіксує надану інформацію в опитувальнику. </w:t>
            </w:r>
          </w:p>
          <w:p w14:paraId="021F49B0" w14:textId="77777777" w:rsidR="007E7062" w:rsidRPr="0087756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trike/>
                <w:sz w:val="24"/>
                <w:szCs w:val="24"/>
                <w:u w:val="single"/>
              </w:rPr>
            </w:pPr>
          </w:p>
          <w:p w14:paraId="021CAF16" w14:textId="77777777" w:rsidR="007E7062" w:rsidRPr="0087756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trike/>
                <w:sz w:val="24"/>
                <w:szCs w:val="24"/>
                <w:u w:val="single"/>
              </w:rPr>
            </w:pPr>
          </w:p>
          <w:p w14:paraId="38E79F9C" w14:textId="77777777" w:rsidR="007E7062" w:rsidRPr="0087756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trike/>
                <w:sz w:val="24"/>
                <w:szCs w:val="24"/>
                <w:u w:val="single"/>
              </w:rPr>
            </w:pPr>
          </w:p>
          <w:p w14:paraId="25A32D98" w14:textId="77777777" w:rsidR="007E7062" w:rsidRPr="0087756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trike/>
                <w:sz w:val="24"/>
                <w:szCs w:val="24"/>
                <w:u w:val="single"/>
              </w:rPr>
            </w:pPr>
          </w:p>
          <w:p w14:paraId="55B18BFD" w14:textId="77777777" w:rsidR="007E7062" w:rsidRPr="0087756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trike/>
                <w:sz w:val="24"/>
                <w:szCs w:val="24"/>
                <w:u w:val="single"/>
              </w:rPr>
            </w:pPr>
          </w:p>
          <w:p w14:paraId="162FE375" w14:textId="77777777" w:rsidR="007E7062" w:rsidRPr="0087756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trike/>
                <w:sz w:val="24"/>
                <w:szCs w:val="24"/>
                <w:u w:val="single"/>
              </w:rPr>
            </w:pPr>
          </w:p>
          <w:p w14:paraId="3867D75D" w14:textId="4635CDCE" w:rsidR="007E7062" w:rsidRPr="0087756B"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trike/>
                <w:sz w:val="24"/>
                <w:szCs w:val="24"/>
                <w:u w:val="single"/>
              </w:rPr>
            </w:pPr>
          </w:p>
        </w:tc>
        <w:tc>
          <w:tcPr>
            <w:tcW w:w="2126" w:type="dxa"/>
            <w:tcBorders>
              <w:top w:val="single" w:sz="4" w:space="0" w:color="000000"/>
              <w:left w:val="single" w:sz="4" w:space="0" w:color="000000"/>
              <w:bottom w:val="single" w:sz="4" w:space="0" w:color="000000"/>
              <w:right w:val="single" w:sz="4" w:space="0" w:color="000000"/>
            </w:tcBorders>
          </w:tcPr>
          <w:p w14:paraId="4B979D5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4FBF780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8D373A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EC0E07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75429BE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857230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9D35CE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7432C0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2E6596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682769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14905424" w14:textId="1581901D"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tc>
        <w:tc>
          <w:tcPr>
            <w:tcW w:w="4410" w:type="dxa"/>
            <w:tcBorders>
              <w:top w:val="single" w:sz="4" w:space="0" w:color="000000"/>
              <w:left w:val="single" w:sz="4" w:space="0" w:color="000000"/>
              <w:bottom w:val="single" w:sz="4" w:space="0" w:color="000000"/>
              <w:right w:val="single" w:sz="4" w:space="0" w:color="000000"/>
            </w:tcBorders>
          </w:tcPr>
          <w:p w14:paraId="59880F0F" w14:textId="77777777" w:rsidR="00BB30E7" w:rsidRDefault="00BB30E7" w:rsidP="00BB30E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r>
              <w:rPr>
                <w:rFonts w:ascii="Times New Roman" w:eastAsia="Calibri" w:hAnsi="Times New Roman" w:cs="Times New Roman"/>
                <w:b/>
                <w:i/>
                <w:sz w:val="24"/>
                <w:szCs w:val="24"/>
                <w:u w:val="single"/>
              </w:rPr>
              <w:t xml:space="preserve">Виключити. </w:t>
            </w:r>
            <w:r>
              <w:rPr>
                <w:rFonts w:ascii="Times New Roman" w:eastAsia="Calibri" w:hAnsi="Times New Roman" w:cs="Times New Roman"/>
                <w:b/>
                <w:i/>
                <w:sz w:val="24"/>
                <w:szCs w:val="24"/>
                <w:u w:val="single"/>
                <w:lang w:val="en-US"/>
              </w:rPr>
              <w:t xml:space="preserve">  </w:t>
            </w:r>
          </w:p>
          <w:p w14:paraId="0172C9D5" w14:textId="30FEFD72" w:rsidR="007E7062" w:rsidRPr="00040D5E" w:rsidRDefault="007E7062" w:rsidP="0087756B">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lang w:val="ru-RU"/>
              </w:rPr>
            </w:pPr>
          </w:p>
        </w:tc>
      </w:tr>
      <w:tr w:rsidR="007E7062" w:rsidRPr="003F713A" w14:paraId="222A1F8C" w14:textId="1999355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4675A" w14:textId="453B171D"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EFA87"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BB5C92">
              <w:rPr>
                <w:rFonts w:ascii="Times New Roman" w:eastAsia="Calibri" w:hAnsi="Times New Roman" w:cs="Times New Roman"/>
                <w:color w:val="2A2928"/>
                <w:sz w:val="18"/>
                <w:szCs w:val="18"/>
                <w:lang w:eastAsia="uk-UA"/>
              </w:rPr>
              <w:t xml:space="preserve">6. </w:t>
            </w:r>
            <w:r w:rsidRPr="003F713A">
              <w:rPr>
                <w:rFonts w:ascii="Times New Roman" w:eastAsia="Calibri" w:hAnsi="Times New Roman" w:cs="Times New Roman"/>
                <w:color w:val="2A2928"/>
                <w:sz w:val="18"/>
                <w:szCs w:val="18"/>
                <w:lang w:eastAsia="uk-UA"/>
              </w:rPr>
              <w:t xml:space="preserve">Відомості щодо належності клієнта до </w:t>
            </w:r>
            <w:r w:rsidRPr="00B97C03">
              <w:rPr>
                <w:rFonts w:ascii="Times New Roman" w:eastAsia="Calibri" w:hAnsi="Times New Roman" w:cs="Times New Roman"/>
                <w:strike/>
                <w:color w:val="2A2928"/>
                <w:sz w:val="18"/>
                <w:szCs w:val="18"/>
                <w:highlight w:val="yellow"/>
                <w:lang w:eastAsia="uk-UA"/>
              </w:rPr>
              <w:t>публічних діячів, їх близьких осіб</w:t>
            </w:r>
            <w:r w:rsidRPr="00B97C03">
              <w:rPr>
                <w:rFonts w:ascii="Times New Roman" w:eastAsia="Calibri" w:hAnsi="Times New Roman" w:cs="Times New Roman"/>
                <w:strike/>
                <w:color w:val="2A2928"/>
                <w:sz w:val="18"/>
                <w:szCs w:val="18"/>
                <w:lang w:eastAsia="uk-UA"/>
              </w:rPr>
              <w:t xml:space="preserve"> </w:t>
            </w:r>
            <w:r w:rsidRPr="003F713A">
              <w:rPr>
                <w:rFonts w:ascii="Times New Roman" w:eastAsia="Calibri" w:hAnsi="Times New Roman" w:cs="Times New Roman"/>
                <w:color w:val="2A2928"/>
                <w:sz w:val="18"/>
                <w:szCs w:val="18"/>
                <w:lang w:eastAsia="uk-UA"/>
              </w:rPr>
              <w:t xml:space="preserve">або пов'язаних з ними осіб, фінансового стану, мети та характеру ділових відносин, змісту його діяльності, місця його проживання або місця перебування чи місця тимчасового перебування в Україні можуть встановлюватись шляхом заповнення клієнтом (представником клієнта) опитувальника клієнта, який заповнюється до проведення фінансової операції або відкриття рахунку в цінних </w:t>
            </w:r>
            <w:proofErr w:type="spellStart"/>
            <w:r w:rsidRPr="003F713A">
              <w:rPr>
                <w:rFonts w:ascii="Times New Roman" w:eastAsia="Calibri" w:hAnsi="Times New Roman" w:cs="Times New Roman"/>
                <w:color w:val="2A2928"/>
                <w:sz w:val="18"/>
                <w:szCs w:val="18"/>
                <w:lang w:eastAsia="uk-UA"/>
              </w:rPr>
              <w:t>папераах</w:t>
            </w:r>
            <w:proofErr w:type="spellEnd"/>
            <w:r w:rsidRPr="003F713A">
              <w:rPr>
                <w:rFonts w:ascii="Times New Roman" w:eastAsia="Calibri" w:hAnsi="Times New Roman" w:cs="Times New Roman"/>
                <w:color w:val="2A2928"/>
                <w:sz w:val="18"/>
                <w:szCs w:val="18"/>
                <w:lang w:eastAsia="uk-UA"/>
              </w:rPr>
              <w:t>.</w:t>
            </w:r>
          </w:p>
          <w:p w14:paraId="0A5DBE59"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384BF9B" w14:textId="46B786F5"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800000"/>
                <w:sz w:val="28"/>
                <w:szCs w:val="28"/>
                <w:u w:val="single"/>
                <w:lang w:eastAsia="uk-UA"/>
              </w:rPr>
            </w:pPr>
          </w:p>
          <w:p w14:paraId="2904A0AA" w14:textId="47A8806D"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15FB1BC6" w14:textId="09275027" w:rsidR="007E7062" w:rsidRPr="00B97C03"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r w:rsidRPr="003C501F">
              <w:rPr>
                <w:rFonts w:ascii="Times New Roman" w:eastAsia="Calibri" w:hAnsi="Times New Roman" w:cs="Times New Roman"/>
                <w:color w:val="FF0000"/>
                <w:sz w:val="18"/>
                <w:szCs w:val="18"/>
                <w:lang w:eastAsia="uk-UA"/>
              </w:rPr>
              <w:t xml:space="preserve">6. </w:t>
            </w:r>
            <w:r w:rsidRPr="00B97C03">
              <w:rPr>
                <w:rFonts w:ascii="Times New Roman" w:eastAsia="Calibri" w:hAnsi="Times New Roman" w:cs="Times New Roman"/>
                <w:color w:val="FF0000"/>
                <w:sz w:val="18"/>
                <w:szCs w:val="18"/>
                <w:lang w:eastAsia="uk-UA"/>
              </w:rPr>
              <w:t xml:space="preserve">Відомості щодо належності клієнта до </w:t>
            </w:r>
            <w:r w:rsidRPr="00B97C03">
              <w:rPr>
                <w:rFonts w:ascii="Times New Roman" w:eastAsia="Calibri" w:hAnsi="Times New Roman" w:cs="Times New Roman"/>
                <w:b/>
                <w:i/>
                <w:color w:val="FF0000"/>
                <w:sz w:val="18"/>
                <w:szCs w:val="18"/>
                <w:u w:val="single"/>
                <w:lang w:eastAsia="uk-UA"/>
              </w:rPr>
              <w:t xml:space="preserve">політично значущих осіб, членів їх сімей </w:t>
            </w:r>
            <w:r w:rsidRPr="00B97C03">
              <w:rPr>
                <w:rFonts w:ascii="Times New Roman" w:eastAsia="Calibri" w:hAnsi="Times New Roman" w:cs="Times New Roman"/>
                <w:color w:val="FF0000"/>
                <w:sz w:val="18"/>
                <w:szCs w:val="18"/>
                <w:lang w:eastAsia="uk-UA"/>
              </w:rPr>
              <w:t>або пов’язаних з ними осіб, фінансового стану, мети та характеру ділових відносин, змісту його діяльності, місця його проживання або місця перебування чи місця тимчасового перебування в Україні можуть встановлюватись шляхом заповнення клієнтом (представником клієнта) опитувальника клієнта, який заповнюється до проведення фінансової операції або відкриття рахунку в цінних паперах.</w:t>
            </w:r>
          </w:p>
          <w:p w14:paraId="5D652D3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31945268" w14:textId="6178C3BD"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E85FEB0" w14:textId="77777777" w:rsidR="007E7062" w:rsidRPr="001954DB"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color w:val="7030A0"/>
                <w:sz w:val="18"/>
                <w:szCs w:val="18"/>
              </w:rPr>
            </w:pPr>
            <w:r w:rsidRPr="001954DB">
              <w:rPr>
                <w:rFonts w:ascii="Times New Roman" w:hAnsi="Times New Roman" w:cs="Times New Roman"/>
                <w:noProof/>
                <w:color w:val="7030A0"/>
                <w:sz w:val="18"/>
                <w:szCs w:val="18"/>
              </w:rPr>
              <w:t xml:space="preserve">Приведення у відповідність до термінології нового Закону </w:t>
            </w:r>
          </w:p>
          <w:p w14:paraId="05887AC3" w14:textId="77777777" w:rsidR="007E7062" w:rsidRPr="001954DB" w:rsidRDefault="007E7062" w:rsidP="007E7062">
            <w:pPr>
              <w:shd w:val="clear" w:color="auto" w:fill="FFFFFF"/>
              <w:suppressAutoHyphens/>
              <w:autoSpaceDN w:val="0"/>
              <w:spacing w:after="0" w:line="240" w:lineRule="auto"/>
              <w:ind w:firstLine="19"/>
              <w:jc w:val="both"/>
              <w:textAlignment w:val="baseline"/>
              <w:rPr>
                <w:rFonts w:ascii="Times New Roman" w:eastAsia="Calibri" w:hAnsi="Times New Roman" w:cs="Times New Roman"/>
                <w:b/>
                <w:i/>
                <w:color w:val="7030A0"/>
                <w:sz w:val="18"/>
                <w:szCs w:val="18"/>
                <w:u w:val="single"/>
                <w:lang w:eastAsia="uk-UA"/>
              </w:rPr>
            </w:pPr>
            <w:r w:rsidRPr="001954DB">
              <w:rPr>
                <w:rFonts w:ascii="Times New Roman" w:hAnsi="Times New Roman" w:cs="Times New Roman"/>
                <w:color w:val="7030A0"/>
                <w:sz w:val="18"/>
                <w:szCs w:val="18"/>
                <w:shd w:val="clear" w:color="auto" w:fill="FFFFFF"/>
              </w:rPr>
              <w:t>47) політично значущі особи - фізичні особи, які є національними, іноземними публічними діячами та діячами, які виконують публічні функції в міжнародних організаціях;</w:t>
            </w:r>
          </w:p>
          <w:p w14:paraId="51E74565" w14:textId="11351B0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3D0B396" w14:textId="4C1C7392" w:rsidR="00C309BE" w:rsidRPr="00B97C03" w:rsidRDefault="00C309BE" w:rsidP="00C309BE">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r w:rsidRPr="003C501F">
              <w:rPr>
                <w:rFonts w:ascii="Times New Roman" w:eastAsia="Calibri" w:hAnsi="Times New Roman" w:cs="Times New Roman"/>
                <w:color w:val="FF0000"/>
                <w:sz w:val="18"/>
                <w:szCs w:val="18"/>
                <w:lang w:eastAsia="uk-UA"/>
              </w:rPr>
              <w:t xml:space="preserve">6. </w:t>
            </w:r>
            <w:r w:rsidRPr="00B97C03">
              <w:rPr>
                <w:rFonts w:ascii="Times New Roman" w:eastAsia="Calibri" w:hAnsi="Times New Roman" w:cs="Times New Roman"/>
                <w:color w:val="FF0000"/>
                <w:sz w:val="18"/>
                <w:szCs w:val="18"/>
                <w:lang w:eastAsia="uk-UA"/>
              </w:rPr>
              <w:t xml:space="preserve">Відомості щодо належності клієнта до </w:t>
            </w:r>
            <w:r w:rsidRPr="00B97C03">
              <w:rPr>
                <w:rFonts w:ascii="Times New Roman" w:eastAsia="Calibri" w:hAnsi="Times New Roman" w:cs="Times New Roman"/>
                <w:b/>
                <w:i/>
                <w:color w:val="FF0000"/>
                <w:sz w:val="18"/>
                <w:szCs w:val="18"/>
                <w:u w:val="single"/>
                <w:lang w:eastAsia="uk-UA"/>
              </w:rPr>
              <w:t xml:space="preserve">політично значущих осіб, членів їх сімей </w:t>
            </w:r>
            <w:r w:rsidRPr="00B97C03">
              <w:rPr>
                <w:rFonts w:ascii="Times New Roman" w:eastAsia="Calibri" w:hAnsi="Times New Roman" w:cs="Times New Roman"/>
                <w:color w:val="FF0000"/>
                <w:sz w:val="18"/>
                <w:szCs w:val="18"/>
                <w:lang w:eastAsia="uk-UA"/>
              </w:rPr>
              <w:t xml:space="preserve">або пов’язаних з ними осіб, фінансового стану, мети та характеру ділових відносин, змісту його діяльності, місця його проживання або місця перебування чи місця тимчасового перебування в Україні можуть встановлюватись шляхом заповнення клієнтом (представником клієнта) опитувальника </w:t>
            </w:r>
            <w:r>
              <w:rPr>
                <w:rFonts w:ascii="Times New Roman" w:eastAsia="Calibri" w:hAnsi="Times New Roman" w:cs="Times New Roman"/>
                <w:color w:val="FF0000"/>
                <w:sz w:val="18"/>
                <w:szCs w:val="18"/>
                <w:lang w:eastAsia="uk-UA"/>
              </w:rPr>
              <w:t xml:space="preserve">та / або анкети </w:t>
            </w:r>
            <w:r w:rsidRPr="00B97C03">
              <w:rPr>
                <w:rFonts w:ascii="Times New Roman" w:eastAsia="Calibri" w:hAnsi="Times New Roman" w:cs="Times New Roman"/>
                <w:color w:val="FF0000"/>
                <w:sz w:val="18"/>
                <w:szCs w:val="18"/>
                <w:lang w:eastAsia="uk-UA"/>
              </w:rPr>
              <w:t>клієнта, який заповнюється до проведення фінансової операції або відкриття рахунку в цінних паперах.</w:t>
            </w:r>
          </w:p>
          <w:p w14:paraId="0BEC3DAE" w14:textId="63B8E1A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46B58D8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15E1E55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259F495B" w14:textId="58CF92FB" w:rsidR="007E7062" w:rsidRDefault="007E7062" w:rsidP="007E7062">
            <w:pPr>
              <w:shd w:val="clear" w:color="auto" w:fill="FFFFFF"/>
              <w:suppressAutoHyphens/>
              <w:autoSpaceDN w:val="0"/>
              <w:spacing w:after="0" w:line="240" w:lineRule="auto"/>
              <w:ind w:firstLine="19"/>
              <w:jc w:val="both"/>
              <w:textAlignment w:val="baseline"/>
              <w:rPr>
                <w:rFonts w:ascii="Times New Roman" w:eastAsia="Calibri" w:hAnsi="Times New Roman" w:cs="Times New Roman"/>
                <w:b/>
                <w:i/>
                <w:color w:val="2A2928"/>
                <w:sz w:val="24"/>
                <w:szCs w:val="24"/>
                <w:u w:val="single"/>
                <w:lang w:eastAsia="uk-UA"/>
              </w:rPr>
            </w:pPr>
          </w:p>
        </w:tc>
      </w:tr>
      <w:tr w:rsidR="007E7062" w:rsidRPr="003F713A" w14:paraId="20BB90C3" w14:textId="777777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F9C7E" w14:textId="77777777"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C512A"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BB5C92">
              <w:rPr>
                <w:rFonts w:ascii="Times New Roman" w:eastAsia="Calibri" w:hAnsi="Times New Roman" w:cs="Times New Roman"/>
                <w:b/>
                <w:i/>
                <w:color w:val="800000"/>
                <w:sz w:val="28"/>
                <w:szCs w:val="28"/>
                <w:u w:val="single"/>
                <w:lang w:val="ru-RU" w:eastAsia="uk-UA"/>
              </w:rPr>
              <w:t>7</w:t>
            </w:r>
            <w:r w:rsidRPr="003F713A">
              <w:rPr>
                <w:rFonts w:ascii="Times New Roman" w:eastAsia="Calibri" w:hAnsi="Times New Roman" w:cs="Times New Roman"/>
                <w:b/>
                <w:i/>
                <w:color w:val="800000"/>
                <w:sz w:val="28"/>
                <w:szCs w:val="28"/>
                <w:u w:val="single"/>
                <w:lang w:eastAsia="uk-UA"/>
              </w:rPr>
              <w:t>.</w:t>
            </w:r>
            <w:r w:rsidRPr="003F713A">
              <w:rPr>
                <w:rFonts w:ascii="Times New Roman" w:eastAsia="Calibri" w:hAnsi="Times New Roman" w:cs="Times New Roman"/>
                <w:color w:val="2A2928"/>
                <w:sz w:val="18"/>
                <w:szCs w:val="18"/>
                <w:lang w:eastAsia="uk-UA"/>
              </w:rPr>
              <w:t xml:space="preserve"> </w:t>
            </w:r>
            <w:proofErr w:type="gramStart"/>
            <w:r w:rsidRPr="003F713A">
              <w:rPr>
                <w:rFonts w:ascii="Times New Roman" w:eastAsia="Calibri" w:hAnsi="Times New Roman" w:cs="Times New Roman"/>
                <w:color w:val="2A2928"/>
                <w:sz w:val="18"/>
                <w:szCs w:val="18"/>
                <w:lang w:eastAsia="uk-UA"/>
              </w:rPr>
              <w:t>У день</w:t>
            </w:r>
            <w:proofErr w:type="gramEnd"/>
            <w:r w:rsidRPr="003F713A">
              <w:rPr>
                <w:rFonts w:ascii="Times New Roman" w:eastAsia="Calibri" w:hAnsi="Times New Roman" w:cs="Times New Roman"/>
                <w:color w:val="2A2928"/>
                <w:sz w:val="18"/>
                <w:szCs w:val="18"/>
                <w:lang w:eastAsia="uk-UA"/>
              </w:rPr>
              <w:t xml:space="preserve"> отримання нових або уточнених даних про клієнта </w:t>
            </w:r>
            <w:r w:rsidRPr="003F713A">
              <w:rPr>
                <w:rFonts w:ascii="Times New Roman" w:eastAsia="Calibri" w:hAnsi="Times New Roman" w:cs="Times New Roman"/>
                <w:b/>
                <w:bCs/>
                <w:i/>
                <w:iCs/>
                <w:color w:val="FF0000"/>
                <w:sz w:val="18"/>
                <w:szCs w:val="18"/>
                <w:lang w:eastAsia="uk-UA"/>
              </w:rPr>
              <w:t>до опитувальника клієнта додаються нові документи або данні або, в разі присутності клієнта, формується новий опитувальник, який зберігається разом з документами, наданими під час здійснення належної перевірки клієнта.</w:t>
            </w:r>
          </w:p>
          <w:p w14:paraId="4462892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35AFCEC" w14:textId="2653AF10"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bCs/>
                <w:iCs/>
                <w:sz w:val="18"/>
                <w:szCs w:val="18"/>
                <w:lang w:eastAsia="uk-UA"/>
              </w:rPr>
              <w:t>Якщо під час вивчення клієнта, уточнення інформації про клієнта та/або в процесі обслуговування клієнта суб'єктом первинного фінансового моніторингу виявлено факт належності клієнта або особи, яка діє від його імені, до публічних</w:t>
            </w:r>
            <w:r w:rsidRPr="003F713A">
              <w:rPr>
                <w:rFonts w:ascii="Times New Roman" w:eastAsia="Calibri" w:hAnsi="Times New Roman" w:cs="Times New Roman"/>
                <w:b/>
                <w:bCs/>
                <w:i/>
                <w:iCs/>
                <w:color w:val="FF0000"/>
                <w:sz w:val="18"/>
                <w:szCs w:val="18"/>
                <w:u w:val="single"/>
                <w:lang w:eastAsia="uk-UA"/>
              </w:rPr>
              <w:t xml:space="preserve"> діячів,</w:t>
            </w:r>
            <w:r w:rsidRPr="003F713A">
              <w:rPr>
                <w:rFonts w:ascii="Times New Roman" w:eastAsia="Calibri" w:hAnsi="Times New Roman" w:cs="Times New Roman"/>
                <w:bCs/>
                <w:iCs/>
                <w:sz w:val="18"/>
                <w:szCs w:val="18"/>
                <w:lang w:eastAsia="uk-UA"/>
              </w:rPr>
              <w:t xml:space="preserve"> до осіб, близьких або пов'язаних з публічними </w:t>
            </w:r>
            <w:r w:rsidRPr="003F713A">
              <w:rPr>
                <w:rFonts w:ascii="Times New Roman" w:eastAsia="Calibri" w:hAnsi="Times New Roman" w:cs="Times New Roman"/>
                <w:b/>
                <w:bCs/>
                <w:i/>
                <w:iCs/>
                <w:color w:val="FF0000"/>
                <w:sz w:val="18"/>
                <w:szCs w:val="18"/>
                <w:u w:val="single"/>
                <w:lang w:eastAsia="uk-UA"/>
              </w:rPr>
              <w:t xml:space="preserve">діячами, </w:t>
            </w:r>
            <w:r w:rsidRPr="003F713A">
              <w:rPr>
                <w:rFonts w:ascii="Times New Roman" w:eastAsia="Calibri" w:hAnsi="Times New Roman" w:cs="Times New Roman"/>
                <w:bCs/>
                <w:iCs/>
                <w:sz w:val="18"/>
                <w:szCs w:val="18"/>
                <w:lang w:eastAsia="uk-UA"/>
              </w:rPr>
              <w:t>то суб'єкт первинного фінансового моніторингу у день виявлення такого факту інформує про це керівника для отримання дозволу на продовження існуючих ділових відносин.</w:t>
            </w:r>
          </w:p>
          <w:p w14:paraId="10434C7E" w14:textId="13342ACF" w:rsidR="007E7062" w:rsidRPr="00BB5C9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38D21CE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7AFCE9B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4104E53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7C58524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16099166" w14:textId="443AA66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190FC7F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53081D2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0F1787DC" w14:textId="5C8F766C" w:rsidR="007E7062" w:rsidRPr="002F40DD" w:rsidRDefault="007E7062" w:rsidP="007E7062">
            <w:pPr>
              <w:shd w:val="clear" w:color="auto" w:fill="FFFFFF"/>
              <w:suppressAutoHyphens/>
              <w:autoSpaceDN w:val="0"/>
              <w:spacing w:after="0" w:line="240" w:lineRule="auto"/>
              <w:ind w:right="126"/>
              <w:jc w:val="both"/>
              <w:textAlignment w:val="baseline"/>
              <w:rPr>
                <w:rFonts w:ascii="Times New Roman" w:eastAsia="Calibri" w:hAnsi="Times New Roman" w:cs="Times New Roman"/>
                <w:i/>
                <w:color w:val="2A2928"/>
                <w:sz w:val="18"/>
                <w:szCs w:val="18"/>
                <w:u w:val="single"/>
                <w:lang w:eastAsia="uk-UA"/>
              </w:rPr>
            </w:pPr>
            <w:r w:rsidRPr="002F40DD">
              <w:rPr>
                <w:rFonts w:ascii="Times New Roman" w:eastAsia="Calibri" w:hAnsi="Times New Roman" w:cs="Times New Roman"/>
                <w:bCs/>
                <w:iCs/>
                <w:sz w:val="18"/>
                <w:szCs w:val="18"/>
                <w:lang w:eastAsia="uk-UA"/>
              </w:rPr>
              <w:t xml:space="preserve">Якщо під час </w:t>
            </w:r>
            <w:r w:rsidRPr="002F40DD">
              <w:rPr>
                <w:rFonts w:ascii="Times New Roman" w:hAnsi="Times New Roman" w:cs="Times New Roman"/>
                <w:color w:val="808080" w:themeColor="background1" w:themeShade="80"/>
                <w:sz w:val="18"/>
                <w:szCs w:val="18"/>
              </w:rPr>
              <w:t xml:space="preserve"> </w:t>
            </w:r>
            <w:r w:rsidRPr="003C501F">
              <w:rPr>
                <w:rFonts w:ascii="Times New Roman" w:hAnsi="Times New Roman" w:cs="Times New Roman"/>
                <w:b/>
                <w:i/>
                <w:color w:val="FF0000"/>
                <w:sz w:val="18"/>
                <w:szCs w:val="18"/>
                <w:u w:val="single"/>
              </w:rPr>
              <w:t>проведення на постійній основі моніторингу ділових відносин</w:t>
            </w:r>
            <w:r w:rsidRPr="003C501F">
              <w:rPr>
                <w:rFonts w:ascii="Times New Roman" w:eastAsia="Calibri" w:hAnsi="Times New Roman" w:cs="Times New Roman"/>
                <w:bCs/>
                <w:i/>
                <w:iCs/>
                <w:color w:val="FF0000"/>
                <w:sz w:val="18"/>
                <w:szCs w:val="18"/>
                <w:u w:val="single"/>
                <w:lang w:eastAsia="uk-UA"/>
              </w:rPr>
              <w:t xml:space="preserve"> </w:t>
            </w:r>
            <w:r w:rsidRPr="002F40DD">
              <w:rPr>
                <w:rFonts w:ascii="Times New Roman" w:eastAsia="Calibri" w:hAnsi="Times New Roman" w:cs="Times New Roman"/>
                <w:bCs/>
                <w:iCs/>
                <w:sz w:val="18"/>
                <w:szCs w:val="18"/>
                <w:lang w:eastAsia="uk-UA"/>
              </w:rPr>
              <w:t xml:space="preserve"> в процесі обслуговування клієнта суб'єктом первинного фінансового моніторингу виявлено факт належності клієнта або особи, яка діє від його імені, до </w:t>
            </w:r>
            <w:r w:rsidRPr="002F40DD">
              <w:rPr>
                <w:rFonts w:ascii="Times New Roman" w:eastAsia="Calibri" w:hAnsi="Times New Roman" w:cs="Times New Roman"/>
                <w:b/>
                <w:i/>
                <w:color w:val="FF0000"/>
                <w:sz w:val="18"/>
                <w:szCs w:val="18"/>
                <w:u w:val="single"/>
                <w:lang w:eastAsia="uk-UA"/>
              </w:rPr>
              <w:t>політично значущих осіб, членів їх сімей</w:t>
            </w:r>
            <w:r w:rsidRPr="002F40DD">
              <w:rPr>
                <w:rFonts w:ascii="Times New Roman" w:eastAsia="Calibri" w:hAnsi="Times New Roman" w:cs="Times New Roman"/>
                <w:bCs/>
                <w:i/>
                <w:iCs/>
                <w:color w:val="FF0000"/>
                <w:sz w:val="18"/>
                <w:szCs w:val="18"/>
                <w:u w:val="single"/>
                <w:lang w:eastAsia="uk-UA"/>
              </w:rPr>
              <w:t xml:space="preserve"> </w:t>
            </w:r>
            <w:r w:rsidRPr="002F40DD">
              <w:rPr>
                <w:rFonts w:ascii="Times New Roman" w:eastAsia="Calibri" w:hAnsi="Times New Roman" w:cs="Times New Roman"/>
                <w:color w:val="2A2928"/>
                <w:sz w:val="18"/>
                <w:szCs w:val="18"/>
                <w:lang w:eastAsia="uk-UA"/>
              </w:rPr>
              <w:t xml:space="preserve">або пов'язаних з </w:t>
            </w:r>
            <w:r w:rsidRPr="002F40DD">
              <w:rPr>
                <w:rFonts w:ascii="Times New Roman" w:eastAsia="Calibri" w:hAnsi="Times New Roman" w:cs="Times New Roman"/>
                <w:b/>
                <w:i/>
                <w:color w:val="FF0000"/>
                <w:sz w:val="18"/>
                <w:szCs w:val="18"/>
                <w:u w:val="single"/>
                <w:lang w:eastAsia="uk-UA"/>
              </w:rPr>
              <w:t>ними</w:t>
            </w:r>
            <w:r w:rsidRPr="002F40DD">
              <w:rPr>
                <w:rFonts w:ascii="Times New Roman" w:eastAsia="Calibri" w:hAnsi="Times New Roman" w:cs="Times New Roman"/>
                <w:color w:val="FF0000"/>
                <w:sz w:val="18"/>
                <w:szCs w:val="18"/>
                <w:lang w:eastAsia="uk-UA"/>
              </w:rPr>
              <w:t xml:space="preserve"> </w:t>
            </w:r>
            <w:r w:rsidRPr="002F40DD">
              <w:rPr>
                <w:rFonts w:ascii="Times New Roman" w:eastAsia="Calibri" w:hAnsi="Times New Roman" w:cs="Times New Roman"/>
                <w:color w:val="2A2928"/>
                <w:sz w:val="18"/>
                <w:szCs w:val="18"/>
                <w:lang w:eastAsia="uk-UA"/>
              </w:rPr>
              <w:t xml:space="preserve">осіб, </w:t>
            </w:r>
            <w:r w:rsidRPr="002F40DD">
              <w:rPr>
                <w:rFonts w:ascii="Times New Roman" w:eastAsia="Calibri" w:hAnsi="Times New Roman" w:cs="Times New Roman"/>
                <w:bCs/>
                <w:iCs/>
                <w:sz w:val="18"/>
                <w:szCs w:val="18"/>
                <w:lang w:eastAsia="uk-UA"/>
              </w:rPr>
              <w:t>то суб'єкт первинного фінансового моніторингу у день виявлення такого факту інформує про це керівника для отримання дозволу на продовження існуючих ділових відносин.</w:t>
            </w:r>
          </w:p>
          <w:p w14:paraId="2BE18AB4" w14:textId="0D45BBDC" w:rsidR="007E7062" w:rsidRDefault="007E7062" w:rsidP="007E7062">
            <w:pPr>
              <w:shd w:val="clear" w:color="auto" w:fill="FFFFFF"/>
              <w:suppressAutoHyphens/>
              <w:autoSpaceDN w:val="0"/>
              <w:spacing w:after="0" w:line="240" w:lineRule="auto"/>
              <w:ind w:right="126"/>
              <w:jc w:val="both"/>
              <w:textAlignment w:val="baseline"/>
              <w:rPr>
                <w:rFonts w:ascii="Times New Roman" w:eastAsia="Calibri" w:hAnsi="Times New Roman" w:cs="Times New Roman"/>
                <w:color w:val="FF0000"/>
                <w:sz w:val="18"/>
                <w:szCs w:val="18"/>
                <w:lang w:eastAsia="uk-UA"/>
              </w:rPr>
            </w:pPr>
          </w:p>
          <w:p w14:paraId="2823FED3" w14:textId="425171CE" w:rsidR="007E7062" w:rsidRPr="003C501F" w:rsidRDefault="007E7062" w:rsidP="007E7062">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r w:rsidRPr="003C501F">
              <w:rPr>
                <w:rFonts w:ascii="Times New Roman" w:eastAsia="Times New Roman" w:hAnsi="Times New Roman" w:cs="Times New Roman"/>
                <w:color w:val="00B050"/>
                <w:sz w:val="18"/>
                <w:szCs w:val="18"/>
                <w:lang w:eastAsia="uk-UA"/>
              </w:rPr>
              <w:t>Якщо політично значуща особа перестала виконувати визначні публічні функції, то суб’єкт первинного фінансового моніторингу зобов'язаний не менше ніж протягом 12 місяців продовжувати враховувати її триваючі ризики та вживати заходів, визначених у </w:t>
            </w:r>
            <w:hyperlink r:id="rId38" w:anchor="n360" w:tgtFrame="_blank" w:history="1">
              <w:r w:rsidRPr="003C501F">
                <w:rPr>
                  <w:rFonts w:ascii="Times New Roman" w:eastAsia="Times New Roman" w:hAnsi="Times New Roman" w:cs="Times New Roman"/>
                  <w:color w:val="00B050"/>
                  <w:sz w:val="18"/>
                  <w:szCs w:val="18"/>
                  <w:u w:val="single"/>
                  <w:lang w:eastAsia="uk-UA"/>
                </w:rPr>
                <w:t>пунктах 2 - 4</w:t>
              </w:r>
            </w:hyperlink>
            <w:r w:rsidRPr="003C501F">
              <w:rPr>
                <w:rFonts w:ascii="Times New Roman" w:eastAsia="Times New Roman" w:hAnsi="Times New Roman" w:cs="Times New Roman"/>
                <w:color w:val="00B050"/>
                <w:sz w:val="18"/>
                <w:szCs w:val="18"/>
                <w:lang w:eastAsia="uk-UA"/>
              </w:rPr>
              <w:t xml:space="preserve"> частини тринадцятої статті 11 Закону, до осіб, які (кінцевий </w:t>
            </w:r>
            <w:proofErr w:type="spellStart"/>
            <w:r w:rsidRPr="003C501F">
              <w:rPr>
                <w:rFonts w:ascii="Times New Roman" w:eastAsia="Times New Roman" w:hAnsi="Times New Roman" w:cs="Times New Roman"/>
                <w:color w:val="00B050"/>
                <w:sz w:val="18"/>
                <w:szCs w:val="18"/>
                <w:lang w:eastAsia="uk-UA"/>
              </w:rPr>
              <w:t>бенефіціарний</w:t>
            </w:r>
            <w:proofErr w:type="spellEnd"/>
            <w:r w:rsidRPr="003C501F">
              <w:rPr>
                <w:rFonts w:ascii="Times New Roman" w:eastAsia="Times New Roman" w:hAnsi="Times New Roman" w:cs="Times New Roman"/>
                <w:color w:val="00B050"/>
                <w:sz w:val="18"/>
                <w:szCs w:val="18"/>
                <w:lang w:eastAsia="uk-UA"/>
              </w:rPr>
              <w:t xml:space="preserve"> власник яких) є політично значущими особами, членами їх сімей </w:t>
            </w:r>
            <w:r w:rsidRPr="003C501F">
              <w:rPr>
                <w:rFonts w:ascii="Times New Roman" w:eastAsia="Calibri" w:hAnsi="Times New Roman" w:cs="Times New Roman"/>
                <w:color w:val="00B050"/>
                <w:sz w:val="18"/>
                <w:szCs w:val="18"/>
                <w:lang w:eastAsia="uk-UA"/>
              </w:rPr>
              <w:t xml:space="preserve">або пов'язаними з </w:t>
            </w:r>
            <w:r w:rsidRPr="003C501F">
              <w:rPr>
                <w:rFonts w:ascii="Times New Roman" w:eastAsia="Calibri" w:hAnsi="Times New Roman" w:cs="Times New Roman"/>
                <w:b/>
                <w:i/>
                <w:color w:val="00B050"/>
                <w:sz w:val="18"/>
                <w:szCs w:val="18"/>
                <w:u w:val="single"/>
                <w:lang w:eastAsia="uk-UA"/>
              </w:rPr>
              <w:t>ними</w:t>
            </w:r>
            <w:r w:rsidRPr="003C501F">
              <w:rPr>
                <w:rFonts w:ascii="Times New Roman" w:eastAsia="Calibri" w:hAnsi="Times New Roman" w:cs="Times New Roman"/>
                <w:color w:val="00B050"/>
                <w:sz w:val="18"/>
                <w:szCs w:val="18"/>
                <w:lang w:eastAsia="uk-UA"/>
              </w:rPr>
              <w:t xml:space="preserve"> особами</w:t>
            </w:r>
            <w:r w:rsidRPr="003C501F">
              <w:rPr>
                <w:rFonts w:ascii="Times New Roman" w:eastAsia="Times New Roman" w:hAnsi="Times New Roman" w:cs="Times New Roman"/>
                <w:color w:val="00B050"/>
                <w:sz w:val="18"/>
                <w:szCs w:val="18"/>
                <w:lang w:eastAsia="uk-UA"/>
              </w:rPr>
              <w:t>, поки не переконається в тому, що такі ризики відсутні.</w:t>
            </w:r>
          </w:p>
          <w:p w14:paraId="4987B9FC" w14:textId="77777777" w:rsidR="007E7062" w:rsidRPr="003C501F" w:rsidRDefault="007E7062" w:rsidP="007E7062">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p>
          <w:p w14:paraId="07F3A7F1" w14:textId="6318B0FC" w:rsidR="007E7062" w:rsidRPr="003C501F" w:rsidRDefault="007E7062" w:rsidP="007E7062">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bookmarkStart w:id="12" w:name="n895"/>
            <w:bookmarkEnd w:id="12"/>
            <w:r w:rsidRPr="003C501F">
              <w:rPr>
                <w:rFonts w:ascii="Times New Roman" w:eastAsia="Times New Roman" w:hAnsi="Times New Roman" w:cs="Times New Roman"/>
                <w:color w:val="00B050"/>
                <w:sz w:val="18"/>
                <w:szCs w:val="18"/>
                <w:lang w:eastAsia="uk-UA"/>
              </w:rPr>
              <w:t>Водночас суб’єкт первинного фінансового моніторингу повинен ураховувати ризики, що залишаються властивими політично значущій особі, зокрема:</w:t>
            </w:r>
          </w:p>
          <w:p w14:paraId="297E8060" w14:textId="77777777" w:rsidR="007E7062" w:rsidRPr="003C501F" w:rsidRDefault="007E7062" w:rsidP="007E7062">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bookmarkStart w:id="13" w:name="n896"/>
            <w:bookmarkEnd w:id="13"/>
            <w:r w:rsidRPr="003C501F">
              <w:rPr>
                <w:rFonts w:ascii="Times New Roman" w:eastAsia="Times New Roman" w:hAnsi="Times New Roman" w:cs="Times New Roman"/>
                <w:color w:val="00B050"/>
                <w:sz w:val="18"/>
                <w:szCs w:val="18"/>
                <w:lang w:eastAsia="uk-UA"/>
              </w:rPr>
              <w:t>1) рівень впливу, що особа може ще мати;</w:t>
            </w:r>
          </w:p>
          <w:p w14:paraId="750FA2B6" w14:textId="77777777" w:rsidR="007E7062" w:rsidRPr="003C501F" w:rsidRDefault="007E7062" w:rsidP="007E7062">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bookmarkStart w:id="14" w:name="n897"/>
            <w:bookmarkEnd w:id="14"/>
            <w:r w:rsidRPr="003C501F">
              <w:rPr>
                <w:rFonts w:ascii="Times New Roman" w:eastAsia="Times New Roman" w:hAnsi="Times New Roman" w:cs="Times New Roman"/>
                <w:color w:val="00B050"/>
                <w:sz w:val="18"/>
                <w:szCs w:val="18"/>
                <w:lang w:eastAsia="uk-UA"/>
              </w:rPr>
              <w:t>2) обсяг повноважень, якими вона була наділена;</w:t>
            </w:r>
          </w:p>
          <w:p w14:paraId="73E21707" w14:textId="77777777" w:rsidR="007E7062" w:rsidRPr="003C501F" w:rsidRDefault="007E7062" w:rsidP="007E7062">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bookmarkStart w:id="15" w:name="n898"/>
            <w:bookmarkEnd w:id="15"/>
            <w:r w:rsidRPr="003C501F">
              <w:rPr>
                <w:rFonts w:ascii="Times New Roman" w:eastAsia="Times New Roman" w:hAnsi="Times New Roman" w:cs="Times New Roman"/>
                <w:color w:val="00B050"/>
                <w:sz w:val="18"/>
                <w:szCs w:val="18"/>
                <w:lang w:eastAsia="uk-UA"/>
              </w:rPr>
              <w:t>3) зв'язок між минулими та чинними повноваженнями.</w:t>
            </w:r>
          </w:p>
          <w:p w14:paraId="309BC70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00DA3287" w14:textId="3F654A56" w:rsidR="007E7062" w:rsidRPr="00B97C03"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875537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5DEDE85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3991E41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0FA14D0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696F85D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34CB7BBA" w14:textId="77777777" w:rsidR="007E7062" w:rsidRPr="009F3AD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74D3EE20" w14:textId="1F7DA978" w:rsidR="007E7062" w:rsidRPr="009F3AD6" w:rsidRDefault="009F3AD6"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u w:val="single"/>
                <w:lang w:val="ru-RU" w:eastAsia="uk-UA"/>
              </w:rPr>
            </w:pPr>
            <w:r w:rsidRPr="009F3AD6">
              <w:rPr>
                <w:rFonts w:ascii="Times New Roman" w:eastAsia="Calibri" w:hAnsi="Times New Roman" w:cs="Times New Roman"/>
                <w:b/>
                <w:color w:val="70AD47" w:themeColor="accent6"/>
                <w:sz w:val="18"/>
                <w:szCs w:val="18"/>
                <w:u w:val="single"/>
                <w:lang w:val="ru-RU" w:eastAsia="uk-UA"/>
              </w:rPr>
              <w:t xml:space="preserve">НОРМА ЗАКОНУ: </w:t>
            </w:r>
          </w:p>
          <w:p w14:paraId="58F5275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3F32B502" w14:textId="77777777" w:rsidR="009F3AD6" w:rsidRPr="009F3AD6" w:rsidRDefault="009F3AD6" w:rsidP="009F3AD6">
            <w:pPr>
              <w:shd w:val="clear" w:color="auto" w:fill="FFFFFF"/>
              <w:spacing w:after="150" w:line="240" w:lineRule="auto"/>
              <w:ind w:firstLine="450"/>
              <w:jc w:val="both"/>
              <w:rPr>
                <w:rFonts w:ascii="Times New Roman" w:eastAsia="Times New Roman" w:hAnsi="Times New Roman" w:cs="Times New Roman"/>
                <w:color w:val="000000"/>
                <w:sz w:val="18"/>
                <w:szCs w:val="18"/>
                <w:lang w:val="ru-RU" w:eastAsia="ru-RU"/>
              </w:rPr>
            </w:pPr>
            <w:r w:rsidRPr="009F3AD6">
              <w:rPr>
                <w:rFonts w:ascii="Times New Roman" w:eastAsia="Times New Roman" w:hAnsi="Times New Roman" w:cs="Times New Roman"/>
                <w:color w:val="000000"/>
                <w:sz w:val="18"/>
                <w:szCs w:val="18"/>
                <w:lang w:val="ru-RU" w:eastAsia="ru-RU"/>
              </w:rPr>
              <w:t xml:space="preserve">34) </w:t>
            </w:r>
            <w:proofErr w:type="spellStart"/>
            <w:r w:rsidRPr="009F3AD6">
              <w:rPr>
                <w:rFonts w:ascii="Times New Roman" w:eastAsia="Times New Roman" w:hAnsi="Times New Roman" w:cs="Times New Roman"/>
                <w:color w:val="000000"/>
                <w:sz w:val="18"/>
                <w:szCs w:val="18"/>
                <w:lang w:val="ru-RU" w:eastAsia="ru-RU"/>
              </w:rPr>
              <w:t>належна</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перевірка</w:t>
            </w:r>
            <w:proofErr w:type="spellEnd"/>
            <w:r w:rsidRPr="009F3AD6">
              <w:rPr>
                <w:rFonts w:ascii="Times New Roman" w:eastAsia="Times New Roman" w:hAnsi="Times New Roman" w:cs="Times New Roman"/>
                <w:color w:val="000000"/>
                <w:sz w:val="18"/>
                <w:szCs w:val="18"/>
                <w:lang w:val="ru-RU" w:eastAsia="ru-RU"/>
              </w:rPr>
              <w:t xml:space="preserve"> - заходи, </w:t>
            </w:r>
            <w:proofErr w:type="spellStart"/>
            <w:r w:rsidRPr="009F3AD6">
              <w:rPr>
                <w:rFonts w:ascii="Times New Roman" w:eastAsia="Times New Roman" w:hAnsi="Times New Roman" w:cs="Times New Roman"/>
                <w:color w:val="000000"/>
                <w:sz w:val="18"/>
                <w:szCs w:val="18"/>
                <w:lang w:val="ru-RU" w:eastAsia="ru-RU"/>
              </w:rPr>
              <w:t>що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включають</w:t>
            </w:r>
            <w:proofErr w:type="spellEnd"/>
            <w:r w:rsidRPr="009F3AD6">
              <w:rPr>
                <w:rFonts w:ascii="Times New Roman" w:eastAsia="Times New Roman" w:hAnsi="Times New Roman" w:cs="Times New Roman"/>
                <w:color w:val="000000"/>
                <w:sz w:val="18"/>
                <w:szCs w:val="18"/>
                <w:lang w:val="ru-RU" w:eastAsia="ru-RU"/>
              </w:rPr>
              <w:t>:</w:t>
            </w:r>
          </w:p>
          <w:p w14:paraId="1756EA7E" w14:textId="77777777" w:rsidR="009F3AD6" w:rsidRPr="009F3AD6" w:rsidRDefault="009F3AD6" w:rsidP="009F3AD6">
            <w:pPr>
              <w:shd w:val="clear" w:color="auto" w:fill="FFFFFF"/>
              <w:spacing w:after="150" w:line="240" w:lineRule="auto"/>
              <w:ind w:firstLine="450"/>
              <w:jc w:val="both"/>
              <w:rPr>
                <w:rFonts w:ascii="Times New Roman" w:eastAsia="Times New Roman" w:hAnsi="Times New Roman" w:cs="Times New Roman"/>
                <w:color w:val="000000"/>
                <w:sz w:val="18"/>
                <w:szCs w:val="18"/>
                <w:lang w:val="ru-RU" w:eastAsia="ru-RU"/>
              </w:rPr>
            </w:pPr>
            <w:bookmarkStart w:id="16" w:name="n72"/>
            <w:bookmarkEnd w:id="16"/>
            <w:proofErr w:type="spellStart"/>
            <w:r w:rsidRPr="009F3AD6">
              <w:rPr>
                <w:rFonts w:ascii="Times New Roman" w:eastAsia="Times New Roman" w:hAnsi="Times New Roman" w:cs="Times New Roman"/>
                <w:color w:val="000000"/>
                <w:sz w:val="18"/>
                <w:szCs w:val="18"/>
                <w:lang w:val="ru-RU" w:eastAsia="ru-RU"/>
              </w:rPr>
              <w:t>ідентифікацію</w:t>
            </w:r>
            <w:proofErr w:type="spellEnd"/>
            <w:r w:rsidRPr="009F3AD6">
              <w:rPr>
                <w:rFonts w:ascii="Times New Roman" w:eastAsia="Times New Roman" w:hAnsi="Times New Roman" w:cs="Times New Roman"/>
                <w:color w:val="000000"/>
                <w:sz w:val="18"/>
                <w:szCs w:val="18"/>
                <w:lang w:val="ru-RU" w:eastAsia="ru-RU"/>
              </w:rPr>
              <w:t xml:space="preserve"> та </w:t>
            </w:r>
            <w:proofErr w:type="spellStart"/>
            <w:r w:rsidRPr="009F3AD6">
              <w:rPr>
                <w:rFonts w:ascii="Times New Roman" w:eastAsia="Times New Roman" w:hAnsi="Times New Roman" w:cs="Times New Roman"/>
                <w:color w:val="000000"/>
                <w:sz w:val="18"/>
                <w:szCs w:val="18"/>
                <w:lang w:val="ru-RU" w:eastAsia="ru-RU"/>
              </w:rPr>
              <w:t>верифікацію</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клієнта</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його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представника</w:t>
            </w:r>
            <w:proofErr w:type="spellEnd"/>
            <w:r w:rsidRPr="009F3AD6">
              <w:rPr>
                <w:rFonts w:ascii="Times New Roman" w:eastAsia="Times New Roman" w:hAnsi="Times New Roman" w:cs="Times New Roman"/>
                <w:color w:val="000000"/>
                <w:sz w:val="18"/>
                <w:szCs w:val="18"/>
                <w:lang w:val="ru-RU" w:eastAsia="ru-RU"/>
              </w:rPr>
              <w:t>);</w:t>
            </w:r>
          </w:p>
          <w:p w14:paraId="7C6E924D" w14:textId="77777777" w:rsidR="009F3AD6" w:rsidRPr="009F3AD6" w:rsidRDefault="009F3AD6" w:rsidP="009F3AD6">
            <w:pPr>
              <w:shd w:val="clear" w:color="auto" w:fill="FFFFFF"/>
              <w:spacing w:after="150" w:line="240" w:lineRule="auto"/>
              <w:ind w:firstLine="450"/>
              <w:jc w:val="both"/>
              <w:rPr>
                <w:rFonts w:ascii="Times New Roman" w:eastAsia="Times New Roman" w:hAnsi="Times New Roman" w:cs="Times New Roman"/>
                <w:color w:val="000000"/>
                <w:sz w:val="18"/>
                <w:szCs w:val="18"/>
                <w:lang w:val="ru-RU" w:eastAsia="ru-RU"/>
              </w:rPr>
            </w:pPr>
            <w:bookmarkStart w:id="17" w:name="n73"/>
            <w:bookmarkEnd w:id="17"/>
            <w:proofErr w:type="spellStart"/>
            <w:r w:rsidRPr="009F3AD6">
              <w:rPr>
                <w:rFonts w:ascii="Times New Roman" w:eastAsia="Times New Roman" w:hAnsi="Times New Roman" w:cs="Times New Roman"/>
                <w:color w:val="000000"/>
                <w:sz w:val="18"/>
                <w:szCs w:val="18"/>
                <w:lang w:val="ru-RU" w:eastAsia="ru-RU"/>
              </w:rPr>
              <w:t>встановлення</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кінцевого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бенефіціарного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власника</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клієнта</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або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його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відсутності</w:t>
            </w:r>
            <w:proofErr w:type="spellEnd"/>
            <w:r w:rsidRPr="009F3AD6">
              <w:rPr>
                <w:rFonts w:ascii="Times New Roman" w:eastAsia="Times New Roman" w:hAnsi="Times New Roman" w:cs="Times New Roman"/>
                <w:color w:val="000000"/>
                <w:sz w:val="18"/>
                <w:szCs w:val="18"/>
                <w:lang w:val="ru-RU" w:eastAsia="ru-RU"/>
              </w:rPr>
              <w:t xml:space="preserve">, у тому </w:t>
            </w:r>
            <w:proofErr w:type="spellStart"/>
            <w:r w:rsidRPr="009F3AD6">
              <w:rPr>
                <w:rFonts w:ascii="Times New Roman" w:eastAsia="Times New Roman" w:hAnsi="Times New Roman" w:cs="Times New Roman"/>
                <w:color w:val="000000"/>
                <w:sz w:val="18"/>
                <w:szCs w:val="18"/>
                <w:lang w:val="ru-RU" w:eastAsia="ru-RU"/>
              </w:rPr>
              <w:t>числі</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отримання</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структури</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власності</w:t>
            </w:r>
            <w:proofErr w:type="spellEnd"/>
            <w:r w:rsidRPr="009F3AD6">
              <w:rPr>
                <w:rFonts w:ascii="Times New Roman" w:eastAsia="Times New Roman" w:hAnsi="Times New Roman" w:cs="Times New Roman"/>
                <w:color w:val="000000"/>
                <w:sz w:val="18"/>
                <w:szCs w:val="18"/>
                <w:lang w:val="ru-RU" w:eastAsia="ru-RU"/>
              </w:rPr>
              <w:t xml:space="preserve"> з метою </w:t>
            </w:r>
            <w:proofErr w:type="spellStart"/>
            <w:r w:rsidRPr="009F3AD6">
              <w:rPr>
                <w:rFonts w:ascii="Times New Roman" w:eastAsia="Times New Roman" w:hAnsi="Times New Roman" w:cs="Times New Roman"/>
                <w:color w:val="000000"/>
                <w:sz w:val="18"/>
                <w:szCs w:val="18"/>
                <w:lang w:val="ru-RU" w:eastAsia="ru-RU"/>
              </w:rPr>
              <w:t>її</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розуміння</w:t>
            </w:r>
            <w:proofErr w:type="spellEnd"/>
            <w:r w:rsidRPr="009F3AD6">
              <w:rPr>
                <w:rFonts w:ascii="Times New Roman" w:eastAsia="Times New Roman" w:hAnsi="Times New Roman" w:cs="Times New Roman"/>
                <w:color w:val="000000"/>
                <w:sz w:val="18"/>
                <w:szCs w:val="18"/>
                <w:lang w:val="ru-RU" w:eastAsia="ru-RU"/>
              </w:rPr>
              <w:t xml:space="preserve">, та </w:t>
            </w:r>
            <w:proofErr w:type="spellStart"/>
            <w:r w:rsidRPr="009F3AD6">
              <w:rPr>
                <w:rFonts w:ascii="Times New Roman" w:eastAsia="Times New Roman" w:hAnsi="Times New Roman" w:cs="Times New Roman"/>
                <w:color w:val="000000"/>
                <w:sz w:val="18"/>
                <w:szCs w:val="18"/>
                <w:lang w:val="ru-RU" w:eastAsia="ru-RU"/>
              </w:rPr>
              <w:t>даних</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що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дають</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змогу</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встановити</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кінцевого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бенефіціарного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власника</w:t>
            </w:r>
            <w:proofErr w:type="spellEnd"/>
            <w:r w:rsidRPr="009F3AD6">
              <w:rPr>
                <w:rFonts w:ascii="Times New Roman" w:eastAsia="Times New Roman" w:hAnsi="Times New Roman" w:cs="Times New Roman"/>
                <w:color w:val="000000"/>
                <w:sz w:val="18"/>
                <w:szCs w:val="18"/>
                <w:lang w:val="ru-RU" w:eastAsia="ru-RU"/>
              </w:rPr>
              <w:t xml:space="preserve">, та </w:t>
            </w:r>
            <w:proofErr w:type="spellStart"/>
            <w:r w:rsidRPr="009F3AD6">
              <w:rPr>
                <w:rFonts w:ascii="Times New Roman" w:eastAsia="Times New Roman" w:hAnsi="Times New Roman" w:cs="Times New Roman"/>
                <w:color w:val="000000"/>
                <w:sz w:val="18"/>
                <w:szCs w:val="18"/>
                <w:lang w:val="ru-RU" w:eastAsia="ru-RU"/>
              </w:rPr>
              <w:t>вжиття</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заходів</w:t>
            </w:r>
            <w:proofErr w:type="spellEnd"/>
            <w:r w:rsidRPr="009F3AD6">
              <w:rPr>
                <w:rFonts w:ascii="Times New Roman" w:eastAsia="Times New Roman" w:hAnsi="Times New Roman" w:cs="Times New Roman"/>
                <w:color w:val="000000"/>
                <w:sz w:val="18"/>
                <w:szCs w:val="18"/>
                <w:lang w:val="ru-RU" w:eastAsia="ru-RU"/>
              </w:rPr>
              <w:t xml:space="preserve"> з </w:t>
            </w:r>
            <w:proofErr w:type="spellStart"/>
            <w:r w:rsidRPr="009F3AD6">
              <w:rPr>
                <w:rFonts w:ascii="Times New Roman" w:eastAsia="Times New Roman" w:hAnsi="Times New Roman" w:cs="Times New Roman"/>
                <w:color w:val="000000"/>
                <w:sz w:val="18"/>
                <w:szCs w:val="18"/>
                <w:lang w:val="ru-RU" w:eastAsia="ru-RU"/>
              </w:rPr>
              <w:t>верифікації</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його</w:t>
            </w:r>
            <w:proofErr w:type="spellEnd"/>
            <w:r w:rsidRPr="009F3AD6">
              <w:rPr>
                <w:rFonts w:ascii="Times New Roman" w:eastAsia="Times New Roman" w:hAnsi="Times New Roman" w:cs="Times New Roman"/>
                <w:color w:val="000000"/>
                <w:sz w:val="18"/>
                <w:szCs w:val="18"/>
                <w:lang w:val="ru-RU" w:eastAsia="ru-RU"/>
              </w:rPr>
              <w:t xml:space="preserve"> особи (за </w:t>
            </w:r>
            <w:proofErr w:type="spellStart"/>
            <w:r w:rsidRPr="009F3AD6">
              <w:rPr>
                <w:rFonts w:ascii="Times New Roman" w:eastAsia="Times New Roman" w:hAnsi="Times New Roman" w:cs="Times New Roman"/>
                <w:color w:val="000000"/>
                <w:sz w:val="18"/>
                <w:szCs w:val="18"/>
                <w:lang w:val="ru-RU" w:eastAsia="ru-RU"/>
              </w:rPr>
              <w:t>наявності</w:t>
            </w:r>
            <w:proofErr w:type="spellEnd"/>
            <w:r w:rsidRPr="009F3AD6">
              <w:rPr>
                <w:rFonts w:ascii="Times New Roman" w:eastAsia="Times New Roman" w:hAnsi="Times New Roman" w:cs="Times New Roman"/>
                <w:color w:val="000000"/>
                <w:sz w:val="18"/>
                <w:szCs w:val="18"/>
                <w:lang w:val="ru-RU" w:eastAsia="ru-RU"/>
              </w:rPr>
              <w:t>);</w:t>
            </w:r>
          </w:p>
          <w:p w14:paraId="38EF8C75" w14:textId="77777777" w:rsidR="009F3AD6" w:rsidRPr="009F3AD6" w:rsidRDefault="009F3AD6" w:rsidP="009F3AD6">
            <w:pPr>
              <w:shd w:val="clear" w:color="auto" w:fill="FFFFFF"/>
              <w:spacing w:after="150" w:line="240" w:lineRule="auto"/>
              <w:ind w:firstLine="450"/>
              <w:jc w:val="both"/>
              <w:rPr>
                <w:rFonts w:ascii="Times New Roman" w:eastAsia="Times New Roman" w:hAnsi="Times New Roman" w:cs="Times New Roman"/>
                <w:color w:val="000000"/>
                <w:sz w:val="18"/>
                <w:szCs w:val="18"/>
                <w:lang w:val="ru-RU" w:eastAsia="ru-RU"/>
              </w:rPr>
            </w:pPr>
            <w:bookmarkStart w:id="18" w:name="n74"/>
            <w:bookmarkEnd w:id="18"/>
            <w:proofErr w:type="spellStart"/>
            <w:r w:rsidRPr="009F3AD6">
              <w:rPr>
                <w:rFonts w:ascii="Times New Roman" w:eastAsia="Times New Roman" w:hAnsi="Times New Roman" w:cs="Times New Roman"/>
                <w:color w:val="000000"/>
                <w:sz w:val="18"/>
                <w:szCs w:val="18"/>
                <w:lang w:val="ru-RU" w:eastAsia="ru-RU"/>
              </w:rPr>
              <w:t>встановлення</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розуміння</w:t>
            </w:r>
            <w:proofErr w:type="spellEnd"/>
            <w:r w:rsidRPr="009F3AD6">
              <w:rPr>
                <w:rFonts w:ascii="Times New Roman" w:eastAsia="Times New Roman" w:hAnsi="Times New Roman" w:cs="Times New Roman"/>
                <w:color w:val="000000"/>
                <w:sz w:val="18"/>
                <w:szCs w:val="18"/>
                <w:lang w:val="ru-RU" w:eastAsia="ru-RU"/>
              </w:rPr>
              <w:t xml:space="preserve">) мети та характеру </w:t>
            </w:r>
            <w:proofErr w:type="spellStart"/>
            <w:r w:rsidRPr="009F3AD6">
              <w:rPr>
                <w:rFonts w:ascii="Times New Roman" w:eastAsia="Times New Roman" w:hAnsi="Times New Roman" w:cs="Times New Roman"/>
                <w:color w:val="000000"/>
                <w:sz w:val="18"/>
                <w:szCs w:val="18"/>
                <w:lang w:val="ru-RU" w:eastAsia="ru-RU"/>
              </w:rPr>
              <w:t>майбутніх</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ділових</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відносин</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або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проведення</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фінансової</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операції</w:t>
            </w:r>
            <w:proofErr w:type="spellEnd"/>
            <w:r w:rsidRPr="009F3AD6">
              <w:rPr>
                <w:rFonts w:ascii="Times New Roman" w:eastAsia="Times New Roman" w:hAnsi="Times New Roman" w:cs="Times New Roman"/>
                <w:color w:val="000000"/>
                <w:sz w:val="18"/>
                <w:szCs w:val="18"/>
                <w:lang w:val="ru-RU" w:eastAsia="ru-RU"/>
              </w:rPr>
              <w:t>;</w:t>
            </w:r>
          </w:p>
          <w:p w14:paraId="58EC4157" w14:textId="77777777" w:rsidR="009F3AD6" w:rsidRPr="009F3AD6" w:rsidRDefault="009F3AD6" w:rsidP="009F3AD6">
            <w:pPr>
              <w:shd w:val="clear" w:color="auto" w:fill="FFFFFF"/>
              <w:spacing w:after="150" w:line="240" w:lineRule="auto"/>
              <w:ind w:firstLine="450"/>
              <w:jc w:val="both"/>
              <w:rPr>
                <w:rFonts w:ascii="Times New Roman" w:eastAsia="Times New Roman" w:hAnsi="Times New Roman" w:cs="Times New Roman"/>
                <w:color w:val="000000"/>
                <w:sz w:val="18"/>
                <w:szCs w:val="18"/>
                <w:lang w:val="ru-RU" w:eastAsia="ru-RU"/>
              </w:rPr>
            </w:pPr>
            <w:bookmarkStart w:id="19" w:name="n75"/>
            <w:bookmarkEnd w:id="19"/>
            <w:proofErr w:type="spellStart"/>
            <w:r w:rsidRPr="009F3AD6">
              <w:rPr>
                <w:rFonts w:ascii="Times New Roman" w:eastAsia="Times New Roman" w:hAnsi="Times New Roman" w:cs="Times New Roman"/>
                <w:color w:val="000000"/>
                <w:sz w:val="18"/>
                <w:szCs w:val="18"/>
                <w:lang w:val="ru-RU" w:eastAsia="ru-RU"/>
              </w:rPr>
              <w:t>проведення</w:t>
            </w:r>
            <w:proofErr w:type="spellEnd"/>
            <w:r w:rsidRPr="009F3AD6">
              <w:rPr>
                <w:rFonts w:ascii="Times New Roman" w:eastAsia="Times New Roman" w:hAnsi="Times New Roman" w:cs="Times New Roman"/>
                <w:color w:val="000000"/>
                <w:sz w:val="18"/>
                <w:szCs w:val="18"/>
                <w:lang w:val="ru-RU" w:eastAsia="ru-RU"/>
              </w:rPr>
              <w:t xml:space="preserve"> на </w:t>
            </w:r>
            <w:proofErr w:type="spellStart"/>
            <w:r w:rsidRPr="009F3AD6">
              <w:rPr>
                <w:rFonts w:ascii="Times New Roman" w:eastAsia="Times New Roman" w:hAnsi="Times New Roman" w:cs="Times New Roman"/>
                <w:color w:val="000000"/>
                <w:sz w:val="18"/>
                <w:szCs w:val="18"/>
                <w:lang w:val="ru-RU" w:eastAsia="ru-RU"/>
              </w:rPr>
              <w:t>постійній</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основі</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моніторингу</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ділових</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відносин</w:t>
            </w:r>
            <w:proofErr w:type="spellEnd"/>
            <w:r w:rsidRPr="009F3AD6">
              <w:rPr>
                <w:rFonts w:ascii="Times New Roman" w:eastAsia="Times New Roman" w:hAnsi="Times New Roman" w:cs="Times New Roman"/>
                <w:color w:val="000000"/>
                <w:sz w:val="18"/>
                <w:szCs w:val="18"/>
                <w:lang w:val="ru-RU" w:eastAsia="ru-RU"/>
              </w:rPr>
              <w:t xml:space="preserve"> та </w:t>
            </w:r>
            <w:proofErr w:type="spellStart"/>
            <w:r w:rsidRPr="009F3AD6">
              <w:rPr>
                <w:rFonts w:ascii="Times New Roman" w:eastAsia="Times New Roman" w:hAnsi="Times New Roman" w:cs="Times New Roman"/>
                <w:color w:val="000000"/>
                <w:sz w:val="18"/>
                <w:szCs w:val="18"/>
                <w:lang w:val="ru-RU" w:eastAsia="ru-RU"/>
              </w:rPr>
              <w:t>фінансових</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операцій</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клієнта</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що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здійснюються</w:t>
            </w:r>
            <w:proofErr w:type="spellEnd"/>
            <w:r w:rsidRPr="009F3AD6">
              <w:rPr>
                <w:rFonts w:ascii="Times New Roman" w:eastAsia="Times New Roman" w:hAnsi="Times New Roman" w:cs="Times New Roman"/>
                <w:color w:val="000000"/>
                <w:sz w:val="18"/>
                <w:szCs w:val="18"/>
                <w:lang w:val="ru-RU" w:eastAsia="ru-RU"/>
              </w:rPr>
              <w:t xml:space="preserve"> у </w:t>
            </w:r>
            <w:proofErr w:type="spellStart"/>
            <w:r w:rsidRPr="009F3AD6">
              <w:rPr>
                <w:rFonts w:ascii="Times New Roman" w:eastAsia="Times New Roman" w:hAnsi="Times New Roman" w:cs="Times New Roman"/>
                <w:color w:val="000000"/>
                <w:sz w:val="18"/>
                <w:szCs w:val="18"/>
                <w:lang w:val="ru-RU" w:eastAsia="ru-RU"/>
              </w:rPr>
              <w:t>процесі</w:t>
            </w:r>
            <w:proofErr w:type="spellEnd"/>
            <w:r w:rsidRPr="009F3AD6">
              <w:rPr>
                <w:rFonts w:ascii="Times New Roman" w:eastAsia="Times New Roman" w:hAnsi="Times New Roman" w:cs="Times New Roman"/>
                <w:color w:val="000000"/>
                <w:sz w:val="18"/>
                <w:szCs w:val="18"/>
                <w:lang w:val="ru-RU" w:eastAsia="ru-RU"/>
              </w:rPr>
              <w:t xml:space="preserve"> таких </w:t>
            </w:r>
            <w:proofErr w:type="spellStart"/>
            <w:r w:rsidRPr="009F3AD6">
              <w:rPr>
                <w:rFonts w:ascii="Times New Roman" w:eastAsia="Times New Roman" w:hAnsi="Times New Roman" w:cs="Times New Roman"/>
                <w:color w:val="000000"/>
                <w:sz w:val="18"/>
                <w:szCs w:val="18"/>
                <w:lang w:val="ru-RU" w:eastAsia="ru-RU"/>
              </w:rPr>
              <w:t>відносин</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щодо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відповідності</w:t>
            </w:r>
            <w:proofErr w:type="spellEnd"/>
            <w:r w:rsidRPr="009F3AD6">
              <w:rPr>
                <w:rFonts w:ascii="Times New Roman" w:eastAsia="Times New Roman" w:hAnsi="Times New Roman" w:cs="Times New Roman"/>
                <w:color w:val="000000"/>
                <w:sz w:val="18"/>
                <w:szCs w:val="18"/>
                <w:lang w:val="ru-RU" w:eastAsia="ru-RU"/>
              </w:rPr>
              <w:t xml:space="preserve"> таких </w:t>
            </w:r>
            <w:proofErr w:type="spellStart"/>
            <w:r w:rsidRPr="009F3AD6">
              <w:rPr>
                <w:rFonts w:ascii="Times New Roman" w:eastAsia="Times New Roman" w:hAnsi="Times New Roman" w:cs="Times New Roman"/>
                <w:color w:val="000000"/>
                <w:sz w:val="18"/>
                <w:szCs w:val="18"/>
                <w:lang w:val="ru-RU" w:eastAsia="ru-RU"/>
              </w:rPr>
              <w:t>фінансових</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операцій</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наявній</w:t>
            </w:r>
            <w:proofErr w:type="spellEnd"/>
            <w:r w:rsidRPr="009F3AD6">
              <w:rPr>
                <w:rFonts w:ascii="Times New Roman" w:eastAsia="Times New Roman" w:hAnsi="Times New Roman" w:cs="Times New Roman"/>
                <w:color w:val="000000"/>
                <w:sz w:val="18"/>
                <w:szCs w:val="18"/>
                <w:lang w:val="ru-RU" w:eastAsia="ru-RU"/>
              </w:rPr>
              <w:t xml:space="preserve"> у </w:t>
            </w:r>
            <w:proofErr w:type="spellStart"/>
            <w:r w:rsidRPr="009F3AD6">
              <w:rPr>
                <w:rFonts w:ascii="Times New Roman" w:eastAsia="Times New Roman" w:hAnsi="Times New Roman" w:cs="Times New Roman"/>
                <w:color w:val="000000"/>
                <w:sz w:val="18"/>
                <w:szCs w:val="18"/>
                <w:lang w:val="ru-RU" w:eastAsia="ru-RU"/>
              </w:rPr>
              <w:t>суб’єкта</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первинного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фінансового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lastRenderedPageBreak/>
              <w:t>моніторингу</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інформації</w:t>
            </w:r>
            <w:proofErr w:type="spellEnd"/>
            <w:r w:rsidRPr="009F3AD6">
              <w:rPr>
                <w:rFonts w:ascii="Times New Roman" w:eastAsia="Times New Roman" w:hAnsi="Times New Roman" w:cs="Times New Roman"/>
                <w:color w:val="000000"/>
                <w:sz w:val="18"/>
                <w:szCs w:val="18"/>
                <w:lang w:val="ru-RU" w:eastAsia="ru-RU"/>
              </w:rPr>
              <w:t xml:space="preserve"> про </w:t>
            </w:r>
            <w:proofErr w:type="spellStart"/>
            <w:r w:rsidRPr="009F3AD6">
              <w:rPr>
                <w:rFonts w:ascii="Times New Roman" w:eastAsia="Times New Roman" w:hAnsi="Times New Roman" w:cs="Times New Roman"/>
                <w:color w:val="000000"/>
                <w:sz w:val="18"/>
                <w:szCs w:val="18"/>
                <w:lang w:val="ru-RU" w:eastAsia="ru-RU"/>
              </w:rPr>
              <w:t>клієнта</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його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діяльність</w:t>
            </w:r>
            <w:proofErr w:type="spellEnd"/>
            <w:r w:rsidRPr="009F3AD6">
              <w:rPr>
                <w:rFonts w:ascii="Times New Roman" w:eastAsia="Times New Roman" w:hAnsi="Times New Roman" w:cs="Times New Roman"/>
                <w:color w:val="000000"/>
                <w:sz w:val="18"/>
                <w:szCs w:val="18"/>
                <w:lang w:val="ru-RU" w:eastAsia="ru-RU"/>
              </w:rPr>
              <w:t xml:space="preserve"> та </w:t>
            </w:r>
            <w:proofErr w:type="spellStart"/>
            <w:r w:rsidRPr="009F3AD6">
              <w:rPr>
                <w:rFonts w:ascii="Times New Roman" w:eastAsia="Times New Roman" w:hAnsi="Times New Roman" w:cs="Times New Roman"/>
                <w:color w:val="000000"/>
                <w:sz w:val="18"/>
                <w:szCs w:val="18"/>
                <w:lang w:val="ru-RU" w:eastAsia="ru-RU"/>
              </w:rPr>
              <w:t>ризик</w:t>
            </w:r>
            <w:proofErr w:type="spellEnd"/>
            <w:r w:rsidRPr="009F3AD6">
              <w:rPr>
                <w:rFonts w:ascii="Times New Roman" w:eastAsia="Times New Roman" w:hAnsi="Times New Roman" w:cs="Times New Roman"/>
                <w:color w:val="000000"/>
                <w:sz w:val="18"/>
                <w:szCs w:val="18"/>
                <w:lang w:val="ru-RU" w:eastAsia="ru-RU"/>
              </w:rPr>
              <w:t xml:space="preserve"> (у тому </w:t>
            </w:r>
            <w:proofErr w:type="spellStart"/>
            <w:r w:rsidRPr="009F3AD6">
              <w:rPr>
                <w:rFonts w:ascii="Times New Roman" w:eastAsia="Times New Roman" w:hAnsi="Times New Roman" w:cs="Times New Roman"/>
                <w:color w:val="000000"/>
                <w:sz w:val="18"/>
                <w:szCs w:val="18"/>
                <w:lang w:val="ru-RU" w:eastAsia="ru-RU"/>
              </w:rPr>
              <w:t>числі</w:t>
            </w:r>
            <w:proofErr w:type="spellEnd"/>
            <w:r w:rsidRPr="009F3AD6">
              <w:rPr>
                <w:rFonts w:ascii="Times New Roman" w:eastAsia="Times New Roman" w:hAnsi="Times New Roman" w:cs="Times New Roman"/>
                <w:color w:val="000000"/>
                <w:sz w:val="18"/>
                <w:szCs w:val="18"/>
                <w:lang w:val="ru-RU" w:eastAsia="ru-RU"/>
              </w:rPr>
              <w:t xml:space="preserve">, в </w:t>
            </w:r>
            <w:proofErr w:type="spellStart"/>
            <w:r w:rsidRPr="009F3AD6">
              <w:rPr>
                <w:rFonts w:ascii="Times New Roman" w:eastAsia="Times New Roman" w:hAnsi="Times New Roman" w:cs="Times New Roman"/>
                <w:color w:val="000000"/>
                <w:sz w:val="18"/>
                <w:szCs w:val="18"/>
                <w:lang w:val="ru-RU" w:eastAsia="ru-RU"/>
              </w:rPr>
              <w:t>разі</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необхідності</w:t>
            </w:r>
            <w:proofErr w:type="spellEnd"/>
            <w:r w:rsidRPr="009F3AD6">
              <w:rPr>
                <w:rFonts w:ascii="Times New Roman" w:eastAsia="Times New Roman" w:hAnsi="Times New Roman" w:cs="Times New Roman"/>
                <w:color w:val="000000"/>
                <w:sz w:val="18"/>
                <w:szCs w:val="18"/>
                <w:lang w:val="ru-RU" w:eastAsia="ru-RU"/>
              </w:rPr>
              <w:t xml:space="preserve">, про </w:t>
            </w:r>
            <w:proofErr w:type="spellStart"/>
            <w:r w:rsidRPr="009F3AD6">
              <w:rPr>
                <w:rFonts w:ascii="Times New Roman" w:eastAsia="Times New Roman" w:hAnsi="Times New Roman" w:cs="Times New Roman"/>
                <w:color w:val="000000"/>
                <w:sz w:val="18"/>
                <w:szCs w:val="18"/>
                <w:lang w:val="ru-RU" w:eastAsia="ru-RU"/>
              </w:rPr>
              <w:t>джерело</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коштів</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пов’язаних</w:t>
            </w:r>
            <w:proofErr w:type="spellEnd"/>
            <w:r w:rsidRPr="009F3AD6">
              <w:rPr>
                <w:rFonts w:ascii="Times New Roman" w:eastAsia="Times New Roman" w:hAnsi="Times New Roman" w:cs="Times New Roman"/>
                <w:color w:val="000000"/>
                <w:sz w:val="18"/>
                <w:szCs w:val="18"/>
                <w:lang w:val="ru-RU" w:eastAsia="ru-RU"/>
              </w:rPr>
              <w:t xml:space="preserve"> з </w:t>
            </w:r>
            <w:proofErr w:type="spellStart"/>
            <w:r w:rsidRPr="009F3AD6">
              <w:rPr>
                <w:rFonts w:ascii="Times New Roman" w:eastAsia="Times New Roman" w:hAnsi="Times New Roman" w:cs="Times New Roman"/>
                <w:color w:val="000000"/>
                <w:sz w:val="18"/>
                <w:szCs w:val="18"/>
                <w:lang w:val="ru-RU" w:eastAsia="ru-RU"/>
              </w:rPr>
              <w:t>фінансовими</w:t>
            </w:r>
            <w:proofErr w:type="spellEnd"/>
            <w:r w:rsidRPr="009F3AD6">
              <w:rPr>
                <w:rFonts w:ascii="Times New Roman" w:eastAsia="Times New Roman" w:hAnsi="Times New Roman" w:cs="Times New Roman"/>
                <w:color w:val="000000"/>
                <w:sz w:val="18"/>
                <w:szCs w:val="18"/>
                <w:lang w:val="ru-RU" w:eastAsia="ru-RU"/>
              </w:rPr>
              <w:t xml:space="preserve"> </w:t>
            </w:r>
            <w:proofErr w:type="spellStart"/>
            <w:r w:rsidRPr="009F3AD6">
              <w:rPr>
                <w:rFonts w:ascii="Times New Roman" w:eastAsia="Times New Roman" w:hAnsi="Times New Roman" w:cs="Times New Roman"/>
                <w:color w:val="000000"/>
                <w:sz w:val="18"/>
                <w:szCs w:val="18"/>
                <w:lang w:val="ru-RU" w:eastAsia="ru-RU"/>
              </w:rPr>
              <w:t>операціями</w:t>
            </w:r>
            <w:proofErr w:type="spellEnd"/>
            <w:r w:rsidRPr="009F3AD6">
              <w:rPr>
                <w:rFonts w:ascii="Times New Roman" w:eastAsia="Times New Roman" w:hAnsi="Times New Roman" w:cs="Times New Roman"/>
                <w:color w:val="000000"/>
                <w:sz w:val="18"/>
                <w:szCs w:val="18"/>
                <w:lang w:val="ru-RU" w:eastAsia="ru-RU"/>
              </w:rPr>
              <w:t>);</w:t>
            </w:r>
          </w:p>
          <w:p w14:paraId="7A938277" w14:textId="708DE958" w:rsidR="009F3AD6" w:rsidRDefault="009F3AD6" w:rsidP="009F3AD6">
            <w:pPr>
              <w:shd w:val="clear" w:color="auto" w:fill="FFFFFF"/>
              <w:spacing w:after="150" w:line="240" w:lineRule="auto"/>
              <w:ind w:firstLine="450"/>
              <w:jc w:val="both"/>
              <w:rPr>
                <w:rFonts w:ascii="Times New Roman" w:eastAsia="Times New Roman" w:hAnsi="Times New Roman" w:cs="Times New Roman"/>
                <w:b/>
                <w:color w:val="000000"/>
                <w:sz w:val="18"/>
                <w:szCs w:val="18"/>
                <w:lang w:val="ru-RU" w:eastAsia="ru-RU"/>
              </w:rPr>
            </w:pPr>
            <w:bookmarkStart w:id="20" w:name="n76"/>
            <w:bookmarkEnd w:id="20"/>
            <w:proofErr w:type="spellStart"/>
            <w:r w:rsidRPr="009F3AD6">
              <w:rPr>
                <w:rFonts w:ascii="Times New Roman" w:eastAsia="Times New Roman" w:hAnsi="Times New Roman" w:cs="Times New Roman"/>
                <w:b/>
                <w:color w:val="000000"/>
                <w:sz w:val="18"/>
                <w:szCs w:val="18"/>
                <w:lang w:val="ru-RU" w:eastAsia="ru-RU"/>
              </w:rPr>
              <w:t>забезпечення</w:t>
            </w:r>
            <w:proofErr w:type="spellEnd"/>
            <w:r w:rsidRPr="009F3AD6">
              <w:rPr>
                <w:rFonts w:ascii="Times New Roman" w:eastAsia="Times New Roman" w:hAnsi="Times New Roman" w:cs="Times New Roman"/>
                <w:b/>
                <w:color w:val="000000"/>
                <w:sz w:val="18"/>
                <w:szCs w:val="18"/>
                <w:lang w:val="ru-RU" w:eastAsia="ru-RU"/>
              </w:rPr>
              <w:t xml:space="preserve"> </w:t>
            </w:r>
            <w:proofErr w:type="spellStart"/>
            <w:r w:rsidRPr="009F3AD6">
              <w:rPr>
                <w:rFonts w:ascii="Times New Roman" w:eastAsia="Times New Roman" w:hAnsi="Times New Roman" w:cs="Times New Roman"/>
                <w:b/>
                <w:color w:val="000000"/>
                <w:sz w:val="18"/>
                <w:szCs w:val="18"/>
                <w:lang w:val="ru-RU" w:eastAsia="ru-RU"/>
              </w:rPr>
              <w:t>актуальності</w:t>
            </w:r>
            <w:proofErr w:type="spellEnd"/>
            <w:r w:rsidRPr="009F3AD6">
              <w:rPr>
                <w:rFonts w:ascii="Times New Roman" w:eastAsia="Times New Roman" w:hAnsi="Times New Roman" w:cs="Times New Roman"/>
                <w:b/>
                <w:color w:val="000000"/>
                <w:sz w:val="18"/>
                <w:szCs w:val="18"/>
                <w:lang w:val="ru-RU" w:eastAsia="ru-RU"/>
              </w:rPr>
              <w:t xml:space="preserve"> </w:t>
            </w:r>
            <w:proofErr w:type="spellStart"/>
            <w:r w:rsidRPr="009F3AD6">
              <w:rPr>
                <w:rFonts w:ascii="Times New Roman" w:eastAsia="Times New Roman" w:hAnsi="Times New Roman" w:cs="Times New Roman"/>
                <w:b/>
                <w:color w:val="000000"/>
                <w:sz w:val="18"/>
                <w:szCs w:val="18"/>
                <w:lang w:val="ru-RU" w:eastAsia="ru-RU"/>
              </w:rPr>
              <w:t>отриманих</w:t>
            </w:r>
            <w:proofErr w:type="spellEnd"/>
            <w:r w:rsidRPr="009F3AD6">
              <w:rPr>
                <w:rFonts w:ascii="Times New Roman" w:eastAsia="Times New Roman" w:hAnsi="Times New Roman" w:cs="Times New Roman"/>
                <w:b/>
                <w:color w:val="000000"/>
                <w:sz w:val="18"/>
                <w:szCs w:val="18"/>
                <w:lang w:val="ru-RU" w:eastAsia="ru-RU"/>
              </w:rPr>
              <w:t xml:space="preserve"> та </w:t>
            </w:r>
            <w:proofErr w:type="spellStart"/>
            <w:r w:rsidRPr="009F3AD6">
              <w:rPr>
                <w:rFonts w:ascii="Times New Roman" w:eastAsia="Times New Roman" w:hAnsi="Times New Roman" w:cs="Times New Roman"/>
                <w:b/>
                <w:color w:val="000000"/>
                <w:sz w:val="18"/>
                <w:szCs w:val="18"/>
                <w:lang w:val="ru-RU" w:eastAsia="ru-RU"/>
              </w:rPr>
              <w:t>існуючих</w:t>
            </w:r>
            <w:proofErr w:type="spellEnd"/>
            <w:r w:rsidRPr="009F3AD6">
              <w:rPr>
                <w:rFonts w:ascii="Times New Roman" w:eastAsia="Times New Roman" w:hAnsi="Times New Roman" w:cs="Times New Roman"/>
                <w:b/>
                <w:color w:val="000000"/>
                <w:sz w:val="18"/>
                <w:szCs w:val="18"/>
                <w:lang w:val="ru-RU" w:eastAsia="ru-RU"/>
              </w:rPr>
              <w:t xml:space="preserve"> </w:t>
            </w:r>
            <w:proofErr w:type="spellStart"/>
            <w:r w:rsidRPr="009F3AD6">
              <w:rPr>
                <w:rFonts w:ascii="Times New Roman" w:eastAsia="Times New Roman" w:hAnsi="Times New Roman" w:cs="Times New Roman"/>
                <w:b/>
                <w:color w:val="000000"/>
                <w:sz w:val="18"/>
                <w:szCs w:val="18"/>
                <w:lang w:val="ru-RU" w:eastAsia="ru-RU"/>
              </w:rPr>
              <w:t>документів</w:t>
            </w:r>
            <w:proofErr w:type="spellEnd"/>
            <w:r w:rsidRPr="009F3AD6">
              <w:rPr>
                <w:rFonts w:ascii="Times New Roman" w:eastAsia="Times New Roman" w:hAnsi="Times New Roman" w:cs="Times New Roman"/>
                <w:b/>
                <w:color w:val="000000"/>
                <w:sz w:val="18"/>
                <w:szCs w:val="18"/>
                <w:lang w:val="ru-RU" w:eastAsia="ru-RU"/>
              </w:rPr>
              <w:t xml:space="preserve">, </w:t>
            </w:r>
            <w:proofErr w:type="spellStart"/>
            <w:r w:rsidRPr="009F3AD6">
              <w:rPr>
                <w:rFonts w:ascii="Times New Roman" w:eastAsia="Times New Roman" w:hAnsi="Times New Roman" w:cs="Times New Roman"/>
                <w:b/>
                <w:color w:val="000000"/>
                <w:sz w:val="18"/>
                <w:szCs w:val="18"/>
                <w:lang w:val="ru-RU" w:eastAsia="ru-RU"/>
              </w:rPr>
              <w:t>даних</w:t>
            </w:r>
            <w:proofErr w:type="spellEnd"/>
            <w:r w:rsidRPr="009F3AD6">
              <w:rPr>
                <w:rFonts w:ascii="Times New Roman" w:eastAsia="Times New Roman" w:hAnsi="Times New Roman" w:cs="Times New Roman"/>
                <w:b/>
                <w:color w:val="000000"/>
                <w:sz w:val="18"/>
                <w:szCs w:val="18"/>
                <w:lang w:val="ru-RU" w:eastAsia="ru-RU"/>
              </w:rPr>
              <w:t xml:space="preserve"> та </w:t>
            </w:r>
            <w:proofErr w:type="spellStart"/>
            <w:r w:rsidRPr="009F3AD6">
              <w:rPr>
                <w:rFonts w:ascii="Times New Roman" w:eastAsia="Times New Roman" w:hAnsi="Times New Roman" w:cs="Times New Roman"/>
                <w:b/>
                <w:color w:val="000000"/>
                <w:sz w:val="18"/>
                <w:szCs w:val="18"/>
                <w:lang w:val="ru-RU" w:eastAsia="ru-RU"/>
              </w:rPr>
              <w:t>інфор</w:t>
            </w:r>
            <w:r>
              <w:rPr>
                <w:rFonts w:ascii="Times New Roman" w:eastAsia="Times New Roman" w:hAnsi="Times New Roman" w:cs="Times New Roman"/>
                <w:b/>
                <w:color w:val="000000"/>
                <w:sz w:val="18"/>
                <w:szCs w:val="18"/>
                <w:lang w:val="ru-RU" w:eastAsia="ru-RU"/>
              </w:rPr>
              <w:t>мації</w:t>
            </w:r>
            <w:proofErr w:type="spellEnd"/>
            <w:r>
              <w:rPr>
                <w:rFonts w:ascii="Times New Roman" w:eastAsia="Times New Roman" w:hAnsi="Times New Roman" w:cs="Times New Roman"/>
                <w:b/>
                <w:color w:val="000000"/>
                <w:sz w:val="18"/>
                <w:szCs w:val="18"/>
                <w:lang w:val="ru-RU" w:eastAsia="ru-RU"/>
              </w:rPr>
              <w:t xml:space="preserve"> про </w:t>
            </w:r>
            <w:proofErr w:type="spellStart"/>
            <w:r>
              <w:rPr>
                <w:rFonts w:ascii="Times New Roman" w:eastAsia="Times New Roman" w:hAnsi="Times New Roman" w:cs="Times New Roman"/>
                <w:b/>
                <w:color w:val="000000"/>
                <w:sz w:val="18"/>
                <w:szCs w:val="18"/>
                <w:lang w:val="ru-RU" w:eastAsia="ru-RU"/>
              </w:rPr>
              <w:t>клієнта</w:t>
            </w:r>
            <w:proofErr w:type="spellEnd"/>
            <w:r>
              <w:rPr>
                <w:rFonts w:ascii="Times New Roman" w:eastAsia="Times New Roman" w:hAnsi="Times New Roman" w:cs="Times New Roman"/>
                <w:b/>
                <w:color w:val="000000"/>
                <w:sz w:val="18"/>
                <w:szCs w:val="18"/>
                <w:lang w:val="ru-RU" w:eastAsia="ru-RU"/>
              </w:rPr>
              <w:t xml:space="preserve">. </w:t>
            </w:r>
          </w:p>
          <w:p w14:paraId="5A4ED0C5" w14:textId="77777777" w:rsidR="009F3AD6" w:rsidRPr="009F3AD6" w:rsidRDefault="009F3AD6" w:rsidP="009F3AD6">
            <w:pPr>
              <w:shd w:val="clear" w:color="auto" w:fill="FFFFFF"/>
              <w:spacing w:after="150" w:line="240" w:lineRule="auto"/>
              <w:ind w:firstLine="450"/>
              <w:jc w:val="both"/>
              <w:rPr>
                <w:rFonts w:ascii="Times New Roman" w:eastAsia="Times New Roman" w:hAnsi="Times New Roman" w:cs="Times New Roman"/>
                <w:b/>
                <w:color w:val="000000"/>
                <w:sz w:val="18"/>
                <w:szCs w:val="18"/>
                <w:lang w:val="ru-RU" w:eastAsia="ru-RU"/>
              </w:rPr>
            </w:pPr>
          </w:p>
          <w:p w14:paraId="4DD113B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51796F8"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2FB3D5AC"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53AE68DB"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503A4852"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6E123240"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71FF5E34"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09414252" w14:textId="18ACDCCC" w:rsidR="009F3AD6" w:rsidRPr="002F40DD" w:rsidRDefault="009F3AD6" w:rsidP="009F3AD6">
            <w:pPr>
              <w:shd w:val="clear" w:color="auto" w:fill="FFFFFF"/>
              <w:suppressAutoHyphens/>
              <w:autoSpaceDN w:val="0"/>
              <w:spacing w:after="0" w:line="240" w:lineRule="auto"/>
              <w:ind w:right="126"/>
              <w:jc w:val="both"/>
              <w:textAlignment w:val="baseline"/>
              <w:rPr>
                <w:rFonts w:ascii="Times New Roman" w:eastAsia="Calibri" w:hAnsi="Times New Roman" w:cs="Times New Roman"/>
                <w:i/>
                <w:color w:val="2A2928"/>
                <w:sz w:val="18"/>
                <w:szCs w:val="18"/>
                <w:u w:val="single"/>
                <w:lang w:eastAsia="uk-UA"/>
              </w:rPr>
            </w:pPr>
            <w:r w:rsidRPr="002F40DD">
              <w:rPr>
                <w:rFonts w:ascii="Times New Roman" w:eastAsia="Calibri" w:hAnsi="Times New Roman" w:cs="Times New Roman"/>
                <w:bCs/>
                <w:iCs/>
                <w:sz w:val="18"/>
                <w:szCs w:val="18"/>
                <w:lang w:eastAsia="uk-UA"/>
              </w:rPr>
              <w:t xml:space="preserve">Якщо під час </w:t>
            </w:r>
            <w:r w:rsidRPr="002F40DD">
              <w:rPr>
                <w:rFonts w:ascii="Times New Roman" w:hAnsi="Times New Roman" w:cs="Times New Roman"/>
                <w:color w:val="808080" w:themeColor="background1" w:themeShade="80"/>
                <w:sz w:val="18"/>
                <w:szCs w:val="18"/>
              </w:rPr>
              <w:t xml:space="preserve"> </w:t>
            </w:r>
            <w:r w:rsidRPr="009F3AD6">
              <w:rPr>
                <w:rFonts w:ascii="Times New Roman" w:hAnsi="Times New Roman" w:cs="Times New Roman"/>
                <w:b/>
                <w:i/>
                <w:color w:val="FF0000"/>
                <w:sz w:val="18"/>
                <w:szCs w:val="18"/>
                <w:u w:val="single"/>
              </w:rPr>
              <w:t xml:space="preserve">забезпечення актуальності отриманих та існуючих документів, даних та інформації про клієнта </w:t>
            </w:r>
            <w:r w:rsidRPr="002F40DD">
              <w:rPr>
                <w:rFonts w:ascii="Times New Roman" w:eastAsia="Calibri" w:hAnsi="Times New Roman" w:cs="Times New Roman"/>
                <w:bCs/>
                <w:iCs/>
                <w:sz w:val="18"/>
                <w:szCs w:val="18"/>
                <w:lang w:eastAsia="uk-UA"/>
              </w:rPr>
              <w:t xml:space="preserve">в процесі обслуговування клієнта суб'єктом первинного фінансового моніторингу виявлено факт належності клієнта або особи, яка діє від його імені, до </w:t>
            </w:r>
            <w:r w:rsidRPr="002F40DD">
              <w:rPr>
                <w:rFonts w:ascii="Times New Roman" w:eastAsia="Calibri" w:hAnsi="Times New Roman" w:cs="Times New Roman"/>
                <w:b/>
                <w:i/>
                <w:color w:val="FF0000"/>
                <w:sz w:val="18"/>
                <w:szCs w:val="18"/>
                <w:u w:val="single"/>
                <w:lang w:eastAsia="uk-UA"/>
              </w:rPr>
              <w:t>політично значущих осіб, членів їх сімей</w:t>
            </w:r>
            <w:r w:rsidRPr="002F40DD">
              <w:rPr>
                <w:rFonts w:ascii="Times New Roman" w:eastAsia="Calibri" w:hAnsi="Times New Roman" w:cs="Times New Roman"/>
                <w:bCs/>
                <w:i/>
                <w:iCs/>
                <w:color w:val="FF0000"/>
                <w:sz w:val="18"/>
                <w:szCs w:val="18"/>
                <w:u w:val="single"/>
                <w:lang w:eastAsia="uk-UA"/>
              </w:rPr>
              <w:t xml:space="preserve"> </w:t>
            </w:r>
            <w:r w:rsidRPr="002F40DD">
              <w:rPr>
                <w:rFonts w:ascii="Times New Roman" w:eastAsia="Calibri" w:hAnsi="Times New Roman" w:cs="Times New Roman"/>
                <w:color w:val="2A2928"/>
                <w:sz w:val="18"/>
                <w:szCs w:val="18"/>
                <w:lang w:eastAsia="uk-UA"/>
              </w:rPr>
              <w:t xml:space="preserve">або пов'язаних з </w:t>
            </w:r>
            <w:r w:rsidRPr="002F40DD">
              <w:rPr>
                <w:rFonts w:ascii="Times New Roman" w:eastAsia="Calibri" w:hAnsi="Times New Roman" w:cs="Times New Roman"/>
                <w:b/>
                <w:i/>
                <w:color w:val="FF0000"/>
                <w:sz w:val="18"/>
                <w:szCs w:val="18"/>
                <w:u w:val="single"/>
                <w:lang w:eastAsia="uk-UA"/>
              </w:rPr>
              <w:t>ними</w:t>
            </w:r>
            <w:r w:rsidRPr="002F40DD">
              <w:rPr>
                <w:rFonts w:ascii="Times New Roman" w:eastAsia="Calibri" w:hAnsi="Times New Roman" w:cs="Times New Roman"/>
                <w:color w:val="FF0000"/>
                <w:sz w:val="18"/>
                <w:szCs w:val="18"/>
                <w:lang w:eastAsia="uk-UA"/>
              </w:rPr>
              <w:t xml:space="preserve"> </w:t>
            </w:r>
            <w:r w:rsidRPr="002F40DD">
              <w:rPr>
                <w:rFonts w:ascii="Times New Roman" w:eastAsia="Calibri" w:hAnsi="Times New Roman" w:cs="Times New Roman"/>
                <w:color w:val="2A2928"/>
                <w:sz w:val="18"/>
                <w:szCs w:val="18"/>
                <w:lang w:eastAsia="uk-UA"/>
              </w:rPr>
              <w:t xml:space="preserve">осіб, </w:t>
            </w:r>
            <w:r w:rsidRPr="002F40DD">
              <w:rPr>
                <w:rFonts w:ascii="Times New Roman" w:eastAsia="Calibri" w:hAnsi="Times New Roman" w:cs="Times New Roman"/>
                <w:bCs/>
                <w:iCs/>
                <w:sz w:val="18"/>
                <w:szCs w:val="18"/>
                <w:lang w:eastAsia="uk-UA"/>
              </w:rPr>
              <w:t>то суб'єкт первинного фінансового моніторингу у день виявлення такого факту інформує про це керівника для отримання дозволу на продовження існуючих ділових відносин.</w:t>
            </w:r>
          </w:p>
          <w:p w14:paraId="2799EF2D" w14:textId="77777777" w:rsidR="009F3AD6" w:rsidRDefault="009F3AD6" w:rsidP="009F3AD6">
            <w:pPr>
              <w:shd w:val="clear" w:color="auto" w:fill="FFFFFF"/>
              <w:suppressAutoHyphens/>
              <w:autoSpaceDN w:val="0"/>
              <w:spacing w:after="0" w:line="240" w:lineRule="auto"/>
              <w:ind w:right="126"/>
              <w:jc w:val="both"/>
              <w:textAlignment w:val="baseline"/>
              <w:rPr>
                <w:rFonts w:ascii="Times New Roman" w:eastAsia="Calibri" w:hAnsi="Times New Roman" w:cs="Times New Roman"/>
                <w:color w:val="FF0000"/>
                <w:sz w:val="18"/>
                <w:szCs w:val="18"/>
                <w:lang w:eastAsia="uk-UA"/>
              </w:rPr>
            </w:pPr>
          </w:p>
          <w:p w14:paraId="57794B57" w14:textId="77777777" w:rsidR="009F3AD6" w:rsidRPr="003C501F" w:rsidRDefault="009F3AD6" w:rsidP="009F3AD6">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r w:rsidRPr="003C501F">
              <w:rPr>
                <w:rFonts w:ascii="Times New Roman" w:eastAsia="Times New Roman" w:hAnsi="Times New Roman" w:cs="Times New Roman"/>
                <w:color w:val="00B050"/>
                <w:sz w:val="18"/>
                <w:szCs w:val="18"/>
                <w:lang w:eastAsia="uk-UA"/>
              </w:rPr>
              <w:t>Якщо політично значуща особа перестала виконувати визначні публічні функції, то суб’єкт первинного фінансового моніторингу зобов'язаний не менше ніж протягом 12 місяців продовжувати враховувати її триваючі ризики та вживати заходів, визначених у </w:t>
            </w:r>
            <w:hyperlink r:id="rId39" w:anchor="n360" w:tgtFrame="_blank" w:history="1">
              <w:r w:rsidRPr="003C501F">
                <w:rPr>
                  <w:rFonts w:ascii="Times New Roman" w:eastAsia="Times New Roman" w:hAnsi="Times New Roman" w:cs="Times New Roman"/>
                  <w:color w:val="00B050"/>
                  <w:sz w:val="18"/>
                  <w:szCs w:val="18"/>
                  <w:u w:val="single"/>
                  <w:lang w:eastAsia="uk-UA"/>
                </w:rPr>
                <w:t>пунктах 2 - 4</w:t>
              </w:r>
            </w:hyperlink>
            <w:r w:rsidRPr="003C501F">
              <w:rPr>
                <w:rFonts w:ascii="Times New Roman" w:eastAsia="Times New Roman" w:hAnsi="Times New Roman" w:cs="Times New Roman"/>
                <w:color w:val="00B050"/>
                <w:sz w:val="18"/>
                <w:szCs w:val="18"/>
                <w:lang w:eastAsia="uk-UA"/>
              </w:rPr>
              <w:t xml:space="preserve"> частини тринадцятої статті 11 Закону, до осіб, які (кінцевий </w:t>
            </w:r>
            <w:proofErr w:type="spellStart"/>
            <w:r w:rsidRPr="003C501F">
              <w:rPr>
                <w:rFonts w:ascii="Times New Roman" w:eastAsia="Times New Roman" w:hAnsi="Times New Roman" w:cs="Times New Roman"/>
                <w:color w:val="00B050"/>
                <w:sz w:val="18"/>
                <w:szCs w:val="18"/>
                <w:lang w:eastAsia="uk-UA"/>
              </w:rPr>
              <w:t>бенефіціарний</w:t>
            </w:r>
            <w:proofErr w:type="spellEnd"/>
            <w:r w:rsidRPr="003C501F">
              <w:rPr>
                <w:rFonts w:ascii="Times New Roman" w:eastAsia="Times New Roman" w:hAnsi="Times New Roman" w:cs="Times New Roman"/>
                <w:color w:val="00B050"/>
                <w:sz w:val="18"/>
                <w:szCs w:val="18"/>
                <w:lang w:eastAsia="uk-UA"/>
              </w:rPr>
              <w:t xml:space="preserve"> власник яких) є політично значущими особами, членами їх сімей </w:t>
            </w:r>
            <w:r w:rsidRPr="003C501F">
              <w:rPr>
                <w:rFonts w:ascii="Times New Roman" w:eastAsia="Calibri" w:hAnsi="Times New Roman" w:cs="Times New Roman"/>
                <w:color w:val="00B050"/>
                <w:sz w:val="18"/>
                <w:szCs w:val="18"/>
                <w:lang w:eastAsia="uk-UA"/>
              </w:rPr>
              <w:t xml:space="preserve">або пов'язаними з </w:t>
            </w:r>
            <w:r w:rsidRPr="003C501F">
              <w:rPr>
                <w:rFonts w:ascii="Times New Roman" w:eastAsia="Calibri" w:hAnsi="Times New Roman" w:cs="Times New Roman"/>
                <w:b/>
                <w:i/>
                <w:color w:val="00B050"/>
                <w:sz w:val="18"/>
                <w:szCs w:val="18"/>
                <w:u w:val="single"/>
                <w:lang w:eastAsia="uk-UA"/>
              </w:rPr>
              <w:t>ними</w:t>
            </w:r>
            <w:r w:rsidRPr="003C501F">
              <w:rPr>
                <w:rFonts w:ascii="Times New Roman" w:eastAsia="Calibri" w:hAnsi="Times New Roman" w:cs="Times New Roman"/>
                <w:color w:val="00B050"/>
                <w:sz w:val="18"/>
                <w:szCs w:val="18"/>
                <w:lang w:eastAsia="uk-UA"/>
              </w:rPr>
              <w:t xml:space="preserve"> особами</w:t>
            </w:r>
            <w:r w:rsidRPr="003C501F">
              <w:rPr>
                <w:rFonts w:ascii="Times New Roman" w:eastAsia="Times New Roman" w:hAnsi="Times New Roman" w:cs="Times New Roman"/>
                <w:color w:val="00B050"/>
                <w:sz w:val="18"/>
                <w:szCs w:val="18"/>
                <w:lang w:eastAsia="uk-UA"/>
              </w:rPr>
              <w:t>, поки не переконається в тому, що такі ризики відсутні.</w:t>
            </w:r>
          </w:p>
          <w:p w14:paraId="634C3912" w14:textId="77777777" w:rsidR="009F3AD6" w:rsidRPr="003C501F" w:rsidRDefault="009F3AD6" w:rsidP="009F3AD6">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p>
          <w:p w14:paraId="7E365A07" w14:textId="77777777" w:rsidR="009F3AD6" w:rsidRPr="003C501F" w:rsidRDefault="009F3AD6" w:rsidP="009F3AD6">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r w:rsidRPr="003C501F">
              <w:rPr>
                <w:rFonts w:ascii="Times New Roman" w:eastAsia="Times New Roman" w:hAnsi="Times New Roman" w:cs="Times New Roman"/>
                <w:color w:val="00B050"/>
                <w:sz w:val="18"/>
                <w:szCs w:val="18"/>
                <w:lang w:eastAsia="uk-UA"/>
              </w:rPr>
              <w:t>Водночас суб’єкт первинного фінансового моніторингу повинен ураховувати ризики, що залишаються властивими політично значущій особі, зокрема:</w:t>
            </w:r>
          </w:p>
          <w:p w14:paraId="0628AD5E" w14:textId="77777777" w:rsidR="009F3AD6" w:rsidRPr="003C501F" w:rsidRDefault="009F3AD6" w:rsidP="009F3AD6">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r w:rsidRPr="003C501F">
              <w:rPr>
                <w:rFonts w:ascii="Times New Roman" w:eastAsia="Times New Roman" w:hAnsi="Times New Roman" w:cs="Times New Roman"/>
                <w:color w:val="00B050"/>
                <w:sz w:val="18"/>
                <w:szCs w:val="18"/>
                <w:lang w:eastAsia="uk-UA"/>
              </w:rPr>
              <w:t>1) рівень впливу, що особа може ще мати;</w:t>
            </w:r>
          </w:p>
          <w:p w14:paraId="618F9523" w14:textId="77777777" w:rsidR="009F3AD6" w:rsidRPr="003C501F" w:rsidRDefault="009F3AD6" w:rsidP="009F3AD6">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r w:rsidRPr="003C501F">
              <w:rPr>
                <w:rFonts w:ascii="Times New Roman" w:eastAsia="Times New Roman" w:hAnsi="Times New Roman" w:cs="Times New Roman"/>
                <w:color w:val="00B050"/>
                <w:sz w:val="18"/>
                <w:szCs w:val="18"/>
                <w:lang w:eastAsia="uk-UA"/>
              </w:rPr>
              <w:t>2) обсяг повноважень, якими вона була наділена;</w:t>
            </w:r>
          </w:p>
          <w:p w14:paraId="5C593D13" w14:textId="77777777" w:rsidR="009F3AD6" w:rsidRPr="003C501F" w:rsidRDefault="009F3AD6" w:rsidP="009F3AD6">
            <w:pPr>
              <w:shd w:val="clear" w:color="auto" w:fill="FFFFFF"/>
              <w:spacing w:after="0" w:line="240" w:lineRule="auto"/>
              <w:ind w:right="125"/>
              <w:jc w:val="both"/>
              <w:rPr>
                <w:rFonts w:ascii="Times New Roman" w:eastAsia="Times New Roman" w:hAnsi="Times New Roman" w:cs="Times New Roman"/>
                <w:color w:val="00B050"/>
                <w:sz w:val="18"/>
                <w:szCs w:val="18"/>
                <w:lang w:eastAsia="uk-UA"/>
              </w:rPr>
            </w:pPr>
            <w:r w:rsidRPr="003C501F">
              <w:rPr>
                <w:rFonts w:ascii="Times New Roman" w:eastAsia="Times New Roman" w:hAnsi="Times New Roman" w:cs="Times New Roman"/>
                <w:color w:val="00B050"/>
                <w:sz w:val="18"/>
                <w:szCs w:val="18"/>
                <w:lang w:eastAsia="uk-UA"/>
              </w:rPr>
              <w:t>3) зв'язок між минулими та чинними повноваженнями.</w:t>
            </w:r>
          </w:p>
          <w:p w14:paraId="6688E82D" w14:textId="77777777" w:rsidR="009F3AD6" w:rsidRDefault="009F3AD6" w:rsidP="009F3AD6">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31E3ABD9"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081834E4"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7C261390" w14:textId="77777777" w:rsidR="007E7062" w:rsidRPr="00E039D2" w:rsidRDefault="007E7062" w:rsidP="007E7062">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p w14:paraId="68EE8044" w14:textId="223F9439" w:rsidR="007E7062" w:rsidRPr="001954DB" w:rsidRDefault="007E7062" w:rsidP="007E7062">
            <w:pPr>
              <w:shd w:val="clear" w:color="auto" w:fill="FFFFFF"/>
              <w:suppressAutoHyphens/>
              <w:autoSpaceDN w:val="0"/>
              <w:spacing w:after="0" w:line="240" w:lineRule="auto"/>
              <w:jc w:val="both"/>
              <w:textAlignment w:val="baseline"/>
              <w:rPr>
                <w:rFonts w:ascii="Times New Roman" w:hAnsi="Times New Roman" w:cs="Times New Roman"/>
                <w:noProof/>
                <w:color w:val="7030A0"/>
                <w:sz w:val="18"/>
                <w:szCs w:val="18"/>
              </w:rPr>
            </w:pPr>
          </w:p>
        </w:tc>
      </w:tr>
      <w:tr w:rsidR="007E7062" w:rsidRPr="003F713A" w14:paraId="72A7FBBA" w14:textId="388A631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8D752" w14:textId="1AD26EC1"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1FFBE" w14:textId="77777777" w:rsidR="007E706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hyperlink r:id="rId40" w:history="1">
              <w:r w:rsidR="007E7062" w:rsidRPr="00A63256">
                <w:rPr>
                  <w:rFonts w:ascii="Times New Roman" w:eastAsia="Calibri" w:hAnsi="Times New Roman" w:cs="Times New Roman"/>
                  <w:b/>
                  <w:i/>
                  <w:color w:val="FF0000"/>
                  <w:sz w:val="18"/>
                  <w:szCs w:val="18"/>
                  <w:u w:val="single"/>
                  <w:lang w:eastAsia="uk-UA"/>
                </w:rPr>
                <w:t>8</w:t>
              </w:r>
            </w:hyperlink>
            <w:hyperlink r:id="rId41" w:history="1">
              <w:r w:rsidR="007E7062" w:rsidRPr="003F713A">
                <w:rPr>
                  <w:rFonts w:ascii="Times New Roman" w:eastAsia="Calibri" w:hAnsi="Times New Roman" w:cs="Times New Roman"/>
                  <w:color w:val="008000"/>
                  <w:sz w:val="18"/>
                  <w:szCs w:val="18"/>
                  <w:u w:val="single"/>
                  <w:lang w:eastAsia="uk-UA"/>
                </w:rPr>
                <w:t xml:space="preserve">. </w:t>
              </w:r>
              <w:r w:rsidR="007E7062" w:rsidRPr="00A63256">
                <w:rPr>
                  <w:rFonts w:ascii="Times New Roman" w:eastAsia="Calibri" w:hAnsi="Times New Roman" w:cs="Times New Roman"/>
                  <w:sz w:val="18"/>
                  <w:szCs w:val="18"/>
                  <w:lang w:eastAsia="uk-UA"/>
                </w:rPr>
                <w:t>Якщо під час</w:t>
              </w:r>
              <w:r w:rsidR="007E7062" w:rsidRPr="003F713A">
                <w:rPr>
                  <w:rFonts w:ascii="Times New Roman" w:eastAsia="Calibri" w:hAnsi="Times New Roman" w:cs="Times New Roman"/>
                  <w:color w:val="008000"/>
                  <w:sz w:val="18"/>
                  <w:szCs w:val="18"/>
                  <w:u w:val="single"/>
                  <w:lang w:eastAsia="uk-UA"/>
                </w:rPr>
                <w:t xml:space="preserve"> </w:t>
              </w:r>
            </w:hyperlink>
            <w:hyperlink r:id="rId42" w:history="1">
              <w:r w:rsidR="007E7062" w:rsidRPr="003F713A">
                <w:rPr>
                  <w:rFonts w:ascii="Times New Roman" w:eastAsia="Calibri" w:hAnsi="Times New Roman" w:cs="Times New Roman"/>
                  <w:b/>
                  <w:i/>
                  <w:color w:val="FF0000"/>
                  <w:sz w:val="18"/>
                  <w:szCs w:val="18"/>
                  <w:u w:val="single"/>
                  <w:lang w:eastAsia="uk-UA"/>
                </w:rPr>
                <w:t>належної перевірки</w:t>
              </w:r>
            </w:hyperlink>
            <w:hyperlink r:id="rId43" w:history="1">
              <w:r w:rsidR="007E7062" w:rsidRPr="003F713A">
                <w:rPr>
                  <w:rFonts w:ascii="Times New Roman" w:eastAsia="Calibri" w:hAnsi="Times New Roman" w:cs="Times New Roman"/>
                  <w:color w:val="008000"/>
                  <w:sz w:val="18"/>
                  <w:szCs w:val="18"/>
                  <w:u w:val="single"/>
                  <w:lang w:eastAsia="uk-UA"/>
                </w:rPr>
                <w:t xml:space="preserve"> </w:t>
              </w:r>
              <w:r w:rsidR="007E7062" w:rsidRPr="00A63256">
                <w:rPr>
                  <w:rFonts w:ascii="Times New Roman" w:eastAsia="Calibri" w:hAnsi="Times New Roman" w:cs="Times New Roman"/>
                  <w:sz w:val="18"/>
                  <w:szCs w:val="18"/>
                  <w:lang w:eastAsia="uk-UA"/>
                </w:rPr>
                <w:t xml:space="preserve">клієнта </w:t>
              </w:r>
              <w:r w:rsidR="007E7062" w:rsidRPr="00C00CAB">
                <w:rPr>
                  <w:rFonts w:ascii="Times New Roman" w:eastAsia="Calibri" w:hAnsi="Times New Roman" w:cs="Times New Roman"/>
                  <w:b/>
                  <w:i/>
                  <w:color w:val="FF0000"/>
                  <w:sz w:val="18"/>
                  <w:szCs w:val="18"/>
                  <w:u w:val="single"/>
                  <w:lang w:eastAsia="uk-UA"/>
                </w:rPr>
                <w:t>(представника клієнта, клієнта номінального утримувача)</w:t>
              </w:r>
              <w:r w:rsidR="007E7062" w:rsidRPr="00A63256">
                <w:rPr>
                  <w:rFonts w:ascii="Times New Roman" w:eastAsia="Calibri" w:hAnsi="Times New Roman" w:cs="Times New Roman"/>
                  <w:sz w:val="18"/>
                  <w:szCs w:val="18"/>
                  <w:lang w:eastAsia="uk-UA"/>
                </w:rPr>
                <w:t xml:space="preserve">, </w:t>
              </w:r>
              <w:r w:rsidR="007E7062" w:rsidRPr="005347AD">
                <w:rPr>
                  <w:rFonts w:ascii="Times New Roman" w:eastAsia="Calibri" w:hAnsi="Times New Roman" w:cs="Times New Roman"/>
                  <w:strike/>
                  <w:sz w:val="18"/>
                  <w:szCs w:val="18"/>
                  <w:lang w:eastAsia="uk-UA"/>
                </w:rPr>
                <w:t>вивчення клієнта</w:t>
              </w:r>
              <w:r w:rsidR="007E7062" w:rsidRPr="00A63256">
                <w:rPr>
                  <w:rFonts w:ascii="Times New Roman" w:eastAsia="Calibri" w:hAnsi="Times New Roman" w:cs="Times New Roman"/>
                  <w:sz w:val="18"/>
                  <w:szCs w:val="18"/>
                  <w:lang w:eastAsia="uk-UA"/>
                </w:rPr>
                <w:t xml:space="preserve"> суб'єкт первинного фінансового моніторингу встановив належність клієнта (клієнта номінального утримувача) до неприбуткової організації, він повинен:</w:t>
              </w:r>
            </w:hyperlink>
          </w:p>
          <w:p w14:paraId="7E1915F0" w14:textId="6E39B281"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236B9E63" w14:textId="023EF9D8" w:rsidR="007E7062" w:rsidRDefault="003E1D79" w:rsidP="007E7062">
            <w:pPr>
              <w:shd w:val="clear" w:color="auto" w:fill="FFFFFF"/>
              <w:suppressAutoHyphens/>
              <w:autoSpaceDN w:val="0"/>
              <w:spacing w:after="0" w:line="240" w:lineRule="auto"/>
              <w:jc w:val="both"/>
              <w:textAlignment w:val="baseline"/>
            </w:pPr>
            <w:hyperlink r:id="rId44" w:history="1">
              <w:r w:rsidR="007E7062" w:rsidRPr="00A63256">
                <w:rPr>
                  <w:rFonts w:ascii="Times New Roman" w:eastAsia="Calibri" w:hAnsi="Times New Roman" w:cs="Times New Roman"/>
                  <w:b/>
                  <w:i/>
                  <w:color w:val="FF0000"/>
                  <w:sz w:val="18"/>
                  <w:szCs w:val="18"/>
                  <w:u w:val="single"/>
                  <w:lang w:eastAsia="uk-UA"/>
                </w:rPr>
                <w:t>8</w:t>
              </w:r>
            </w:hyperlink>
            <w:hyperlink r:id="rId45" w:history="1">
              <w:r w:rsidR="007E7062" w:rsidRPr="003F713A">
                <w:rPr>
                  <w:rFonts w:ascii="Times New Roman" w:eastAsia="Calibri" w:hAnsi="Times New Roman" w:cs="Times New Roman"/>
                  <w:color w:val="008000"/>
                  <w:sz w:val="18"/>
                  <w:szCs w:val="18"/>
                  <w:u w:val="single"/>
                  <w:lang w:eastAsia="uk-UA"/>
                </w:rPr>
                <w:t xml:space="preserve">. </w:t>
              </w:r>
              <w:r w:rsidR="007E7062" w:rsidRPr="00A63256">
                <w:rPr>
                  <w:rFonts w:ascii="Times New Roman" w:eastAsia="Calibri" w:hAnsi="Times New Roman" w:cs="Times New Roman"/>
                  <w:sz w:val="18"/>
                  <w:szCs w:val="18"/>
                  <w:lang w:eastAsia="uk-UA"/>
                </w:rPr>
                <w:t>Якщо під час</w:t>
              </w:r>
              <w:r w:rsidR="007E7062" w:rsidRPr="003F713A">
                <w:rPr>
                  <w:rFonts w:ascii="Times New Roman" w:eastAsia="Calibri" w:hAnsi="Times New Roman" w:cs="Times New Roman"/>
                  <w:color w:val="008000"/>
                  <w:sz w:val="18"/>
                  <w:szCs w:val="18"/>
                  <w:u w:val="single"/>
                  <w:lang w:eastAsia="uk-UA"/>
                </w:rPr>
                <w:t xml:space="preserve"> </w:t>
              </w:r>
            </w:hyperlink>
            <w:hyperlink r:id="rId46" w:history="1">
              <w:r w:rsidR="007E7062" w:rsidRPr="003F713A">
                <w:rPr>
                  <w:rFonts w:ascii="Times New Roman" w:eastAsia="Calibri" w:hAnsi="Times New Roman" w:cs="Times New Roman"/>
                  <w:b/>
                  <w:i/>
                  <w:color w:val="FF0000"/>
                  <w:sz w:val="18"/>
                  <w:szCs w:val="18"/>
                  <w:u w:val="single"/>
                  <w:lang w:eastAsia="uk-UA"/>
                </w:rPr>
                <w:t>належної перевірки</w:t>
              </w:r>
            </w:hyperlink>
            <w:hyperlink r:id="rId47" w:history="1">
              <w:r w:rsidR="007E7062" w:rsidRPr="003F713A">
                <w:rPr>
                  <w:rFonts w:ascii="Times New Roman" w:eastAsia="Calibri" w:hAnsi="Times New Roman" w:cs="Times New Roman"/>
                  <w:color w:val="008000"/>
                  <w:sz w:val="18"/>
                  <w:szCs w:val="18"/>
                  <w:u w:val="single"/>
                  <w:lang w:eastAsia="uk-UA"/>
                </w:rPr>
                <w:t xml:space="preserve"> </w:t>
              </w:r>
              <w:r w:rsidR="007E7062" w:rsidRPr="00A63256">
                <w:rPr>
                  <w:rFonts w:ascii="Times New Roman" w:eastAsia="Calibri" w:hAnsi="Times New Roman" w:cs="Times New Roman"/>
                  <w:sz w:val="18"/>
                  <w:szCs w:val="18"/>
                  <w:lang w:eastAsia="uk-UA"/>
                </w:rPr>
                <w:t>клієнта</w:t>
              </w:r>
              <w:r w:rsidR="007E7062">
                <w:rPr>
                  <w:rFonts w:ascii="Times New Roman" w:eastAsia="Calibri" w:hAnsi="Times New Roman" w:cs="Times New Roman"/>
                  <w:sz w:val="18"/>
                  <w:szCs w:val="18"/>
                  <w:lang w:eastAsia="uk-UA"/>
                </w:rPr>
                <w:t xml:space="preserve">, </w:t>
              </w:r>
              <w:r w:rsidR="007E7062" w:rsidRPr="00A63256">
                <w:rPr>
                  <w:rFonts w:ascii="Times New Roman" w:eastAsia="Calibri" w:hAnsi="Times New Roman" w:cs="Times New Roman"/>
                  <w:sz w:val="18"/>
                  <w:szCs w:val="18"/>
                  <w:lang w:eastAsia="uk-UA"/>
                </w:rPr>
                <w:t>суб'єкт первинного фінансового моніторингу встановив належність клієнта до неприбуткової організації, він повинен:</w:t>
              </w:r>
            </w:hyperlink>
          </w:p>
        </w:tc>
        <w:tc>
          <w:tcPr>
            <w:tcW w:w="2126" w:type="dxa"/>
            <w:tcBorders>
              <w:top w:val="single" w:sz="4" w:space="0" w:color="000000"/>
              <w:left w:val="single" w:sz="4" w:space="0" w:color="000000"/>
              <w:bottom w:val="single" w:sz="4" w:space="0" w:color="000000"/>
              <w:right w:val="single" w:sz="4" w:space="0" w:color="000000"/>
            </w:tcBorders>
          </w:tcPr>
          <w:p w14:paraId="3417ACEC" w14:textId="26BAC151"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0519ADDA" w14:textId="77777777" w:rsidR="007E7062" w:rsidRDefault="007E7062" w:rsidP="007E7062">
            <w:pPr>
              <w:shd w:val="clear" w:color="auto" w:fill="FFFFFF"/>
              <w:suppressAutoHyphens/>
              <w:autoSpaceDN w:val="0"/>
              <w:spacing w:after="0" w:line="240" w:lineRule="auto"/>
              <w:jc w:val="both"/>
              <w:textAlignment w:val="baseline"/>
            </w:pPr>
          </w:p>
          <w:p w14:paraId="3B01BA9A" w14:textId="77777777" w:rsidR="007E7062" w:rsidRDefault="007E7062" w:rsidP="007E7062">
            <w:pPr>
              <w:shd w:val="clear" w:color="auto" w:fill="FFFFFF"/>
              <w:suppressAutoHyphens/>
              <w:autoSpaceDN w:val="0"/>
              <w:spacing w:after="0" w:line="240" w:lineRule="auto"/>
              <w:jc w:val="both"/>
              <w:textAlignment w:val="baseline"/>
            </w:pPr>
          </w:p>
          <w:p w14:paraId="3008D588" w14:textId="659708CE" w:rsidR="007E7062" w:rsidRPr="00E7001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7E7062" w:rsidRPr="003F713A" w14:paraId="26FC0D40" w14:textId="5DF48A4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0FE84" w14:textId="15EFADCB"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0CFD0" w14:textId="77777777" w:rsidR="007E7062" w:rsidRPr="00A63256"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48" w:history="1">
              <w:r w:rsidR="007E7062" w:rsidRPr="00A63256">
                <w:rPr>
                  <w:rFonts w:ascii="Times New Roman" w:eastAsia="Calibri" w:hAnsi="Times New Roman" w:cs="Times New Roman"/>
                  <w:sz w:val="18"/>
                  <w:szCs w:val="18"/>
                  <w:lang w:eastAsia="uk-UA"/>
                </w:rPr>
                <w:t>1) отримати дозвіл керівника або особи, яка виконує його обов'язки, на встановлення ділових відносин з таким клієнтом;</w:t>
              </w:r>
            </w:hyperlink>
          </w:p>
        </w:tc>
        <w:tc>
          <w:tcPr>
            <w:tcW w:w="4253" w:type="dxa"/>
            <w:tcBorders>
              <w:top w:val="single" w:sz="4" w:space="0" w:color="000000"/>
              <w:left w:val="single" w:sz="4" w:space="0" w:color="000000"/>
              <w:bottom w:val="single" w:sz="4" w:space="0" w:color="000000"/>
              <w:right w:val="single" w:sz="4" w:space="0" w:color="000000"/>
            </w:tcBorders>
          </w:tcPr>
          <w:p w14:paraId="099151CE" w14:textId="77777777"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5501A700" w14:textId="77777777" w:rsidR="007E7062" w:rsidRDefault="007E7062" w:rsidP="007E7062">
            <w:pPr>
              <w:spacing w:after="0" w:line="240" w:lineRule="auto"/>
            </w:pPr>
          </w:p>
        </w:tc>
        <w:tc>
          <w:tcPr>
            <w:tcW w:w="4410" w:type="dxa"/>
            <w:tcBorders>
              <w:top w:val="single" w:sz="4" w:space="0" w:color="000000"/>
              <w:left w:val="single" w:sz="4" w:space="0" w:color="000000"/>
              <w:bottom w:val="single" w:sz="4" w:space="0" w:color="000000"/>
              <w:right w:val="single" w:sz="4" w:space="0" w:color="000000"/>
            </w:tcBorders>
          </w:tcPr>
          <w:p w14:paraId="09690D9A"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3AA569A5" w14:textId="1E3B7795"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519AE" w14:textId="26EB09C2"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7025A" w14:textId="77777777" w:rsidR="007E7062" w:rsidRPr="003F713A"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49" w:history="1">
              <w:r w:rsidR="007E7062" w:rsidRPr="00C00CAB">
                <w:rPr>
                  <w:rFonts w:ascii="Times New Roman" w:eastAsia="Calibri" w:hAnsi="Times New Roman" w:cs="Times New Roman"/>
                  <w:sz w:val="18"/>
                  <w:szCs w:val="18"/>
                  <w:lang w:eastAsia="uk-UA"/>
                </w:rPr>
                <w:t>2) вжити заходів для з'ясування</w:t>
              </w:r>
              <w:r w:rsidR="007E7062" w:rsidRPr="003F713A">
                <w:rPr>
                  <w:rFonts w:ascii="Times New Roman" w:eastAsia="Calibri" w:hAnsi="Times New Roman" w:cs="Times New Roman"/>
                  <w:color w:val="008000"/>
                  <w:sz w:val="18"/>
                  <w:szCs w:val="18"/>
                  <w:u w:val="single"/>
                  <w:lang w:eastAsia="uk-UA"/>
                </w:rPr>
                <w:t xml:space="preserve"> </w:t>
              </w:r>
            </w:hyperlink>
            <w:hyperlink r:id="rId50" w:history="1">
              <w:r w:rsidR="007E7062" w:rsidRPr="003F713A">
                <w:rPr>
                  <w:rFonts w:ascii="Times New Roman" w:eastAsia="Calibri" w:hAnsi="Times New Roman" w:cs="Times New Roman"/>
                  <w:b/>
                  <w:i/>
                  <w:color w:val="FF0000"/>
                  <w:sz w:val="18"/>
                  <w:szCs w:val="18"/>
                  <w:u w:val="single"/>
                  <w:lang w:eastAsia="uk-UA"/>
                </w:rPr>
                <w:t>джерел статків (багатства),</w:t>
              </w:r>
            </w:hyperlink>
            <w:r w:rsidR="007E7062" w:rsidRPr="003F713A">
              <w:rPr>
                <w:rFonts w:ascii="Times New Roman" w:eastAsia="Calibri" w:hAnsi="Times New Roman" w:cs="Times New Roman"/>
                <w:color w:val="008000"/>
                <w:sz w:val="18"/>
                <w:szCs w:val="18"/>
                <w:u w:val="single"/>
                <w:lang w:eastAsia="uk-UA"/>
              </w:rPr>
              <w:t xml:space="preserve"> </w:t>
            </w:r>
            <w:r w:rsidR="007E7062" w:rsidRPr="00C00CAB">
              <w:rPr>
                <w:rFonts w:ascii="Times New Roman" w:eastAsia="Calibri" w:hAnsi="Times New Roman" w:cs="Times New Roman"/>
                <w:sz w:val="18"/>
                <w:szCs w:val="18"/>
                <w:lang w:eastAsia="uk-UA"/>
              </w:rPr>
              <w:t>джерел походження коштів та додаткових заходів, визначених суб'єктом первинного фінансового моніторингу</w:t>
            </w:r>
            <w:hyperlink r:id="rId51" w:history="1">
              <w:r w:rsidR="007E7062" w:rsidRPr="00C00CAB">
                <w:rPr>
                  <w:rFonts w:ascii="Times New Roman" w:eastAsia="Calibri" w:hAnsi="Times New Roman" w:cs="Times New Roman"/>
                  <w:sz w:val="18"/>
                  <w:szCs w:val="18"/>
                  <w:lang w:eastAsia="uk-UA"/>
                </w:rPr>
                <w:t>;</w:t>
              </w:r>
            </w:hyperlink>
          </w:p>
        </w:tc>
        <w:tc>
          <w:tcPr>
            <w:tcW w:w="4253" w:type="dxa"/>
            <w:tcBorders>
              <w:top w:val="single" w:sz="4" w:space="0" w:color="000000"/>
              <w:left w:val="single" w:sz="4" w:space="0" w:color="000000"/>
              <w:bottom w:val="single" w:sz="4" w:space="0" w:color="000000"/>
              <w:right w:val="single" w:sz="4" w:space="0" w:color="000000"/>
            </w:tcBorders>
          </w:tcPr>
          <w:p w14:paraId="4165FBB5" w14:textId="47EA21A5" w:rsidR="007E7062" w:rsidRPr="005C052B"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hyperlink r:id="rId52" w:history="1">
              <w:r w:rsidR="007E7062" w:rsidRPr="005C052B">
                <w:rPr>
                  <w:rFonts w:ascii="Times New Roman" w:eastAsia="Calibri" w:hAnsi="Times New Roman" w:cs="Times New Roman"/>
                  <w:sz w:val="18"/>
                  <w:szCs w:val="18"/>
                  <w:lang w:eastAsia="uk-UA"/>
                </w:rPr>
                <w:t>2) вжити заход</w:t>
              </w:r>
              <w:r w:rsidR="007E7062">
                <w:rPr>
                  <w:rFonts w:ascii="Times New Roman" w:eastAsia="Calibri" w:hAnsi="Times New Roman" w:cs="Times New Roman"/>
                  <w:sz w:val="18"/>
                  <w:szCs w:val="18"/>
                  <w:lang w:eastAsia="uk-UA"/>
                </w:rPr>
                <w:t>и</w:t>
              </w:r>
              <w:r w:rsidR="007E7062" w:rsidRPr="005C052B">
                <w:rPr>
                  <w:rFonts w:ascii="Times New Roman" w:eastAsia="Calibri" w:hAnsi="Times New Roman" w:cs="Times New Roman"/>
                  <w:sz w:val="18"/>
                  <w:szCs w:val="18"/>
                  <w:lang w:eastAsia="uk-UA"/>
                </w:rPr>
                <w:t xml:space="preserve"> для з'ясування</w:t>
              </w:r>
              <w:r w:rsidR="007E7062" w:rsidRPr="005C052B">
                <w:rPr>
                  <w:rFonts w:ascii="Times New Roman" w:eastAsia="Calibri" w:hAnsi="Times New Roman" w:cs="Times New Roman"/>
                  <w:color w:val="008000"/>
                  <w:sz w:val="18"/>
                  <w:szCs w:val="18"/>
                  <w:u w:val="single"/>
                  <w:lang w:eastAsia="uk-UA"/>
                </w:rPr>
                <w:t xml:space="preserve"> </w:t>
              </w:r>
            </w:hyperlink>
            <w:hyperlink r:id="rId53" w:history="1">
              <w:r w:rsidR="007E7062" w:rsidRPr="005C052B">
                <w:rPr>
                  <w:rFonts w:ascii="Times New Roman" w:eastAsia="Calibri" w:hAnsi="Times New Roman" w:cs="Times New Roman"/>
                  <w:b/>
                  <w:i/>
                  <w:color w:val="FF0000"/>
                  <w:sz w:val="18"/>
                  <w:szCs w:val="18"/>
                  <w:u w:val="single"/>
                  <w:lang w:eastAsia="uk-UA"/>
                </w:rPr>
                <w:t>джерел статків (багатства),</w:t>
              </w:r>
            </w:hyperlink>
            <w:r w:rsidR="007E7062" w:rsidRPr="005C052B">
              <w:rPr>
                <w:rFonts w:ascii="Times New Roman" w:eastAsia="Calibri" w:hAnsi="Times New Roman" w:cs="Times New Roman"/>
                <w:color w:val="008000"/>
                <w:sz w:val="18"/>
                <w:szCs w:val="18"/>
                <w:u w:val="single"/>
                <w:lang w:eastAsia="uk-UA"/>
              </w:rPr>
              <w:t xml:space="preserve"> </w:t>
            </w:r>
            <w:r w:rsidR="007E7062" w:rsidRPr="005C052B">
              <w:rPr>
                <w:rFonts w:ascii="Times New Roman" w:eastAsia="Calibri" w:hAnsi="Times New Roman" w:cs="Times New Roman"/>
                <w:sz w:val="18"/>
                <w:szCs w:val="18"/>
                <w:lang w:eastAsia="uk-UA"/>
              </w:rPr>
              <w:t>джерел походження коштів</w:t>
            </w:r>
            <w:r w:rsidR="007E7062">
              <w:rPr>
                <w:rFonts w:ascii="Times New Roman" w:eastAsia="Calibri" w:hAnsi="Times New Roman" w:cs="Times New Roman"/>
                <w:sz w:val="18"/>
                <w:szCs w:val="18"/>
                <w:lang w:eastAsia="uk-UA"/>
              </w:rPr>
              <w:t xml:space="preserve"> </w:t>
            </w:r>
            <w:r w:rsidR="007E7062" w:rsidRPr="00D74C22">
              <w:rPr>
                <w:rFonts w:ascii="Times New Roman" w:eastAsia="Calibri" w:hAnsi="Times New Roman" w:cs="Times New Roman"/>
                <w:b/>
                <w:i/>
                <w:color w:val="FF0000"/>
                <w:sz w:val="18"/>
                <w:szCs w:val="18"/>
                <w:u w:val="single"/>
                <w:lang w:eastAsia="uk-UA"/>
              </w:rPr>
              <w:t>і</w:t>
            </w:r>
            <w:r w:rsidR="007E7062" w:rsidRPr="005C052B">
              <w:rPr>
                <w:rFonts w:ascii="Times New Roman" w:hAnsi="Times New Roman" w:cs="Times New Roman"/>
                <w:b/>
                <w:i/>
                <w:color w:val="FF0000"/>
                <w:sz w:val="18"/>
                <w:szCs w:val="18"/>
                <w:u w:val="single"/>
              </w:rPr>
              <w:t xml:space="preserve"> додатков</w:t>
            </w:r>
            <w:r w:rsidR="007E7062">
              <w:rPr>
                <w:rFonts w:ascii="Times New Roman" w:hAnsi="Times New Roman" w:cs="Times New Roman"/>
                <w:b/>
                <w:i/>
                <w:color w:val="FF0000"/>
                <w:sz w:val="18"/>
                <w:szCs w:val="18"/>
                <w:u w:val="single"/>
              </w:rPr>
              <w:t>і</w:t>
            </w:r>
            <w:r w:rsidR="007E7062" w:rsidRPr="005C052B">
              <w:rPr>
                <w:rFonts w:ascii="Times New Roman" w:hAnsi="Times New Roman" w:cs="Times New Roman"/>
                <w:b/>
                <w:i/>
                <w:color w:val="FF0000"/>
                <w:sz w:val="18"/>
                <w:szCs w:val="18"/>
                <w:u w:val="single"/>
              </w:rPr>
              <w:t xml:space="preserve"> заход</w:t>
            </w:r>
            <w:r w:rsidR="007E7062">
              <w:rPr>
                <w:rFonts w:ascii="Times New Roman" w:hAnsi="Times New Roman" w:cs="Times New Roman"/>
                <w:b/>
                <w:i/>
                <w:color w:val="FF0000"/>
                <w:sz w:val="18"/>
                <w:szCs w:val="18"/>
                <w:u w:val="single"/>
              </w:rPr>
              <w:t>и</w:t>
            </w:r>
            <w:r w:rsidR="007E7062" w:rsidRPr="005C052B">
              <w:rPr>
                <w:rFonts w:ascii="Times New Roman" w:hAnsi="Times New Roman" w:cs="Times New Roman"/>
                <w:b/>
                <w:i/>
                <w:color w:val="FF0000"/>
                <w:sz w:val="18"/>
                <w:szCs w:val="18"/>
                <w:u w:val="single"/>
              </w:rPr>
              <w:t>, визначен</w:t>
            </w:r>
            <w:r w:rsidR="007E7062">
              <w:rPr>
                <w:rFonts w:ascii="Times New Roman" w:hAnsi="Times New Roman" w:cs="Times New Roman"/>
                <w:b/>
                <w:i/>
                <w:color w:val="FF0000"/>
                <w:sz w:val="18"/>
                <w:szCs w:val="18"/>
                <w:u w:val="single"/>
              </w:rPr>
              <w:t>і</w:t>
            </w:r>
            <w:r w:rsidR="007E7062" w:rsidRPr="005C052B">
              <w:rPr>
                <w:rFonts w:ascii="Times New Roman" w:hAnsi="Times New Roman" w:cs="Times New Roman"/>
                <w:b/>
                <w:i/>
                <w:color w:val="FF0000"/>
                <w:sz w:val="18"/>
                <w:szCs w:val="18"/>
                <w:u w:val="single"/>
              </w:rPr>
              <w:t xml:space="preserve"> суб'єктом первинного фінансового моніторингу з урахуванням типологічних досліджень та результатів національної оцінки ризиків</w:t>
            </w:r>
            <w:hyperlink r:id="rId54" w:history="1">
              <w:r w:rsidR="007E7062" w:rsidRPr="005C052B">
                <w:rPr>
                  <w:rFonts w:ascii="Times New Roman" w:eastAsia="Calibri" w:hAnsi="Times New Roman" w:cs="Times New Roman"/>
                  <w:sz w:val="18"/>
                  <w:szCs w:val="18"/>
                  <w:lang w:eastAsia="uk-UA"/>
                </w:rPr>
                <w:t>;</w:t>
              </w:r>
            </w:hyperlink>
          </w:p>
          <w:p w14:paraId="7CE80DE9" w14:textId="77777777" w:rsidR="007E7062" w:rsidRDefault="007E7062" w:rsidP="007E7062">
            <w:pPr>
              <w:shd w:val="clear" w:color="auto" w:fill="FFFFFF"/>
              <w:suppressAutoHyphens/>
              <w:autoSpaceDN w:val="0"/>
              <w:spacing w:after="0" w:line="240" w:lineRule="auto"/>
              <w:jc w:val="both"/>
              <w:textAlignment w:val="baseline"/>
            </w:pPr>
          </w:p>
          <w:p w14:paraId="2D4522CA" w14:textId="206D1E23" w:rsidR="007E7062" w:rsidRPr="00D74C2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r w:rsidRPr="00D74C22">
              <w:rPr>
                <w:rFonts w:ascii="Times New Roman" w:hAnsi="Times New Roman" w:cs="Times New Roman"/>
                <w:color w:val="FF0000"/>
                <w:sz w:val="18"/>
                <w:szCs w:val="18"/>
              </w:rPr>
              <w:t>Заходи, визначені в цьому пункті, фіксуються в паперовому вигляді та зберігаються разом з документами, що підтверджують факт проведення належної перевірки клієнта.</w:t>
            </w:r>
          </w:p>
          <w:p w14:paraId="0CF1FDE1" w14:textId="6D6A978E"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687F4870" w14:textId="77777777" w:rsidR="007E7062" w:rsidRDefault="007E7062" w:rsidP="007E7062">
            <w:pPr>
              <w:spacing w:after="0" w:line="240" w:lineRule="auto"/>
            </w:pPr>
          </w:p>
        </w:tc>
        <w:tc>
          <w:tcPr>
            <w:tcW w:w="4410" w:type="dxa"/>
            <w:tcBorders>
              <w:top w:val="single" w:sz="4" w:space="0" w:color="000000"/>
              <w:left w:val="single" w:sz="4" w:space="0" w:color="000000"/>
              <w:bottom w:val="single" w:sz="4" w:space="0" w:color="000000"/>
              <w:right w:val="single" w:sz="4" w:space="0" w:color="000000"/>
            </w:tcBorders>
          </w:tcPr>
          <w:p w14:paraId="6A67502A"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3F61201A" w14:textId="187B4E9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972BD"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3AC01" w14:textId="42592FD5" w:rsidR="007E7062" w:rsidRPr="00D74C2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trike/>
                <w:sz w:val="18"/>
                <w:szCs w:val="18"/>
                <w:highlight w:val="yellow"/>
                <w:lang w:eastAsia="uk-UA"/>
              </w:rPr>
            </w:pPr>
            <w:hyperlink r:id="rId55" w:history="1">
              <w:r w:rsidR="007E7062" w:rsidRPr="00D74C22">
                <w:rPr>
                  <w:rFonts w:ascii="Times New Roman" w:eastAsia="Calibri" w:hAnsi="Times New Roman" w:cs="Times New Roman"/>
                  <w:strike/>
                  <w:sz w:val="18"/>
                  <w:szCs w:val="18"/>
                  <w:highlight w:val="yellow"/>
                  <w:lang w:eastAsia="uk-UA"/>
                </w:rPr>
                <w:t>3) провести моніторинг операцій такого клієнта у порядку, визначеному для клієнтів високого ризику.</w:t>
              </w:r>
            </w:hyperlink>
          </w:p>
          <w:p w14:paraId="728CC87B" w14:textId="77777777" w:rsidR="007E7062" w:rsidRPr="00D74C2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p w14:paraId="172A790F" w14:textId="77777777" w:rsidR="007E7062" w:rsidRPr="00D74C2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trike/>
                <w:sz w:val="18"/>
                <w:szCs w:val="18"/>
              </w:rPr>
            </w:pPr>
            <w:hyperlink r:id="rId56" w:history="1">
              <w:r w:rsidR="007E7062" w:rsidRPr="00D74C22">
                <w:rPr>
                  <w:rFonts w:ascii="Times New Roman" w:eastAsia="Calibri" w:hAnsi="Times New Roman" w:cs="Times New Roman"/>
                  <w:strike/>
                  <w:sz w:val="18"/>
                  <w:szCs w:val="18"/>
                  <w:highlight w:val="yellow"/>
                  <w:lang w:eastAsia="uk-UA"/>
                </w:rPr>
                <w:t xml:space="preserve">Заходи, визначені в цьому пункті, фіксуються в паперовому вигляді та зберігаються разом з документами, що підтверджують факт проведення </w:t>
              </w:r>
              <w:r w:rsidR="007E7062" w:rsidRPr="00D74C22">
                <w:rPr>
                  <w:rFonts w:ascii="Times New Roman" w:eastAsia="Calibri" w:hAnsi="Times New Roman" w:cs="Times New Roman"/>
                  <w:strike/>
                  <w:sz w:val="18"/>
                  <w:szCs w:val="18"/>
                  <w:highlight w:val="yellow"/>
                  <w:lang w:eastAsia="uk-UA"/>
                </w:rPr>
                <w:lastRenderedPageBreak/>
                <w:t>ідентифікації та верифікації клієнта (клієнта номінального утримувача).</w:t>
              </w:r>
            </w:hyperlink>
          </w:p>
          <w:p w14:paraId="5372EDFE" w14:textId="77777777" w:rsidR="007E7062" w:rsidRPr="003F713A"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7B21164A" w14:textId="77777777"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0A741997" w14:textId="77777777" w:rsidR="007E7062" w:rsidRPr="007E7062" w:rsidRDefault="007E7062" w:rsidP="007E7062">
            <w:pPr>
              <w:pStyle w:val="a8"/>
              <w:rPr>
                <w:rFonts w:ascii="Times New Roman" w:hAnsi="Times New Roman" w:cs="Times New Roman"/>
                <w:b/>
                <w:i/>
                <w:color w:val="FF0000"/>
                <w:sz w:val="24"/>
                <w:szCs w:val="24"/>
                <w:u w:val="single"/>
                <w:lang w:val="ru-RU"/>
              </w:rPr>
            </w:pPr>
            <w:proofErr w:type="spellStart"/>
            <w:r w:rsidRPr="00FD130F">
              <w:rPr>
                <w:rFonts w:ascii="Times New Roman" w:hAnsi="Times New Roman" w:cs="Times New Roman"/>
                <w:b/>
                <w:i/>
                <w:color w:val="FF0000"/>
                <w:sz w:val="24"/>
                <w:szCs w:val="24"/>
                <w:u w:val="single"/>
                <w:lang w:val="ru-RU"/>
              </w:rPr>
              <w:t>Вида</w:t>
            </w:r>
            <w:r w:rsidRPr="007E7062">
              <w:rPr>
                <w:rFonts w:ascii="Times New Roman" w:hAnsi="Times New Roman" w:cs="Times New Roman"/>
                <w:b/>
                <w:i/>
                <w:color w:val="FF0000"/>
                <w:sz w:val="24"/>
                <w:szCs w:val="24"/>
                <w:u w:val="single"/>
                <w:lang w:val="ru-RU"/>
              </w:rPr>
              <w:t>лено</w:t>
            </w:r>
            <w:proofErr w:type="spellEnd"/>
          </w:p>
          <w:p w14:paraId="23065BD9" w14:textId="77777777" w:rsidR="007E7062" w:rsidRPr="007C1AE3" w:rsidRDefault="007E7062" w:rsidP="007E7062">
            <w:pPr>
              <w:pStyle w:val="a8"/>
              <w:rPr>
                <w:color w:val="FF0000"/>
              </w:rPr>
            </w:pPr>
            <w:r w:rsidRPr="007C1AE3">
              <w:rPr>
                <w:color w:val="FF0000"/>
              </w:rPr>
              <w:t xml:space="preserve">В ст.20 </w:t>
            </w:r>
            <w:r w:rsidRPr="007C1AE3">
              <w:rPr>
                <w:color w:val="FF0000"/>
                <w:lang w:val="ru-RU"/>
              </w:rPr>
              <w:t xml:space="preserve">Закону </w:t>
            </w:r>
            <w:r w:rsidRPr="007C1AE3">
              <w:rPr>
                <w:color w:val="FF0000"/>
              </w:rPr>
              <w:t xml:space="preserve">вже відсутня ознака «фінансові операції осіб, щодо яких </w:t>
            </w:r>
            <w:r w:rsidRPr="007C1AE3">
              <w:rPr>
                <w:color w:val="FF0000"/>
              </w:rPr>
              <w:lastRenderedPageBreak/>
              <w:t>встановлено високий ризик»</w:t>
            </w:r>
          </w:p>
          <w:p w14:paraId="188C7D42" w14:textId="4516A9AF"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4D8225C8"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7794D3E9" w14:textId="14F05555"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DE6D1" w14:textId="0E987A91"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CB69F" w14:textId="77777777" w:rsidR="007E7062" w:rsidRPr="00C00CAB"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C00CAB">
              <w:rPr>
                <w:rFonts w:ascii="Times New Roman" w:hAnsi="Times New Roman" w:cs="Times New Roman"/>
                <w:i/>
                <w:color w:val="FF0000"/>
                <w:sz w:val="18"/>
                <w:szCs w:val="18"/>
                <w:u w:val="single"/>
              </w:rPr>
              <w:t>9</w:t>
            </w:r>
            <w:hyperlink r:id="rId57" w:history="1">
              <w:r w:rsidRPr="00C00CAB">
                <w:rPr>
                  <w:rFonts w:ascii="Times New Roman" w:eastAsia="Calibri" w:hAnsi="Times New Roman" w:cs="Times New Roman"/>
                  <w:sz w:val="18"/>
                  <w:szCs w:val="18"/>
                  <w:lang w:eastAsia="uk-UA"/>
                </w:rPr>
                <w:t>. Суб'єкт первинного фінансового моніторингу зобов'язаний здійснювати такі додаткові заходи стосовно іноземної фінансової установи, з якою встановлюються кореспондентські відносини:</w:t>
              </w:r>
            </w:hyperlink>
          </w:p>
          <w:p w14:paraId="7E9FC517" w14:textId="77777777" w:rsidR="007E7062" w:rsidRDefault="007E7062" w:rsidP="007E7062">
            <w:pPr>
              <w:shd w:val="clear" w:color="auto" w:fill="FFFFFF"/>
              <w:suppressAutoHyphens/>
              <w:autoSpaceDN w:val="0"/>
              <w:spacing w:after="0" w:line="240" w:lineRule="auto"/>
              <w:jc w:val="both"/>
              <w:textAlignment w:val="baseline"/>
            </w:pPr>
          </w:p>
          <w:p w14:paraId="00C6AB50" w14:textId="07486037" w:rsidR="007E7062" w:rsidRPr="00C00CAB"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58" w:history="1">
              <w:r w:rsidR="007E7062" w:rsidRPr="00C00CAB">
                <w:rPr>
                  <w:rFonts w:ascii="Times New Roman" w:eastAsia="Calibri" w:hAnsi="Times New Roman" w:cs="Times New Roman"/>
                  <w:sz w:val="18"/>
                  <w:szCs w:val="18"/>
                  <w:lang w:eastAsia="uk-UA"/>
                </w:rPr>
                <w:t>1) збирати інформацію в обсязі, достатньому для повного розуміння суб'єктом первинного фінансового моніторингу характеру діяльності такої фінансової установи та з'ясування її репутації і якості нагляду, зокрема, чи була іноземна фінансова установа об'єктом розслідування з питань відмивання доходів або фінансування тероризму, або застосування заходів впливу (санкцій) з боку органу, що здійснює державне регулювання та нагляд за її діяльністю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hyperlink>
          </w:p>
        </w:tc>
        <w:tc>
          <w:tcPr>
            <w:tcW w:w="4253" w:type="dxa"/>
            <w:tcBorders>
              <w:top w:val="single" w:sz="4" w:space="0" w:color="000000"/>
              <w:left w:val="single" w:sz="4" w:space="0" w:color="000000"/>
              <w:bottom w:val="single" w:sz="4" w:space="0" w:color="000000"/>
              <w:right w:val="single" w:sz="4" w:space="0" w:color="000000"/>
            </w:tcBorders>
          </w:tcPr>
          <w:p w14:paraId="60A6BC5B" w14:textId="6A7233CC" w:rsidR="007E7062" w:rsidRPr="00302BF7" w:rsidRDefault="007E7062" w:rsidP="007E7062">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u w:val="single"/>
              </w:rPr>
            </w:pPr>
            <w:r w:rsidRPr="007C1AE3">
              <w:rPr>
                <w:color w:val="FF0000"/>
                <w:sz w:val="18"/>
                <w:szCs w:val="18"/>
              </w:rPr>
              <w:t>9</w:t>
            </w:r>
            <w:hyperlink r:id="rId59" w:history="1">
              <w:r w:rsidRPr="007C1AE3">
                <w:rPr>
                  <w:rFonts w:ascii="Times New Roman" w:hAnsi="Times New Roman" w:cs="Times New Roman"/>
                  <w:color w:val="FF0000"/>
                  <w:sz w:val="18"/>
                  <w:szCs w:val="18"/>
                </w:rPr>
                <w:t xml:space="preserve">. </w:t>
              </w:r>
              <w:r w:rsidRPr="00D74C22">
                <w:rPr>
                  <w:rFonts w:ascii="Times New Roman" w:hAnsi="Times New Roman" w:cs="Times New Roman"/>
                  <w:sz w:val="18"/>
                  <w:szCs w:val="18"/>
                </w:rPr>
                <w:t>Суб'єкт первинного фінансового моніторингу</w:t>
              </w:r>
              <w:r w:rsidRPr="007C1AE3">
                <w:rPr>
                  <w:rFonts w:ascii="Times New Roman" w:hAnsi="Times New Roman" w:cs="Times New Roman"/>
                  <w:color w:val="FF0000"/>
                  <w:sz w:val="18"/>
                  <w:szCs w:val="18"/>
                </w:rPr>
                <w:t xml:space="preserve"> -</w:t>
              </w:r>
              <w:r w:rsidRPr="007C1AE3">
                <w:rPr>
                  <w:color w:val="FF0000"/>
                  <w:sz w:val="18"/>
                  <w:szCs w:val="18"/>
                </w:rPr>
                <w:t xml:space="preserve"> </w:t>
              </w:r>
              <w:r w:rsidRPr="007C1AE3">
                <w:rPr>
                  <w:rFonts w:ascii="Times New Roman" w:hAnsi="Times New Roman" w:cs="Times New Roman"/>
                  <w:b/>
                  <w:bCs/>
                  <w:i/>
                  <w:color w:val="FF0000"/>
                  <w:sz w:val="18"/>
                  <w:szCs w:val="18"/>
                  <w:u w:val="single"/>
                </w:rPr>
                <w:t>Центральний депозитарій цінних паперів, депозитарна установа</w:t>
              </w:r>
              <w:r w:rsidRPr="007C1AE3">
                <w:rPr>
                  <w:rFonts w:ascii="Times New Roman" w:hAnsi="Times New Roman" w:cs="Times New Roman"/>
                  <w:color w:val="FF0000"/>
                  <w:sz w:val="18"/>
                  <w:szCs w:val="18"/>
                </w:rPr>
                <w:t xml:space="preserve"> </w:t>
              </w:r>
              <w:r w:rsidRPr="00D74C22">
                <w:rPr>
                  <w:rFonts w:ascii="Times New Roman" w:hAnsi="Times New Roman" w:cs="Times New Roman"/>
                  <w:sz w:val="18"/>
                  <w:szCs w:val="18"/>
                </w:rPr>
                <w:t>-зобов'язаний здійснювати такі додаткові заходи стосовно іноземної фінансової установи, з якою встановлюються кореспондентські відносини:</w:t>
              </w:r>
            </w:hyperlink>
            <w:r w:rsidR="00302BF7" w:rsidRPr="00302BF7">
              <w:rPr>
                <w:rFonts w:ascii="Times New Roman" w:hAnsi="Times New Roman" w:cs="Times New Roman"/>
                <w:sz w:val="18"/>
                <w:szCs w:val="18"/>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45FE4AD4" w14:textId="77777777" w:rsidR="007E7062" w:rsidRPr="007C1AE3" w:rsidRDefault="007E7062" w:rsidP="007E7062">
            <w:pPr>
              <w:pStyle w:val="a8"/>
              <w:rPr>
                <w:color w:val="FF0000"/>
                <w:sz w:val="18"/>
                <w:szCs w:val="18"/>
              </w:rPr>
            </w:pPr>
            <w:r w:rsidRPr="007C1AE3">
              <w:rPr>
                <w:color w:val="FF0000"/>
                <w:sz w:val="18"/>
                <w:szCs w:val="18"/>
              </w:rPr>
              <w:t>Цей пункт має стосуватися тільки тих СПФМ, які можуть встановлювати кореспондентські відносини</w:t>
            </w:r>
          </w:p>
          <w:p w14:paraId="1122D37C" w14:textId="77777777" w:rsidR="007E7062" w:rsidRPr="00C00CAB" w:rsidRDefault="007E7062" w:rsidP="007E7062">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u w:val="single"/>
              </w:rPr>
            </w:pPr>
          </w:p>
        </w:tc>
        <w:tc>
          <w:tcPr>
            <w:tcW w:w="4410" w:type="dxa"/>
            <w:tcBorders>
              <w:top w:val="single" w:sz="4" w:space="0" w:color="000000"/>
              <w:left w:val="single" w:sz="4" w:space="0" w:color="000000"/>
              <w:bottom w:val="single" w:sz="4" w:space="0" w:color="000000"/>
              <w:right w:val="single" w:sz="4" w:space="0" w:color="000000"/>
            </w:tcBorders>
          </w:tcPr>
          <w:p w14:paraId="63065207" w14:textId="77777777" w:rsidR="007E7062" w:rsidRPr="00C00CAB" w:rsidRDefault="007E7062" w:rsidP="007E7062">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u w:val="single"/>
              </w:rPr>
            </w:pPr>
          </w:p>
        </w:tc>
      </w:tr>
      <w:tr w:rsidR="007E7062" w:rsidRPr="003F713A" w14:paraId="2DF4FAE6" w14:textId="0485C09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7EEEA" w14:textId="0AA2B7D7"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54A84" w14:textId="77777777" w:rsidR="007E7062" w:rsidRPr="00C00CAB"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60" w:history="1">
              <w:r w:rsidR="007E7062" w:rsidRPr="00C00CAB">
                <w:rPr>
                  <w:rFonts w:ascii="Times New Roman" w:eastAsia="Calibri" w:hAnsi="Times New Roman" w:cs="Times New Roman"/>
                  <w:sz w:val="18"/>
                  <w:szCs w:val="18"/>
                  <w:lang w:eastAsia="uk-UA"/>
                </w:rPr>
                <w:t>2) оцінювати заходи іноземної фінансової установи щодо боротьби з легалізацією (відмиванням) доходів, одержаних злочинним шляхом, фінансуванням тероризму та фінансуванням розповсюдження зброї масового знищення;</w:t>
              </w:r>
            </w:hyperlink>
          </w:p>
          <w:p w14:paraId="3ADC22DA" w14:textId="77777777" w:rsidR="007E7062" w:rsidRDefault="007E7062" w:rsidP="007E7062">
            <w:pPr>
              <w:shd w:val="clear" w:color="auto" w:fill="FFFFFF"/>
              <w:suppressAutoHyphens/>
              <w:autoSpaceDN w:val="0"/>
              <w:spacing w:after="0" w:line="240" w:lineRule="auto"/>
              <w:jc w:val="both"/>
              <w:textAlignment w:val="baseline"/>
            </w:pPr>
          </w:p>
          <w:p w14:paraId="57689D0B" w14:textId="5258FC84" w:rsidR="007E7062" w:rsidRPr="00C00CAB"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61" w:history="1">
              <w:r w:rsidR="007E7062" w:rsidRPr="00C00CAB">
                <w:rPr>
                  <w:rFonts w:ascii="Times New Roman" w:eastAsia="Calibri" w:hAnsi="Times New Roman" w:cs="Times New Roman"/>
                  <w:sz w:val="18"/>
                  <w:szCs w:val="18"/>
                  <w:lang w:eastAsia="uk-UA"/>
                </w:rPr>
                <w:t>3) встановлювати кореспондентські відносини з іноземними фінансовими установами з дозволу керівника суб'єкта первинного фінансового моніторингу;</w:t>
              </w:r>
            </w:hyperlink>
          </w:p>
          <w:p w14:paraId="57CFFC39" w14:textId="77777777" w:rsidR="007E7062" w:rsidRDefault="007E7062" w:rsidP="007E7062">
            <w:pPr>
              <w:shd w:val="clear" w:color="auto" w:fill="FFFFFF"/>
              <w:suppressAutoHyphens/>
              <w:autoSpaceDN w:val="0"/>
              <w:spacing w:after="0" w:line="240" w:lineRule="auto"/>
              <w:jc w:val="both"/>
              <w:textAlignment w:val="baseline"/>
            </w:pPr>
          </w:p>
          <w:p w14:paraId="23A78A8F" w14:textId="77777777" w:rsidR="007E7062" w:rsidRDefault="007E7062" w:rsidP="007E7062">
            <w:pPr>
              <w:shd w:val="clear" w:color="auto" w:fill="FFFFFF"/>
              <w:suppressAutoHyphens/>
              <w:autoSpaceDN w:val="0"/>
              <w:spacing w:after="0" w:line="240" w:lineRule="auto"/>
              <w:jc w:val="both"/>
              <w:textAlignment w:val="baseline"/>
            </w:pPr>
          </w:p>
          <w:p w14:paraId="635D88D5" w14:textId="610BFAF6" w:rsidR="007E7062" w:rsidRPr="00C00CAB"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62" w:history="1">
              <w:r w:rsidR="007E7062" w:rsidRPr="00C00CAB">
                <w:rPr>
                  <w:rFonts w:ascii="Times New Roman" w:eastAsia="Calibri" w:hAnsi="Times New Roman" w:cs="Times New Roman"/>
                  <w:sz w:val="18"/>
                  <w:szCs w:val="18"/>
                  <w:lang w:eastAsia="uk-UA"/>
                </w:rPr>
                <w:t>4) документувати обов'язки іноземної фінансової установи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hyperlink>
          </w:p>
        </w:tc>
        <w:tc>
          <w:tcPr>
            <w:tcW w:w="4253" w:type="dxa"/>
            <w:tcBorders>
              <w:top w:val="single" w:sz="4" w:space="0" w:color="000000"/>
              <w:left w:val="single" w:sz="4" w:space="0" w:color="000000"/>
              <w:bottom w:val="single" w:sz="4" w:space="0" w:color="000000"/>
              <w:right w:val="single" w:sz="4" w:space="0" w:color="000000"/>
            </w:tcBorders>
          </w:tcPr>
          <w:p w14:paraId="16574B6B" w14:textId="77777777"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3210308F" w14:textId="77777777"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1A395557"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09C20F22" w14:textId="248BBC3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4CB1F"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1454A" w14:textId="710808DE" w:rsidR="007E7062" w:rsidRPr="00C00CAB"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63" w:history="1">
              <w:r w:rsidR="007E7062" w:rsidRPr="00C00CAB">
                <w:rPr>
                  <w:rFonts w:ascii="Times New Roman" w:eastAsia="Calibri" w:hAnsi="Times New Roman" w:cs="Times New Roman"/>
                  <w:sz w:val="18"/>
                  <w:szCs w:val="18"/>
                  <w:lang w:eastAsia="uk-UA"/>
                </w:rPr>
                <w:t xml:space="preserve">5) стосовно іноземної фінансової установи, рахунки якої використовуються безпосередньо третіми </w:t>
              </w:r>
              <w:r w:rsidR="007E7062" w:rsidRPr="00D67387">
                <w:rPr>
                  <w:rFonts w:ascii="Times New Roman" w:eastAsia="Calibri" w:hAnsi="Times New Roman" w:cs="Times New Roman"/>
                  <w:b/>
                  <w:i/>
                  <w:color w:val="FF0000"/>
                  <w:highlight w:val="cyan"/>
                  <w:u w:val="single"/>
                  <w:lang w:eastAsia="uk-UA"/>
                </w:rPr>
                <w:t>особами</w:t>
              </w:r>
              <w:r w:rsidR="007E7062" w:rsidRPr="00C00CAB">
                <w:rPr>
                  <w:rFonts w:ascii="Times New Roman" w:eastAsia="Calibri" w:hAnsi="Times New Roman" w:cs="Times New Roman"/>
                  <w:sz w:val="18"/>
                  <w:szCs w:val="18"/>
                  <w:lang w:eastAsia="uk-UA"/>
                </w:rPr>
                <w:t xml:space="preserve"> для здійснення операцій від свого імені, з'ясовувати, що іноземна фінансова установа здійснює </w:t>
              </w:r>
              <w:r w:rsidR="007E7062" w:rsidRPr="00FF4A47">
                <w:rPr>
                  <w:rFonts w:ascii="Times New Roman" w:eastAsia="Calibri" w:hAnsi="Times New Roman" w:cs="Times New Roman"/>
                  <w:strike/>
                  <w:sz w:val="18"/>
                  <w:szCs w:val="18"/>
                  <w:lang w:eastAsia="uk-UA"/>
                </w:rPr>
                <w:t xml:space="preserve">ідентифікацію, верифікацію та вивчення клієнтів, які </w:t>
              </w:r>
              <w:r w:rsidR="007E7062" w:rsidRPr="00FF4A47">
                <w:rPr>
                  <w:rFonts w:ascii="Times New Roman" w:eastAsia="Calibri" w:hAnsi="Times New Roman" w:cs="Times New Roman"/>
                  <w:strike/>
                  <w:sz w:val="18"/>
                  <w:szCs w:val="18"/>
                  <w:lang w:eastAsia="uk-UA"/>
                </w:rPr>
                <w:lastRenderedPageBreak/>
                <w:t>мають прямий доступ до рахунків іноземної фінансо</w:t>
              </w:r>
              <w:r w:rsidR="007E7062" w:rsidRPr="00C00CAB">
                <w:rPr>
                  <w:rFonts w:ascii="Times New Roman" w:eastAsia="Calibri" w:hAnsi="Times New Roman" w:cs="Times New Roman"/>
                  <w:sz w:val="18"/>
                  <w:szCs w:val="18"/>
                  <w:lang w:eastAsia="uk-UA"/>
                </w:rPr>
                <w:t>вої установи, та що іноземна фінансова установа може надати на запит суб'єкта первинного фінансового моніторингу відповідну інформацію, отриману за результатами здійснення зазначених заходів.</w:t>
              </w:r>
            </w:hyperlink>
          </w:p>
          <w:p w14:paraId="585DAA8F" w14:textId="77777777" w:rsidR="007E7062" w:rsidRDefault="007E7062" w:rsidP="007E7062">
            <w:pPr>
              <w:shd w:val="clear" w:color="auto" w:fill="FFFFFF"/>
              <w:suppressAutoHyphens/>
              <w:autoSpaceDN w:val="0"/>
              <w:spacing w:after="0" w:line="240" w:lineRule="auto"/>
              <w:jc w:val="both"/>
              <w:textAlignment w:val="baseline"/>
            </w:pPr>
          </w:p>
          <w:p w14:paraId="0EDC30B5" w14:textId="53E0244A" w:rsidR="007E7062" w:rsidRPr="00C00CAB"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64" w:history="1">
              <w:r w:rsidR="007E7062" w:rsidRPr="00C00CAB">
                <w:rPr>
                  <w:rFonts w:ascii="Times New Roman" w:eastAsia="Calibri" w:hAnsi="Times New Roman" w:cs="Times New Roman"/>
                  <w:sz w:val="18"/>
                  <w:szCs w:val="18"/>
                  <w:lang w:eastAsia="uk-UA"/>
                </w:rPr>
                <w:t>Заходи, визначені в цьому пункті, здійснюються при встановленні кореспондентських відносин з іноземною фінансовою установою, але до відкриття рахунку та фіксуються в паперовому або електронному вигляді, засвідчуються підписом особи, яка здійснила такі додаткові заходи, та зберігаються разом з документами, що підтверджують факт проведення ідентифікації та верифікації іноземної фінансової установи.</w:t>
              </w:r>
            </w:hyperlink>
          </w:p>
          <w:p w14:paraId="304536F1" w14:textId="77777777" w:rsidR="007E7062" w:rsidRPr="003F713A"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6690BAC7" w14:textId="4E361C55" w:rsidR="007E7062" w:rsidRPr="00D74C2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65" w:history="1">
              <w:r w:rsidR="007E7062" w:rsidRPr="00D74C22">
                <w:rPr>
                  <w:rFonts w:ascii="Times New Roman" w:eastAsia="Calibri" w:hAnsi="Times New Roman" w:cs="Times New Roman"/>
                  <w:sz w:val="18"/>
                  <w:szCs w:val="18"/>
                  <w:lang w:eastAsia="uk-UA"/>
                </w:rPr>
                <w:t xml:space="preserve">5) стосовно іноземної фінансової установи, рахунки якої використовуються безпосередньо третіми </w:t>
              </w:r>
              <w:r w:rsidR="007E7062" w:rsidRPr="00D74C22">
                <w:rPr>
                  <w:rFonts w:ascii="Times New Roman" w:eastAsia="Calibri" w:hAnsi="Times New Roman" w:cs="Times New Roman"/>
                  <w:color w:val="FF0000"/>
                  <w:sz w:val="18"/>
                  <w:szCs w:val="18"/>
                  <w:lang w:eastAsia="uk-UA"/>
                </w:rPr>
                <w:t>особами</w:t>
              </w:r>
              <w:r w:rsidR="007E7062" w:rsidRPr="00D74C22">
                <w:rPr>
                  <w:rFonts w:ascii="Times New Roman" w:eastAsia="Calibri" w:hAnsi="Times New Roman" w:cs="Times New Roman"/>
                  <w:sz w:val="18"/>
                  <w:szCs w:val="18"/>
                  <w:lang w:eastAsia="uk-UA"/>
                </w:rPr>
                <w:t xml:space="preserve"> для здійснення операцій від свого імені, з'ясовувати, що іноземна фінансова установа здійснює </w:t>
              </w:r>
              <w:r w:rsidR="007E7062" w:rsidRPr="00D74C22">
                <w:rPr>
                  <w:rFonts w:ascii="Times New Roman" w:eastAsia="Calibri" w:hAnsi="Times New Roman" w:cs="Times New Roman"/>
                  <w:b/>
                  <w:i/>
                  <w:color w:val="FF0000"/>
                  <w:sz w:val="18"/>
                  <w:szCs w:val="18"/>
                  <w:u w:val="single"/>
                  <w:lang w:eastAsia="uk-UA"/>
                </w:rPr>
                <w:t>належну перевірку</w:t>
              </w:r>
              <w:r w:rsidR="007E7062" w:rsidRPr="00D74C22">
                <w:rPr>
                  <w:rFonts w:ascii="Times New Roman" w:eastAsia="Calibri" w:hAnsi="Times New Roman" w:cs="Times New Roman"/>
                  <w:b/>
                  <w:sz w:val="18"/>
                  <w:szCs w:val="18"/>
                  <w:lang w:eastAsia="uk-UA"/>
                </w:rPr>
                <w:t xml:space="preserve"> </w:t>
              </w:r>
              <w:r w:rsidR="007E7062" w:rsidRPr="00D74C22">
                <w:rPr>
                  <w:rFonts w:ascii="Times New Roman" w:eastAsia="Calibri" w:hAnsi="Times New Roman" w:cs="Times New Roman"/>
                  <w:sz w:val="18"/>
                  <w:szCs w:val="18"/>
                  <w:lang w:eastAsia="uk-UA"/>
                </w:rPr>
                <w:t xml:space="preserve">клієнтів, які мають прямий доступ до </w:t>
              </w:r>
              <w:r w:rsidR="007E7062" w:rsidRPr="00D74C22">
                <w:rPr>
                  <w:rFonts w:ascii="Times New Roman" w:eastAsia="Calibri" w:hAnsi="Times New Roman" w:cs="Times New Roman"/>
                  <w:sz w:val="18"/>
                  <w:szCs w:val="18"/>
                  <w:lang w:eastAsia="uk-UA"/>
                </w:rPr>
                <w:lastRenderedPageBreak/>
                <w:t>рахунків іноземної фінансової установи, та що іноземна фінансова установа може надати на запит суб'єкта первинного фінансового моніторингу відповідну інформацію, отриману за результатами здійснення зазначених заходів.</w:t>
              </w:r>
            </w:hyperlink>
          </w:p>
          <w:p w14:paraId="644CC558" w14:textId="1C65061F" w:rsidR="007E7062" w:rsidRDefault="007E7062" w:rsidP="007E7062">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595A6312" w14:textId="39B0F55C" w:rsidR="007E7062" w:rsidRPr="00D74C2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66" w:history="1">
              <w:r w:rsidR="007E7062" w:rsidRPr="00D74C22">
                <w:rPr>
                  <w:rFonts w:ascii="Times New Roman" w:eastAsia="Calibri" w:hAnsi="Times New Roman" w:cs="Times New Roman"/>
                  <w:sz w:val="18"/>
                  <w:szCs w:val="18"/>
                  <w:lang w:eastAsia="uk-UA"/>
                </w:rPr>
                <w:t>Заходи, визначені в цьому пункті, здійснюються при встановленні кореспондентських відносин з іноземною фінансовою установою, але до відкриття рахунку та фіксуються в паперовому або електронному вигляді, засвідчуються підписом особи, яка здійснила такі додаткові заходи, та зберігаються разом з документами, що підтверджують факт проведення ідентифікації та верифікації іноземної фінансової установи.</w:t>
              </w:r>
            </w:hyperlink>
          </w:p>
          <w:p w14:paraId="6A599550" w14:textId="77777777"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1D7CF4A5" w14:textId="77777777"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1FBFE950"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41954F8C" w14:textId="2066746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B427F" w14:textId="5D9EA3C2"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2F65A" w14:textId="77777777" w:rsidR="007E7062" w:rsidRPr="00C54DA6"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67" w:history="1">
              <w:r w:rsidR="007E7062" w:rsidRPr="00C54DA6">
                <w:rPr>
                  <w:rFonts w:ascii="Times New Roman" w:eastAsia="Calibri" w:hAnsi="Times New Roman" w:cs="Times New Roman"/>
                  <w:sz w:val="18"/>
                  <w:szCs w:val="18"/>
                  <w:lang w:eastAsia="uk-UA"/>
                </w:rPr>
                <w:t>10. Якщо за результатами аналізу інформації щодо ідентифікації, верифікації та</w:t>
              </w:r>
              <w:r w:rsidR="007E7062" w:rsidRPr="00FF4A47">
                <w:rPr>
                  <w:rFonts w:ascii="Times New Roman" w:eastAsia="Calibri" w:hAnsi="Times New Roman" w:cs="Times New Roman"/>
                  <w:strike/>
                  <w:sz w:val="18"/>
                  <w:szCs w:val="18"/>
                  <w:lang w:eastAsia="uk-UA"/>
                </w:rPr>
                <w:t xml:space="preserve"> вивчення клієнта</w:t>
              </w:r>
              <w:r w:rsidR="007E7062" w:rsidRPr="00C54DA6">
                <w:rPr>
                  <w:rFonts w:ascii="Times New Roman" w:eastAsia="Calibri" w:hAnsi="Times New Roman" w:cs="Times New Roman"/>
                  <w:sz w:val="18"/>
                  <w:szCs w:val="18"/>
                  <w:lang w:eastAsia="uk-UA"/>
                </w:rPr>
                <w:t>, послуг, що надаються клієнту, аналізу операцій, проведених ним, та відповідності фінансовому стану і змісту діяльності клієнта рівень ризику легалізації (відмивання) доходів, одержаних злочинним шляхом, фінансування тероризму та фінансування розповсюдження зброї масового знищення оцінюється як:</w:t>
              </w:r>
            </w:hyperlink>
          </w:p>
        </w:tc>
        <w:tc>
          <w:tcPr>
            <w:tcW w:w="4253" w:type="dxa"/>
            <w:tcBorders>
              <w:top w:val="single" w:sz="4" w:space="0" w:color="000000"/>
              <w:left w:val="single" w:sz="4" w:space="0" w:color="000000"/>
              <w:bottom w:val="single" w:sz="4" w:space="0" w:color="000000"/>
              <w:right w:val="single" w:sz="4" w:space="0" w:color="000000"/>
            </w:tcBorders>
          </w:tcPr>
          <w:p w14:paraId="3671AA0C" w14:textId="253E9C05" w:rsidR="007E7062" w:rsidRPr="00EE664C" w:rsidRDefault="007E7062" w:rsidP="007E7062">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EE664C">
              <w:rPr>
                <w:rFonts w:ascii="Times New Roman" w:hAnsi="Times New Roman" w:cs="Times New Roman"/>
                <w:sz w:val="18"/>
                <w:szCs w:val="18"/>
              </w:rPr>
              <w:t xml:space="preserve">10. Якщо за результатами аналізу інформації щодо ідентифікації, верифікації та </w:t>
            </w:r>
            <w:r w:rsidRPr="00EE664C">
              <w:rPr>
                <w:rFonts w:ascii="Times New Roman" w:hAnsi="Times New Roman" w:cs="Times New Roman"/>
                <w:b/>
                <w:i/>
                <w:color w:val="FF0000"/>
                <w:sz w:val="18"/>
                <w:szCs w:val="18"/>
                <w:u w:val="single"/>
              </w:rPr>
              <w:t>постійного моніторингу ділових відносин клієнта</w:t>
            </w:r>
            <w:r w:rsidRPr="00EE664C">
              <w:rPr>
                <w:rFonts w:ascii="Times New Roman" w:hAnsi="Times New Roman" w:cs="Times New Roman"/>
                <w:sz w:val="18"/>
                <w:szCs w:val="18"/>
              </w:rPr>
              <w:t>, послуг, що надаються клієнту, аналізу операцій, проведених ним, та відповідності фінансовому стану і змісту діяльності клієнта рівень ризику легалізації (відмивання) доходів, одержаних злочинним шляхом, фінансування тероризму та фінансування розповсюдження зброї масового знищення оцінюється як:</w:t>
            </w:r>
          </w:p>
        </w:tc>
        <w:tc>
          <w:tcPr>
            <w:tcW w:w="2126" w:type="dxa"/>
            <w:tcBorders>
              <w:top w:val="single" w:sz="4" w:space="0" w:color="000000"/>
              <w:left w:val="single" w:sz="4" w:space="0" w:color="000000"/>
              <w:bottom w:val="single" w:sz="4" w:space="0" w:color="000000"/>
              <w:right w:val="single" w:sz="4" w:space="0" w:color="000000"/>
            </w:tcBorders>
          </w:tcPr>
          <w:p w14:paraId="4A588EE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0683525B" w14:textId="599E55C3" w:rsidR="007E7062" w:rsidRPr="00137F89" w:rsidRDefault="007E7062" w:rsidP="007E7062">
            <w:pPr>
              <w:shd w:val="clear" w:color="auto" w:fill="FFFFFF"/>
              <w:suppressAutoHyphens/>
              <w:autoSpaceDN w:val="0"/>
              <w:spacing w:after="0" w:line="240" w:lineRule="auto"/>
              <w:ind w:left="34" w:firstLine="249"/>
              <w:jc w:val="both"/>
              <w:textAlignment w:val="baseline"/>
              <w:rPr>
                <w:rFonts w:ascii="Times New Roman" w:hAnsi="Times New Roman" w:cs="Times New Roman"/>
                <w:color w:val="FF0000"/>
                <w:sz w:val="18"/>
                <w:szCs w:val="18"/>
              </w:rPr>
            </w:pPr>
          </w:p>
          <w:p w14:paraId="7BB829CB" w14:textId="3A7C370C"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158CAB86" w14:textId="3583A2DB" w:rsidR="007E7062" w:rsidRDefault="00302BF7" w:rsidP="00302BF7">
            <w:pPr>
              <w:shd w:val="clear" w:color="auto" w:fill="FFFFFF"/>
              <w:suppressAutoHyphens/>
              <w:autoSpaceDN w:val="0"/>
              <w:spacing w:after="0" w:line="240" w:lineRule="auto"/>
              <w:jc w:val="both"/>
              <w:textAlignment w:val="baseline"/>
            </w:pPr>
            <w:r w:rsidRPr="00EE664C">
              <w:rPr>
                <w:rFonts w:ascii="Times New Roman" w:hAnsi="Times New Roman" w:cs="Times New Roman"/>
                <w:sz w:val="18"/>
                <w:szCs w:val="18"/>
              </w:rPr>
              <w:t xml:space="preserve">10. Якщо за результатами аналізу інформації щодо ідентифікації, верифікації та </w:t>
            </w:r>
            <w:r>
              <w:t xml:space="preserve"> </w:t>
            </w:r>
            <w:r w:rsidRPr="00302BF7">
              <w:rPr>
                <w:rFonts w:ascii="Times New Roman" w:hAnsi="Times New Roman" w:cs="Times New Roman"/>
                <w:b/>
                <w:i/>
                <w:color w:val="FF0000"/>
                <w:sz w:val="18"/>
                <w:szCs w:val="18"/>
                <w:u w:val="single"/>
              </w:rPr>
              <w:t>забезпечення актуальності отриманих та існуючих документів, даних та інформації про клієнта;</w:t>
            </w:r>
            <w:r w:rsidRPr="00EE664C">
              <w:rPr>
                <w:rFonts w:ascii="Times New Roman" w:hAnsi="Times New Roman" w:cs="Times New Roman"/>
                <w:sz w:val="18"/>
                <w:szCs w:val="18"/>
              </w:rPr>
              <w:t>, послуг, що надаються клієнту, аналізу операцій, проведених ним, та відповідності фінансовому стану і змісту діяльності клієнта рівень ризику легалізації (відмивання) доходів, одержаних злочинним шляхом, фінансування тероризму та фінансування розповсюдження зброї масового знищення оцінюється як:</w:t>
            </w:r>
          </w:p>
        </w:tc>
      </w:tr>
      <w:tr w:rsidR="007E7062" w:rsidRPr="003F713A" w14:paraId="2B661CF0" w14:textId="509D032E"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988C0" w14:textId="29FD37B3"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FEDE4" w14:textId="77777777" w:rsidR="007E7062" w:rsidRPr="00C54DA6"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68" w:history="1">
              <w:r w:rsidR="007E7062" w:rsidRPr="00C54DA6">
                <w:rPr>
                  <w:rFonts w:ascii="Times New Roman" w:eastAsia="Calibri" w:hAnsi="Times New Roman" w:cs="Times New Roman"/>
                  <w:sz w:val="18"/>
                  <w:szCs w:val="18"/>
                  <w:lang w:eastAsia="uk-UA"/>
                </w:rPr>
                <w:t>1) високий, строк уточнення інформації про клієнта не має перевищувати одного року;</w:t>
              </w:r>
            </w:hyperlink>
          </w:p>
        </w:tc>
        <w:tc>
          <w:tcPr>
            <w:tcW w:w="4253" w:type="dxa"/>
            <w:tcBorders>
              <w:top w:val="single" w:sz="4" w:space="0" w:color="000000"/>
              <w:left w:val="single" w:sz="4" w:space="0" w:color="000000"/>
              <w:bottom w:val="single" w:sz="4" w:space="0" w:color="000000"/>
              <w:right w:val="single" w:sz="4" w:space="0" w:color="000000"/>
            </w:tcBorders>
          </w:tcPr>
          <w:p w14:paraId="089E5568" w14:textId="77777777" w:rsidR="007E7062" w:rsidRPr="00EE664C"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hyperlink r:id="rId69" w:history="1">
              <w:r w:rsidR="007E7062" w:rsidRPr="00EE664C">
                <w:rPr>
                  <w:rFonts w:ascii="Times New Roman" w:eastAsia="Calibri" w:hAnsi="Times New Roman" w:cs="Times New Roman"/>
                  <w:color w:val="FF0000"/>
                  <w:sz w:val="18"/>
                  <w:szCs w:val="18"/>
                  <w:lang w:eastAsia="uk-UA"/>
                </w:rPr>
                <w:t xml:space="preserve">1) високий, строк </w:t>
              </w:r>
              <w:r w:rsidR="007E7062" w:rsidRPr="00EE664C">
                <w:rPr>
                  <w:rFonts w:ascii="Times New Roman" w:eastAsia="Calibri" w:hAnsi="Times New Roman" w:cs="Times New Roman"/>
                  <w:b/>
                  <w:i/>
                  <w:color w:val="FF0000"/>
                  <w:sz w:val="18"/>
                  <w:szCs w:val="18"/>
                  <w:u w:val="single"/>
                  <w:lang w:eastAsia="uk-UA"/>
                </w:rPr>
                <w:t>актуалізації існуючих документів, даних та</w:t>
              </w:r>
              <w:r w:rsidR="007E7062" w:rsidRPr="00EE664C">
                <w:rPr>
                  <w:rFonts w:ascii="Times New Roman" w:eastAsia="Calibri" w:hAnsi="Times New Roman" w:cs="Times New Roman"/>
                  <w:color w:val="FF0000"/>
                  <w:sz w:val="18"/>
                  <w:szCs w:val="18"/>
                  <w:lang w:eastAsia="uk-UA"/>
                </w:rPr>
                <w:t xml:space="preserve"> інформації про клієнта не має перевищувати одного року;</w:t>
              </w:r>
            </w:hyperlink>
          </w:p>
          <w:p w14:paraId="607609E2" w14:textId="6FCF8E98"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0BBA3341" w14:textId="3E041172" w:rsidR="007E7062" w:rsidRDefault="007E7062" w:rsidP="007E7062">
            <w:pPr>
              <w:shd w:val="clear" w:color="auto" w:fill="FFFFFF"/>
              <w:suppressAutoHyphens/>
              <w:autoSpaceDN w:val="0"/>
              <w:spacing w:after="0" w:line="240" w:lineRule="auto"/>
              <w:jc w:val="both"/>
              <w:textAlignment w:val="baseline"/>
            </w:pPr>
          </w:p>
          <w:p w14:paraId="02FE4DC4" w14:textId="77777777" w:rsidR="007E7062" w:rsidRPr="001241D4" w:rsidRDefault="007E7062" w:rsidP="007E7062">
            <w:pPr>
              <w:spacing w:after="0" w:line="240" w:lineRule="auto"/>
              <w:rPr>
                <w:rFonts w:cstheme="minorHAnsi"/>
                <w:color w:val="FF0000"/>
                <w:sz w:val="20"/>
                <w:szCs w:val="20"/>
                <w:lang w:val="ru-RU"/>
              </w:rPr>
            </w:pPr>
            <w:r w:rsidRPr="004540BB">
              <w:rPr>
                <w:rFonts w:cstheme="minorHAnsi"/>
                <w:color w:val="FF0000"/>
                <w:sz w:val="18"/>
                <w:szCs w:val="18"/>
              </w:rPr>
              <w:t xml:space="preserve">В Законі відсутнє поняття уточнення інформації. </w:t>
            </w:r>
            <w:r w:rsidRPr="004540BB">
              <w:rPr>
                <w:rFonts w:cstheme="minorHAnsi"/>
                <w:color w:val="FF0000"/>
                <w:sz w:val="18"/>
                <w:szCs w:val="18"/>
              </w:rPr>
              <w:br/>
              <w:t>Забезпечення актуальності отриманих та існуючих документів, даних та інформації про клієнта – це складова належної перевірки</w:t>
            </w:r>
            <w:r w:rsidRPr="001241D4">
              <w:rPr>
                <w:rFonts w:cstheme="minorHAnsi"/>
                <w:color w:val="FF0000"/>
                <w:sz w:val="20"/>
                <w:szCs w:val="20"/>
              </w:rPr>
              <w:t>.</w:t>
            </w:r>
          </w:p>
          <w:p w14:paraId="3D1E173C" w14:textId="77777777" w:rsidR="007E7062" w:rsidRPr="007E7062" w:rsidRDefault="007E7062" w:rsidP="007E7062">
            <w:pPr>
              <w:shd w:val="clear" w:color="auto" w:fill="FFFFFF"/>
              <w:suppressAutoHyphens/>
              <w:autoSpaceDN w:val="0"/>
              <w:spacing w:after="0" w:line="240" w:lineRule="auto"/>
              <w:jc w:val="both"/>
              <w:textAlignment w:val="baseline"/>
              <w:rPr>
                <w:lang w:val="ru-RU"/>
              </w:rPr>
            </w:pPr>
          </w:p>
          <w:p w14:paraId="1E543967" w14:textId="5B8EAE1B" w:rsidR="007E7062" w:rsidRDefault="007E7062" w:rsidP="007E7062">
            <w:pPr>
              <w:spacing w:after="0" w:line="240" w:lineRule="auto"/>
              <w:ind w:left="34" w:firstLine="250"/>
              <w:jc w:val="both"/>
            </w:pPr>
          </w:p>
        </w:tc>
        <w:tc>
          <w:tcPr>
            <w:tcW w:w="4410" w:type="dxa"/>
            <w:tcBorders>
              <w:top w:val="single" w:sz="4" w:space="0" w:color="000000"/>
              <w:left w:val="single" w:sz="4" w:space="0" w:color="000000"/>
              <w:bottom w:val="single" w:sz="4" w:space="0" w:color="000000"/>
              <w:right w:val="single" w:sz="4" w:space="0" w:color="000000"/>
            </w:tcBorders>
          </w:tcPr>
          <w:p w14:paraId="328FCAD6" w14:textId="62DC398E" w:rsidR="007E7062" w:rsidRPr="00D5027B" w:rsidRDefault="007E7062" w:rsidP="007E7062">
            <w:pPr>
              <w:spacing w:after="0" w:line="240" w:lineRule="auto"/>
              <w:rPr>
                <w:lang w:val="ru-RU"/>
              </w:rPr>
            </w:pPr>
          </w:p>
        </w:tc>
      </w:tr>
      <w:tr w:rsidR="007E7062" w:rsidRPr="003F713A" w14:paraId="54440103" w14:textId="5165466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0E401" w14:textId="0F9B8A38"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7B26A" w14:textId="77777777" w:rsidR="007E7062" w:rsidRPr="00C54DA6"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70" w:history="1">
              <w:r w:rsidR="007E7062" w:rsidRPr="00C54DA6">
                <w:rPr>
                  <w:rFonts w:ascii="Times New Roman" w:eastAsia="Calibri" w:hAnsi="Times New Roman" w:cs="Times New Roman"/>
                  <w:sz w:val="18"/>
                  <w:szCs w:val="18"/>
                  <w:lang w:eastAsia="uk-UA"/>
                </w:rPr>
                <w:t>2) середній, строк уточнення інформації про клієнта не має перевищувати двох років;</w:t>
              </w:r>
            </w:hyperlink>
          </w:p>
        </w:tc>
        <w:tc>
          <w:tcPr>
            <w:tcW w:w="4253" w:type="dxa"/>
            <w:tcBorders>
              <w:top w:val="single" w:sz="4" w:space="0" w:color="000000"/>
              <w:left w:val="single" w:sz="4" w:space="0" w:color="000000"/>
              <w:bottom w:val="single" w:sz="4" w:space="0" w:color="000000"/>
              <w:right w:val="single" w:sz="4" w:space="0" w:color="000000"/>
            </w:tcBorders>
          </w:tcPr>
          <w:p w14:paraId="10C8E201" w14:textId="77777777" w:rsidR="007E7062" w:rsidRPr="00EE664C"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hyperlink r:id="rId71" w:history="1">
              <w:r w:rsidR="007E7062" w:rsidRPr="00EE664C">
                <w:rPr>
                  <w:rFonts w:ascii="Times New Roman" w:eastAsia="Calibri" w:hAnsi="Times New Roman" w:cs="Times New Roman"/>
                  <w:color w:val="FF0000"/>
                  <w:sz w:val="18"/>
                  <w:szCs w:val="18"/>
                  <w:lang w:eastAsia="uk-UA"/>
                </w:rPr>
                <w:t>2) середній, строк</w:t>
              </w:r>
              <w:r w:rsidR="007E7062" w:rsidRPr="00EE664C">
                <w:rPr>
                  <w:rFonts w:ascii="Times New Roman" w:hAnsi="Times New Roman" w:cs="Times New Roman"/>
                  <w:color w:val="FF0000"/>
                  <w:sz w:val="18"/>
                  <w:szCs w:val="18"/>
                </w:rPr>
                <w:t xml:space="preserve"> </w:t>
              </w:r>
              <w:r w:rsidR="007E7062" w:rsidRPr="00EE664C">
                <w:rPr>
                  <w:rFonts w:ascii="Times New Roman" w:eastAsia="Calibri" w:hAnsi="Times New Roman" w:cs="Times New Roman"/>
                  <w:b/>
                  <w:i/>
                  <w:color w:val="FF0000"/>
                  <w:sz w:val="18"/>
                  <w:szCs w:val="18"/>
                  <w:u w:val="single"/>
                  <w:lang w:eastAsia="uk-UA"/>
                </w:rPr>
                <w:t>актуалізації існуючих документів, даних та</w:t>
              </w:r>
              <w:r w:rsidR="007E7062" w:rsidRPr="00EE664C">
                <w:rPr>
                  <w:rFonts w:ascii="Times New Roman" w:eastAsia="Calibri" w:hAnsi="Times New Roman" w:cs="Times New Roman"/>
                  <w:color w:val="FF0000"/>
                  <w:sz w:val="18"/>
                  <w:szCs w:val="18"/>
                  <w:lang w:eastAsia="uk-UA"/>
                </w:rPr>
                <w:t xml:space="preserve"> інформації про клієнта не має перевищувати двох років;</w:t>
              </w:r>
            </w:hyperlink>
          </w:p>
          <w:p w14:paraId="23B43AE4" w14:textId="45F2DB03"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2FB35E0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2AB12F70" w14:textId="7EBCE53D" w:rsidR="007E7062" w:rsidRDefault="007E7062" w:rsidP="007E7062">
            <w:pPr>
              <w:spacing w:after="0" w:line="240" w:lineRule="auto"/>
              <w:ind w:left="34" w:firstLine="250"/>
              <w:jc w:val="both"/>
            </w:pPr>
          </w:p>
        </w:tc>
        <w:tc>
          <w:tcPr>
            <w:tcW w:w="4410" w:type="dxa"/>
            <w:tcBorders>
              <w:top w:val="single" w:sz="4" w:space="0" w:color="000000"/>
              <w:left w:val="single" w:sz="4" w:space="0" w:color="000000"/>
              <w:bottom w:val="single" w:sz="4" w:space="0" w:color="000000"/>
              <w:right w:val="single" w:sz="4" w:space="0" w:color="000000"/>
            </w:tcBorders>
          </w:tcPr>
          <w:p w14:paraId="354A2B38"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7FA56D45" w14:textId="7968C25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67BAB"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2FD59" w14:textId="77777777" w:rsidR="007E7062" w:rsidRPr="00C54DA6"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72" w:history="1">
              <w:r w:rsidR="007E7062" w:rsidRPr="00C54DA6">
                <w:rPr>
                  <w:rFonts w:ascii="Times New Roman" w:eastAsia="Calibri" w:hAnsi="Times New Roman" w:cs="Times New Roman"/>
                  <w:sz w:val="18"/>
                  <w:szCs w:val="18"/>
                  <w:lang w:eastAsia="uk-UA"/>
                </w:rPr>
                <w:t>3) низький, строк уточнення інформації про клієнта не має перевищувати трьох років.</w:t>
              </w:r>
            </w:hyperlink>
          </w:p>
          <w:p w14:paraId="514E424E" w14:textId="77777777" w:rsidR="007E7062" w:rsidRPr="00C54DA6"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73" w:history="1">
              <w:r w:rsidR="007E7062" w:rsidRPr="00C54DA6">
                <w:rPr>
                  <w:rFonts w:ascii="Times New Roman" w:eastAsia="Calibri" w:hAnsi="Times New Roman" w:cs="Times New Roman"/>
                  <w:sz w:val="18"/>
                  <w:szCs w:val="18"/>
                  <w:lang w:eastAsia="uk-UA"/>
                </w:rPr>
                <w:t>Для клієнтів, з якими укладені договори на обслуговування, але які не зверталися до суб'єкта первинного фінансового моніторингу для отримання послуг більше трьох років,</w:t>
              </w:r>
              <w:r w:rsidR="007E7062" w:rsidRPr="00FF4A47">
                <w:rPr>
                  <w:rFonts w:ascii="Times New Roman" w:eastAsia="Calibri" w:hAnsi="Times New Roman" w:cs="Times New Roman"/>
                  <w:strike/>
                  <w:sz w:val="18"/>
                  <w:szCs w:val="18"/>
                  <w:lang w:eastAsia="uk-UA"/>
                </w:rPr>
                <w:t xml:space="preserve"> вивчення клієнта або уточнення інформації про клієнта</w:t>
              </w:r>
              <w:r w:rsidR="007E7062" w:rsidRPr="00C54DA6">
                <w:rPr>
                  <w:rFonts w:ascii="Times New Roman" w:eastAsia="Calibri" w:hAnsi="Times New Roman" w:cs="Times New Roman"/>
                  <w:sz w:val="18"/>
                  <w:szCs w:val="18"/>
                  <w:lang w:eastAsia="uk-UA"/>
                </w:rPr>
                <w:t xml:space="preserve"> здійснюється в разі звернення такого клієнта до суб'єкта первинного фінансового моніторингу або проведення ним фінансової операції.</w:t>
              </w:r>
            </w:hyperlink>
          </w:p>
          <w:p w14:paraId="6F55EBE0" w14:textId="77777777" w:rsidR="007E7062" w:rsidRDefault="007E7062" w:rsidP="007E7062">
            <w:pPr>
              <w:shd w:val="clear" w:color="auto" w:fill="FFFFFF"/>
              <w:suppressAutoHyphens/>
              <w:autoSpaceDN w:val="0"/>
              <w:spacing w:after="0" w:line="240" w:lineRule="auto"/>
              <w:jc w:val="both"/>
              <w:textAlignment w:val="baseline"/>
            </w:pPr>
          </w:p>
          <w:p w14:paraId="0E523FF0" w14:textId="0670934A" w:rsidR="007E7062" w:rsidRDefault="007E7062" w:rsidP="007E7062">
            <w:pPr>
              <w:shd w:val="clear" w:color="auto" w:fill="FFFFFF"/>
              <w:suppressAutoHyphens/>
              <w:autoSpaceDN w:val="0"/>
              <w:spacing w:after="0" w:line="240" w:lineRule="auto"/>
              <w:jc w:val="both"/>
              <w:textAlignment w:val="baseline"/>
            </w:pPr>
          </w:p>
          <w:p w14:paraId="425297A8" w14:textId="4E46D47B" w:rsidR="007E7062" w:rsidRPr="00DF4E56"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strike/>
              </w:rPr>
            </w:pPr>
            <w:hyperlink r:id="rId74" w:history="1">
              <w:r w:rsidR="007E7062" w:rsidRPr="00DF4E56">
                <w:rPr>
                  <w:rFonts w:ascii="Times New Roman" w:eastAsia="Calibri" w:hAnsi="Times New Roman" w:cs="Times New Roman"/>
                  <w:strike/>
                  <w:sz w:val="18"/>
                  <w:szCs w:val="18"/>
                  <w:lang w:eastAsia="uk-UA"/>
                </w:rPr>
                <w:t>Під час здійснення уточнення інформації про клієнта суб'єкт первинного фінансового моніторингу з'ясовує у встановленому порядку всі відомості про клієнта, які були надані суб'єкту первинного фінансового моніторингу під час здійснення ідентифікації, верифікації та вивчення клієнта.</w:t>
              </w:r>
            </w:hyperlink>
          </w:p>
          <w:p w14:paraId="7590E264" w14:textId="77777777" w:rsidR="007E7062" w:rsidRPr="00C54DA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7C0DA425" w14:textId="77777777" w:rsidR="007E7062" w:rsidRPr="006A2394"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hyperlink r:id="rId75" w:history="1">
              <w:r w:rsidR="007E7062" w:rsidRPr="006A2394">
                <w:rPr>
                  <w:rFonts w:ascii="Times New Roman" w:eastAsia="Calibri" w:hAnsi="Times New Roman" w:cs="Times New Roman"/>
                  <w:color w:val="FF0000"/>
                  <w:sz w:val="18"/>
                  <w:szCs w:val="18"/>
                  <w:lang w:eastAsia="uk-UA"/>
                </w:rPr>
                <w:t xml:space="preserve">3) низький, строк </w:t>
              </w:r>
              <w:r w:rsidR="007E7062" w:rsidRPr="006A2394">
                <w:rPr>
                  <w:rFonts w:ascii="Times New Roman" w:eastAsia="Calibri" w:hAnsi="Times New Roman" w:cs="Times New Roman"/>
                  <w:b/>
                  <w:i/>
                  <w:color w:val="FF0000"/>
                  <w:sz w:val="18"/>
                  <w:szCs w:val="18"/>
                  <w:u w:val="single"/>
                  <w:lang w:eastAsia="uk-UA"/>
                </w:rPr>
                <w:t xml:space="preserve">актуалізації існуючих документів, даних та </w:t>
              </w:r>
              <w:r w:rsidR="007E7062" w:rsidRPr="006A2394">
                <w:rPr>
                  <w:rFonts w:ascii="Times New Roman" w:eastAsia="Calibri" w:hAnsi="Times New Roman" w:cs="Times New Roman"/>
                  <w:color w:val="FF0000"/>
                  <w:sz w:val="18"/>
                  <w:szCs w:val="18"/>
                  <w:lang w:eastAsia="uk-UA"/>
                </w:rPr>
                <w:t>інформації про клієнта не має перевищувати трьох років.</w:t>
              </w:r>
            </w:hyperlink>
          </w:p>
          <w:p w14:paraId="325F09EA" w14:textId="77777777" w:rsidR="007E7062" w:rsidRPr="006A2394"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hyperlink r:id="rId76" w:history="1">
              <w:r w:rsidR="007E7062" w:rsidRPr="006A2394">
                <w:rPr>
                  <w:rFonts w:ascii="Times New Roman" w:eastAsia="Calibri" w:hAnsi="Times New Roman" w:cs="Times New Roman"/>
                  <w:color w:val="FF0000"/>
                  <w:sz w:val="18"/>
                  <w:szCs w:val="18"/>
                  <w:lang w:eastAsia="uk-UA"/>
                </w:rPr>
                <w:t>Для клієнтів, з якими укладені договори на обслуговування, але які не зверталися до суб'єкта первинного фінансового моніторингу для отримання послуг більше трьох років, актуалізація існуючих документів, даних та інформації про клієнта здійснюється в разі звернення такого клієнта до суб'єкта первинного фінансового моніторингу або проведення ним фінансової операції.</w:t>
              </w:r>
            </w:hyperlink>
          </w:p>
          <w:p w14:paraId="030C3432" w14:textId="77777777" w:rsidR="007E7062" w:rsidRPr="006A2394"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063B2202" w14:textId="77777777" w:rsidR="007E7062" w:rsidRPr="006A2394" w:rsidRDefault="007E7062" w:rsidP="007E7062">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259450EA" w14:textId="77777777" w:rsidR="007E7062" w:rsidRPr="006A2394"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hyperlink r:id="rId77" w:history="1">
              <w:r w:rsidR="007E7062" w:rsidRPr="006A2394">
                <w:rPr>
                  <w:rFonts w:ascii="Times New Roman" w:eastAsia="Calibri" w:hAnsi="Times New Roman" w:cs="Times New Roman"/>
                  <w:color w:val="FF0000"/>
                  <w:sz w:val="18"/>
                  <w:szCs w:val="18"/>
                  <w:lang w:eastAsia="uk-UA"/>
                </w:rPr>
                <w:t xml:space="preserve">Під час здійснення </w:t>
              </w:r>
              <w:r w:rsidR="007E7062" w:rsidRPr="006A2394">
                <w:rPr>
                  <w:rFonts w:ascii="Times New Roman" w:eastAsia="Calibri" w:hAnsi="Times New Roman" w:cs="Times New Roman"/>
                  <w:b/>
                  <w:i/>
                  <w:color w:val="FF0000"/>
                  <w:sz w:val="18"/>
                  <w:szCs w:val="18"/>
                  <w:u w:val="single"/>
                  <w:lang w:eastAsia="uk-UA"/>
                </w:rPr>
                <w:t xml:space="preserve">актуалізації існуючих документів, даних та </w:t>
              </w:r>
              <w:r w:rsidR="007E7062" w:rsidRPr="006A2394">
                <w:rPr>
                  <w:rFonts w:ascii="Times New Roman" w:eastAsia="Calibri" w:hAnsi="Times New Roman" w:cs="Times New Roman"/>
                  <w:color w:val="FF0000"/>
                  <w:sz w:val="18"/>
                  <w:szCs w:val="18"/>
                  <w:lang w:eastAsia="uk-UA"/>
                </w:rPr>
                <w:t xml:space="preserve">інформації про клієнта суб'єкт первинного фінансового моніторингу з'ясовує у встановленому порядку всі відомості про клієнта, які були надані суб'єкту первинного фінансового моніторингу під час здійснення </w:t>
              </w:r>
              <w:r w:rsidR="007E7062" w:rsidRPr="006A2394">
                <w:rPr>
                  <w:rFonts w:ascii="Times New Roman" w:eastAsia="Calibri" w:hAnsi="Times New Roman" w:cs="Times New Roman"/>
                  <w:b/>
                  <w:i/>
                  <w:color w:val="FF0000"/>
                  <w:sz w:val="18"/>
                  <w:szCs w:val="18"/>
                  <w:u w:val="single"/>
                  <w:lang w:eastAsia="uk-UA"/>
                </w:rPr>
                <w:t>належної перевірки</w:t>
              </w:r>
              <w:r w:rsidR="007E7062" w:rsidRPr="006A2394">
                <w:rPr>
                  <w:rFonts w:ascii="Times New Roman" w:eastAsia="Calibri" w:hAnsi="Times New Roman" w:cs="Times New Roman"/>
                  <w:color w:val="FF0000"/>
                  <w:sz w:val="18"/>
                  <w:szCs w:val="18"/>
                  <w:lang w:eastAsia="uk-UA"/>
                </w:rPr>
                <w:t xml:space="preserve"> клієнта.</w:t>
              </w:r>
            </w:hyperlink>
          </w:p>
          <w:p w14:paraId="4B1D540B" w14:textId="3F2DF646"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524A18C7" w14:textId="77777777"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3D71D3DE" w14:textId="4036E8A7"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42F5140B"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49E30269" w14:textId="4F0ED4E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9BC3C" w14:textId="13065125"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6F90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11</w:t>
            </w:r>
            <w:r w:rsidRPr="003F713A">
              <w:rPr>
                <w:rFonts w:ascii="Times New Roman" w:eastAsia="Calibri" w:hAnsi="Times New Roman" w:cs="Times New Roman"/>
                <w:color w:val="2A2928"/>
                <w:sz w:val="18"/>
                <w:szCs w:val="18"/>
                <w:lang w:eastAsia="uk-UA"/>
              </w:rPr>
              <w:t xml:space="preserve">. Суб'єкти первинного фінансового моніторингу забезпечують зберігання та захист інформації, що стосується ідентифікації, верифікації, </w:t>
            </w:r>
            <w:r w:rsidRPr="00DF4E56">
              <w:rPr>
                <w:rFonts w:ascii="Times New Roman" w:eastAsia="Calibri" w:hAnsi="Times New Roman" w:cs="Times New Roman"/>
                <w:strike/>
                <w:color w:val="2A2928"/>
                <w:sz w:val="18"/>
                <w:szCs w:val="18"/>
                <w:lang w:eastAsia="uk-UA"/>
              </w:rPr>
              <w:t>вивчення та уточнення інформації про клієнта</w:t>
            </w:r>
            <w:r w:rsidRPr="003F713A">
              <w:rPr>
                <w:rFonts w:ascii="Times New Roman" w:eastAsia="Calibri" w:hAnsi="Times New Roman" w:cs="Times New Roman"/>
                <w:color w:val="2A2928"/>
                <w:sz w:val="18"/>
                <w:szCs w:val="18"/>
                <w:lang w:eastAsia="uk-UA"/>
              </w:rPr>
              <w:t xml:space="preserve"> та осіб, які є учасниками фінансової операції, відповідно до Правил (розділ щодо порядку збору та зберігання документів щодо ідентифікації, верифікації та </w:t>
            </w:r>
            <w:r w:rsidRPr="00F832FB">
              <w:rPr>
                <w:rFonts w:ascii="Times New Roman" w:eastAsia="Calibri" w:hAnsi="Times New Roman" w:cs="Times New Roman"/>
                <w:strike/>
                <w:color w:val="2A2928"/>
                <w:sz w:val="18"/>
                <w:szCs w:val="18"/>
                <w:lang w:eastAsia="uk-UA"/>
              </w:rPr>
              <w:t>вивчення клієнтів</w:t>
            </w:r>
            <w:r w:rsidRPr="003F713A">
              <w:rPr>
                <w:rFonts w:ascii="Times New Roman" w:eastAsia="Calibri" w:hAnsi="Times New Roman" w:cs="Times New Roman"/>
                <w:color w:val="2A2928"/>
                <w:sz w:val="18"/>
                <w:szCs w:val="18"/>
                <w:lang w:eastAsia="uk-UA"/>
              </w:rPr>
              <w:t>, оцінки та переоцінки ризиків, а також усіх документів, що стосуються проведення фінансової операції та ділових відносин з клієнтом).</w:t>
            </w:r>
          </w:p>
          <w:p w14:paraId="31D39558" w14:textId="359B0AED"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7FEFA9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F8B5F79" w14:textId="7F989DA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Працівники суб'єкта первинного фінансового моніторингу, які під час виконання своїх функцій та/або надання послуг безпосередньо або опосередковано отримали інформацію, що стосується ідентифікації, верифікації, </w:t>
            </w:r>
            <w:r w:rsidRPr="00F832FB">
              <w:rPr>
                <w:rFonts w:ascii="Times New Roman" w:eastAsia="Calibri" w:hAnsi="Times New Roman" w:cs="Times New Roman"/>
                <w:strike/>
                <w:color w:val="2A2928"/>
                <w:sz w:val="18"/>
                <w:szCs w:val="18"/>
                <w:lang w:eastAsia="uk-UA"/>
              </w:rPr>
              <w:t>вивчення та уточнення інформації про клієнта</w:t>
            </w:r>
            <w:r w:rsidRPr="003F713A">
              <w:rPr>
                <w:rFonts w:ascii="Times New Roman" w:eastAsia="Calibri" w:hAnsi="Times New Roman" w:cs="Times New Roman"/>
                <w:color w:val="2A2928"/>
                <w:sz w:val="18"/>
                <w:szCs w:val="18"/>
                <w:lang w:eastAsia="uk-UA"/>
              </w:rPr>
              <w:t xml:space="preserve"> та осіб, які є учасниками фінансової операції, зобов'язані не розголошувати цю інформацію, крім випадків, передбачених законом, і не використовувати її в своїх інтересах або інтересах третіх осіб.</w:t>
            </w:r>
          </w:p>
        </w:tc>
        <w:tc>
          <w:tcPr>
            <w:tcW w:w="4253" w:type="dxa"/>
            <w:tcBorders>
              <w:top w:val="single" w:sz="4" w:space="0" w:color="000000"/>
              <w:left w:val="single" w:sz="4" w:space="0" w:color="000000"/>
              <w:bottom w:val="single" w:sz="4" w:space="0" w:color="000000"/>
              <w:right w:val="single" w:sz="4" w:space="0" w:color="000000"/>
            </w:tcBorders>
          </w:tcPr>
          <w:p w14:paraId="661CEFC0" w14:textId="2BE1550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3D77B8">
              <w:rPr>
                <w:rFonts w:ascii="Times New Roman" w:eastAsia="Calibri" w:hAnsi="Times New Roman" w:cs="Times New Roman"/>
                <w:color w:val="FF0000"/>
                <w:sz w:val="18"/>
                <w:szCs w:val="18"/>
                <w:lang w:eastAsia="uk-UA"/>
              </w:rPr>
              <w:t xml:space="preserve">11. Суб'єкти первинного фінансового моніторингу забезпечують зберігання та захист інформації, що стосується ідентифікації, верифікації, </w:t>
            </w:r>
            <w:r w:rsidRPr="003D77B8">
              <w:rPr>
                <w:rFonts w:ascii="Times New Roman" w:eastAsia="Calibri" w:hAnsi="Times New Roman" w:cs="Times New Roman"/>
                <w:b/>
                <w:i/>
                <w:color w:val="FF0000"/>
                <w:sz w:val="18"/>
                <w:szCs w:val="18"/>
                <w:u w:val="single"/>
                <w:lang w:eastAsia="uk-UA"/>
              </w:rPr>
              <w:t>постійного моніторингу ділових відносин клієнта</w:t>
            </w:r>
            <w:r w:rsidRPr="003D77B8">
              <w:rPr>
                <w:rFonts w:ascii="Times New Roman" w:eastAsia="Calibri" w:hAnsi="Times New Roman" w:cs="Times New Roman"/>
                <w:color w:val="FF0000"/>
                <w:sz w:val="18"/>
                <w:szCs w:val="18"/>
                <w:lang w:eastAsia="uk-UA"/>
              </w:rPr>
              <w:t xml:space="preserve"> та осіб, які є учасниками фінансової операції, відповідно до Правил (розділ щодо порядку збору та зберігання документів щодо ідентифікації, верифікації та </w:t>
            </w:r>
            <w:r w:rsidRPr="003D77B8">
              <w:rPr>
                <w:rFonts w:ascii="Times New Roman" w:eastAsia="Calibri" w:hAnsi="Times New Roman" w:cs="Times New Roman"/>
                <w:b/>
                <w:color w:val="FF0000"/>
                <w:sz w:val="18"/>
                <w:szCs w:val="18"/>
                <w:lang w:eastAsia="uk-UA"/>
              </w:rPr>
              <w:t>постійного моніторингу ділових відносин клієнта</w:t>
            </w:r>
            <w:r w:rsidRPr="003D77B8">
              <w:rPr>
                <w:rFonts w:ascii="Times New Roman" w:eastAsia="Calibri" w:hAnsi="Times New Roman" w:cs="Times New Roman"/>
                <w:color w:val="FF0000"/>
                <w:sz w:val="18"/>
                <w:szCs w:val="18"/>
                <w:lang w:eastAsia="uk-UA"/>
              </w:rPr>
              <w:t>, оцінки та переоцінки ризиків, а також усіх документів, що стосуються проведення фінансової операції та ділових відносин з клієнтом).</w:t>
            </w:r>
          </w:p>
          <w:p w14:paraId="7E885212" w14:textId="77777777" w:rsidR="007E7062" w:rsidRPr="003D77B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00167C87" w14:textId="149B541A" w:rsidR="007E7062" w:rsidRPr="003D77B8"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3D77B8">
              <w:rPr>
                <w:rFonts w:ascii="Times New Roman" w:eastAsia="Calibri" w:hAnsi="Times New Roman" w:cs="Times New Roman"/>
                <w:color w:val="FF0000"/>
                <w:sz w:val="18"/>
                <w:szCs w:val="18"/>
                <w:lang w:eastAsia="uk-UA"/>
              </w:rPr>
              <w:t>Працівники суб'єкта первинного фінансового моніторингу, які під час виконання своїх функцій та/або надання послуг безпосередньо або опосередковано отримали інформацію, що стосується ідентифікації, верифікації,</w:t>
            </w:r>
            <w:r w:rsidRPr="003D77B8">
              <w:rPr>
                <w:rFonts w:ascii="Times New Roman" w:eastAsia="Calibri" w:hAnsi="Times New Roman" w:cs="Times New Roman"/>
                <w:b/>
                <w:color w:val="FF0000"/>
                <w:sz w:val="18"/>
                <w:szCs w:val="18"/>
                <w:lang w:eastAsia="uk-UA"/>
              </w:rPr>
              <w:t xml:space="preserve"> </w:t>
            </w:r>
            <w:r w:rsidRPr="003D77B8">
              <w:rPr>
                <w:rFonts w:ascii="Times New Roman" w:eastAsia="Calibri" w:hAnsi="Times New Roman" w:cs="Times New Roman"/>
                <w:b/>
                <w:i/>
                <w:color w:val="FF0000"/>
                <w:sz w:val="18"/>
                <w:szCs w:val="18"/>
                <w:u w:val="single"/>
                <w:lang w:eastAsia="uk-UA"/>
              </w:rPr>
              <w:t>постійного моніторингу ділових відносин клієнта</w:t>
            </w:r>
            <w:r w:rsidRPr="003D77B8">
              <w:rPr>
                <w:rFonts w:ascii="Times New Roman" w:eastAsia="Calibri" w:hAnsi="Times New Roman" w:cs="Times New Roman"/>
                <w:color w:val="FF0000"/>
                <w:sz w:val="18"/>
                <w:szCs w:val="18"/>
                <w:lang w:eastAsia="uk-UA"/>
              </w:rPr>
              <w:t xml:space="preserve"> та осіб, які є учасниками фінансової операції, зобов'язані не розголошувати цю інформацію, крім випадків, передбачених законом, і не використовувати її в своїх інтересах або інтересах третіх осіб.</w:t>
            </w:r>
          </w:p>
          <w:p w14:paraId="06EF656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0DA8311" w14:textId="4977316C"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7A2C2C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059FD36D" w14:textId="0D4D402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2A860E2" w14:textId="78ABF9B1" w:rsidR="00302BF7" w:rsidRDefault="00302BF7" w:rsidP="00302BF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3D77B8">
              <w:rPr>
                <w:rFonts w:ascii="Times New Roman" w:eastAsia="Calibri" w:hAnsi="Times New Roman" w:cs="Times New Roman"/>
                <w:color w:val="FF0000"/>
                <w:sz w:val="18"/>
                <w:szCs w:val="18"/>
                <w:lang w:eastAsia="uk-UA"/>
              </w:rPr>
              <w:t xml:space="preserve">11. Суб'єкти первинного фінансового моніторингу забезпечують зберігання та захист інформації, що стосується ідентифікації, верифікації, </w:t>
            </w:r>
            <w:r w:rsidRPr="00302BF7">
              <w:rPr>
                <w:rFonts w:ascii="Times New Roman" w:eastAsia="Calibri" w:hAnsi="Times New Roman" w:cs="Times New Roman"/>
                <w:b/>
                <w:i/>
                <w:color w:val="FF0000"/>
                <w:sz w:val="18"/>
                <w:szCs w:val="18"/>
                <w:u w:val="single"/>
                <w:lang w:eastAsia="uk-UA"/>
              </w:rPr>
              <w:t xml:space="preserve">забезпечення актуальності отриманих та існуючих документів, даних та інформації про клієнта;, </w:t>
            </w:r>
            <w:r w:rsidRPr="003D77B8">
              <w:rPr>
                <w:rFonts w:ascii="Times New Roman" w:eastAsia="Calibri" w:hAnsi="Times New Roman" w:cs="Times New Roman"/>
                <w:color w:val="FF0000"/>
                <w:sz w:val="18"/>
                <w:szCs w:val="18"/>
                <w:lang w:eastAsia="uk-UA"/>
              </w:rPr>
              <w:t xml:space="preserve">та осіб, які є учасниками фінансової операції, відповідно до Правил (розділ щодо порядку збору та зберігання документів щодо ідентифікації, верифікації та </w:t>
            </w:r>
            <w:r w:rsidRPr="00302BF7">
              <w:rPr>
                <w:rFonts w:ascii="Times New Roman" w:eastAsia="Calibri" w:hAnsi="Times New Roman" w:cs="Times New Roman"/>
                <w:b/>
                <w:color w:val="FF0000"/>
                <w:sz w:val="18"/>
                <w:szCs w:val="18"/>
                <w:lang w:eastAsia="uk-UA"/>
              </w:rPr>
              <w:t>забезпечення актуальності отриманих та існуючих документів, даних та інформації про клієнта;,</w:t>
            </w:r>
            <w:r w:rsidRPr="003D77B8">
              <w:rPr>
                <w:rFonts w:ascii="Times New Roman" w:eastAsia="Calibri" w:hAnsi="Times New Roman" w:cs="Times New Roman"/>
                <w:color w:val="FF0000"/>
                <w:sz w:val="18"/>
                <w:szCs w:val="18"/>
                <w:lang w:eastAsia="uk-UA"/>
              </w:rPr>
              <w:t>, оцінки та переоцінки ризиків, а також усіх документів, що стосуються проведення фінансової операції та ділових відносин з клієнтом).</w:t>
            </w:r>
          </w:p>
          <w:p w14:paraId="5099A2A8" w14:textId="77777777" w:rsidR="00302BF7" w:rsidRPr="003D77B8" w:rsidRDefault="00302BF7" w:rsidP="00302BF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3101D7BB" w14:textId="6FA301C5" w:rsidR="00302BF7" w:rsidRPr="003D77B8" w:rsidRDefault="00302BF7" w:rsidP="00302BF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3D77B8">
              <w:rPr>
                <w:rFonts w:ascii="Times New Roman" w:eastAsia="Calibri" w:hAnsi="Times New Roman" w:cs="Times New Roman"/>
                <w:color w:val="FF0000"/>
                <w:sz w:val="18"/>
                <w:szCs w:val="18"/>
                <w:lang w:eastAsia="uk-UA"/>
              </w:rPr>
              <w:t>Працівники суб'єкта первинного фінансового моніторингу, які під час виконання своїх функцій та/або надання послуг безпосередньо або опосередковано отримали інформацію, що стосується ідентифікації, верифікації</w:t>
            </w:r>
            <w:r>
              <w:t xml:space="preserve"> </w:t>
            </w:r>
            <w:r w:rsidRPr="00302BF7">
              <w:rPr>
                <w:rFonts w:ascii="Times New Roman" w:eastAsia="Calibri" w:hAnsi="Times New Roman" w:cs="Times New Roman"/>
                <w:color w:val="FF0000"/>
                <w:sz w:val="18"/>
                <w:szCs w:val="18"/>
                <w:lang w:eastAsia="uk-UA"/>
              </w:rPr>
              <w:t xml:space="preserve">забезпечення актуальності отриманих та існуючих документів, даних та інформації про клієнта;, </w:t>
            </w:r>
            <w:r w:rsidRPr="003D77B8">
              <w:rPr>
                <w:rFonts w:ascii="Times New Roman" w:eastAsia="Calibri" w:hAnsi="Times New Roman" w:cs="Times New Roman"/>
                <w:color w:val="FF0000"/>
                <w:sz w:val="18"/>
                <w:szCs w:val="18"/>
                <w:lang w:eastAsia="uk-UA"/>
              </w:rPr>
              <w:t>та осіб, які є учасниками фінансової операції, зобов'язані не розголошувати цю інформацію, крім випадків, передбачених законом, і не використовувати її в своїх інтересах або інтересах третіх осіб.</w:t>
            </w:r>
          </w:p>
          <w:p w14:paraId="070B1CE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2B98A669" w14:textId="50619CF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BCD33" w14:textId="3843A519"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BE562" w14:textId="77777777" w:rsidR="007E7062" w:rsidRPr="003F713A"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78" w:history="1">
              <w:r w:rsidR="007E7062" w:rsidRPr="00C00CAB">
                <w:rPr>
                  <w:rFonts w:ascii="Times New Roman" w:eastAsia="Calibri" w:hAnsi="Times New Roman" w:cs="Times New Roman"/>
                  <w:sz w:val="18"/>
                  <w:szCs w:val="18"/>
                  <w:lang w:eastAsia="uk-UA"/>
                </w:rPr>
                <w:t>12. Суб'єкт первинного фінансового моніторингу повинен зберігати офіційні документи, інші документи (у тому числі створені суб'єктом первинного фінансового моніторингу</w:t>
              </w:r>
              <w:r w:rsidR="007E7062" w:rsidRPr="003F713A">
                <w:rPr>
                  <w:rFonts w:ascii="Times New Roman" w:eastAsia="Calibri" w:hAnsi="Times New Roman" w:cs="Times New Roman"/>
                  <w:color w:val="008000"/>
                  <w:sz w:val="18"/>
                  <w:szCs w:val="18"/>
                  <w:u w:val="single"/>
                  <w:lang w:eastAsia="uk-UA"/>
                </w:rPr>
                <w:t xml:space="preserve"> </w:t>
              </w:r>
            </w:hyperlink>
            <w:hyperlink r:id="rId79" w:history="1">
              <w:r w:rsidR="007E7062" w:rsidRPr="003F713A">
                <w:rPr>
                  <w:rFonts w:ascii="Times New Roman" w:eastAsia="Calibri" w:hAnsi="Times New Roman" w:cs="Times New Roman"/>
                  <w:b/>
                  <w:i/>
                  <w:color w:val="FF0000"/>
                  <w:sz w:val="18"/>
                  <w:szCs w:val="18"/>
                  <w:u w:val="single"/>
                  <w:lang w:eastAsia="uk-UA"/>
                </w:rPr>
                <w:t>або отримані від клієнта або третіх осіб</w:t>
              </w:r>
            </w:hyperlink>
            <w:hyperlink r:id="rId80" w:history="1">
              <w:r w:rsidR="007E7062" w:rsidRPr="00C00CAB">
                <w:rPr>
                  <w:rFonts w:ascii="Times New Roman" w:eastAsia="Calibri" w:hAnsi="Times New Roman" w:cs="Times New Roman"/>
                  <w:sz w:val="18"/>
                  <w:szCs w:val="18"/>
                  <w:lang w:eastAsia="uk-UA"/>
                </w:rPr>
                <w:t xml:space="preserve"> електронні документи), їх копії щодо ідентифікації та верифікації осіб (клієнтів, представників клієнтів), дані щодо </w:t>
              </w:r>
              <w:proofErr w:type="spellStart"/>
              <w:r w:rsidR="007E7062" w:rsidRPr="00C00CAB">
                <w:rPr>
                  <w:rFonts w:ascii="Times New Roman" w:eastAsia="Calibri" w:hAnsi="Times New Roman" w:cs="Times New Roman"/>
                  <w:sz w:val="18"/>
                  <w:szCs w:val="18"/>
                  <w:lang w:eastAsia="uk-UA"/>
                </w:rPr>
                <w:t>вигодоодержувачів</w:t>
              </w:r>
              <w:proofErr w:type="spellEnd"/>
              <w:r w:rsidR="007E7062" w:rsidRPr="00C00CAB">
                <w:rPr>
                  <w:rFonts w:ascii="Times New Roman" w:eastAsia="Calibri" w:hAnsi="Times New Roman" w:cs="Times New Roman"/>
                  <w:sz w:val="18"/>
                  <w:szCs w:val="18"/>
                  <w:lang w:eastAsia="uk-UA"/>
                </w:rPr>
                <w:t>, а також осіб, яким суб'єктом первинного фінансового моніторингу було відмовлено у проведенні фінансових операцій,</w:t>
              </w:r>
              <w:r w:rsidR="007E7062" w:rsidRPr="00A06299">
                <w:rPr>
                  <w:rFonts w:ascii="Times New Roman" w:eastAsia="Calibri" w:hAnsi="Times New Roman" w:cs="Times New Roman"/>
                  <w:strike/>
                  <w:sz w:val="18"/>
                  <w:szCs w:val="18"/>
                  <w:lang w:eastAsia="uk-UA"/>
                </w:rPr>
                <w:t xml:space="preserve"> вивчення клієнта, уточнення інформації про клієнта</w:t>
              </w:r>
              <w:r w:rsidR="007E7062" w:rsidRPr="00C00CAB">
                <w:rPr>
                  <w:rFonts w:ascii="Times New Roman" w:eastAsia="Calibri" w:hAnsi="Times New Roman" w:cs="Times New Roman"/>
                  <w:sz w:val="18"/>
                  <w:szCs w:val="18"/>
                  <w:lang w:eastAsia="uk-UA"/>
                </w:rPr>
                <w:t xml:space="preserve">,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поглибленої перевірки клієнта), не менше п'яти років після завершення фінансової операції, завершення ділових відносин з клієнтом, а всі необхідні дані про фінансові операції (достатні для того, щоб простежити стан операції, у тому числі правочини, розпорядження, </w:t>
              </w:r>
            </w:hyperlink>
            <w:hyperlink r:id="rId81" w:history="1">
              <w:r w:rsidR="007E7062" w:rsidRPr="00C00CAB">
                <w:rPr>
                  <w:rFonts w:ascii="Times New Roman" w:eastAsia="Calibri" w:hAnsi="Times New Roman" w:cs="Times New Roman"/>
                  <w:sz w:val="18"/>
                  <w:szCs w:val="18"/>
                  <w:lang w:eastAsia="uk-UA"/>
                </w:rPr>
                <w:t>заявки, ділове листування, копії векселів з індосаментом, копії векселів, заставних, копії сертифікатів цінних паперів тощо) - не менше п'яти років після завершення операції, закриття рахунку, припинення ділових відносин.</w:t>
              </w:r>
            </w:hyperlink>
          </w:p>
          <w:p w14:paraId="242BC1DC" w14:textId="2D316B4A" w:rsidR="007E7062" w:rsidRDefault="007E7062" w:rsidP="007E7062">
            <w:pPr>
              <w:shd w:val="clear" w:color="auto" w:fill="FFFFFF"/>
              <w:suppressAutoHyphens/>
              <w:autoSpaceDN w:val="0"/>
              <w:spacing w:after="0" w:line="240" w:lineRule="auto"/>
              <w:jc w:val="both"/>
              <w:textAlignment w:val="baseline"/>
              <w:rPr>
                <w:rFonts w:ascii="Calibri" w:eastAsia="Calibri" w:hAnsi="Calibri" w:cs="F"/>
              </w:rPr>
            </w:pPr>
          </w:p>
          <w:p w14:paraId="3DB8E5EB" w14:textId="77777777" w:rsidR="007E7062" w:rsidRPr="00D71C26"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strike/>
              </w:rPr>
            </w:pPr>
            <w:hyperlink r:id="rId82" w:history="1">
              <w:r w:rsidR="007E7062" w:rsidRPr="00D71C26">
                <w:rPr>
                  <w:rFonts w:ascii="Times New Roman" w:eastAsia="Calibri" w:hAnsi="Times New Roman" w:cs="Times New Roman"/>
                  <w:strike/>
                  <w:sz w:val="18"/>
                  <w:szCs w:val="18"/>
                  <w:highlight w:val="yellow"/>
                  <w:lang w:eastAsia="uk-UA"/>
                </w:rPr>
                <w:t xml:space="preserve">Суб'єкт первинного фінансового моніторингу повинен зберігати документи та іншу інформацію (у тому числі створені суб'єктом первинного фінансового моніторингу електронні документи), їх копії щодо ідентифікації номінальних утримувачів та їх клієнтів, дані щодо </w:t>
              </w:r>
              <w:proofErr w:type="spellStart"/>
              <w:r w:rsidR="007E7062" w:rsidRPr="00D71C26">
                <w:rPr>
                  <w:rFonts w:ascii="Times New Roman" w:eastAsia="Calibri" w:hAnsi="Times New Roman" w:cs="Times New Roman"/>
                  <w:strike/>
                  <w:sz w:val="18"/>
                  <w:szCs w:val="18"/>
                  <w:highlight w:val="yellow"/>
                  <w:lang w:eastAsia="uk-UA"/>
                </w:rPr>
                <w:t>вигодоодержувачів</w:t>
              </w:r>
              <w:proofErr w:type="spellEnd"/>
              <w:r w:rsidR="007E7062" w:rsidRPr="00D71C26">
                <w:rPr>
                  <w:rFonts w:ascii="Times New Roman" w:eastAsia="Calibri" w:hAnsi="Times New Roman" w:cs="Times New Roman"/>
                  <w:strike/>
                  <w:sz w:val="18"/>
                  <w:szCs w:val="18"/>
                  <w:highlight w:val="yellow"/>
                  <w:lang w:eastAsia="uk-UA"/>
                </w:rPr>
                <w:t xml:space="preserve"> (</w:t>
              </w:r>
              <w:proofErr w:type="spellStart"/>
              <w:r w:rsidR="007E7062" w:rsidRPr="00D71C26">
                <w:rPr>
                  <w:rFonts w:ascii="Times New Roman" w:eastAsia="Calibri" w:hAnsi="Times New Roman" w:cs="Times New Roman"/>
                  <w:strike/>
                  <w:sz w:val="18"/>
                  <w:szCs w:val="18"/>
                  <w:highlight w:val="yellow"/>
                  <w:lang w:eastAsia="uk-UA"/>
                </w:rPr>
                <w:t>вигодонабувачів</w:t>
              </w:r>
              <w:proofErr w:type="spellEnd"/>
              <w:r w:rsidR="007E7062" w:rsidRPr="00D71C26">
                <w:rPr>
                  <w:rFonts w:ascii="Times New Roman" w:eastAsia="Calibri" w:hAnsi="Times New Roman" w:cs="Times New Roman"/>
                  <w:strike/>
                  <w:sz w:val="18"/>
                  <w:szCs w:val="18"/>
                  <w:highlight w:val="yellow"/>
                  <w:lang w:eastAsia="uk-UA"/>
                </w:rPr>
                <w:t>), а також осіб, яким суб'єктом первинного фінансового моніторингу було відмовлено у проведенні фінансових операцій, вивчення та уточнення інформації про клієнтів номінального утримувача, а також усі документи, що стосуються ділових відносин з номінальним утримувачем та проведеними операціями клієнтів номінального утримувача, не менше п'яти років після завершення фінансової операції, завершення ділових відносин з номінальним утримувачем, а всі необхідні дані про фінансові операції (достатні для того, щоб простежити стан операції) - не менше п'яти років після завершення операції, закриття рахунку, припинення ділових відносин.</w:t>
              </w:r>
            </w:hyperlink>
          </w:p>
          <w:p w14:paraId="79594FC5"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522B654" w14:textId="1FB95C28"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EDE458E"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У разі знищення, втрати або пошкодження документів до закінчення строку їх зберігання незалежно від причин суб'єкт первинного фінансового моніторингу в триденний строк після встановлення таких фактів повідомляє про це НКЦПФР рекомендованим листом з повідомленням про вручення.</w:t>
            </w:r>
          </w:p>
        </w:tc>
        <w:tc>
          <w:tcPr>
            <w:tcW w:w="4253" w:type="dxa"/>
            <w:tcBorders>
              <w:top w:val="single" w:sz="4" w:space="0" w:color="000000"/>
              <w:left w:val="single" w:sz="4" w:space="0" w:color="000000"/>
              <w:bottom w:val="single" w:sz="4" w:space="0" w:color="000000"/>
              <w:right w:val="single" w:sz="4" w:space="0" w:color="000000"/>
            </w:tcBorders>
          </w:tcPr>
          <w:p w14:paraId="5D1A8BD2" w14:textId="77777777" w:rsidR="007E7062" w:rsidRPr="00A5603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83" w:history="1">
              <w:r w:rsidR="007E7062" w:rsidRPr="00A56032">
                <w:rPr>
                  <w:rFonts w:ascii="Times New Roman" w:eastAsia="Calibri" w:hAnsi="Times New Roman" w:cs="Times New Roman"/>
                  <w:sz w:val="18"/>
                  <w:szCs w:val="18"/>
                  <w:lang w:eastAsia="uk-UA"/>
                </w:rPr>
                <w:t>12. Суб'єкт первинного фінансового моніторингу повинен зберігати офіційні документи, інші документи (у тому числі створені суб'єктом первинного фінансового моніторингу</w:t>
              </w:r>
              <w:r w:rsidR="007E7062" w:rsidRPr="00A56032">
                <w:rPr>
                  <w:rFonts w:ascii="Times New Roman" w:eastAsia="Calibri" w:hAnsi="Times New Roman" w:cs="Times New Roman"/>
                  <w:color w:val="008000"/>
                  <w:sz w:val="18"/>
                  <w:szCs w:val="18"/>
                  <w:u w:val="single"/>
                  <w:lang w:eastAsia="uk-UA"/>
                </w:rPr>
                <w:t xml:space="preserve"> </w:t>
              </w:r>
            </w:hyperlink>
            <w:hyperlink r:id="rId84" w:history="1">
              <w:r w:rsidR="007E7062" w:rsidRPr="00A56032">
                <w:rPr>
                  <w:rFonts w:ascii="Times New Roman" w:eastAsia="Calibri" w:hAnsi="Times New Roman" w:cs="Times New Roman"/>
                  <w:b/>
                  <w:i/>
                  <w:color w:val="FF0000"/>
                  <w:sz w:val="18"/>
                  <w:szCs w:val="18"/>
                  <w:u w:val="single"/>
                  <w:lang w:eastAsia="uk-UA"/>
                </w:rPr>
                <w:t>або отримані від клієнта або третіх осіб</w:t>
              </w:r>
            </w:hyperlink>
            <w:hyperlink r:id="rId85" w:history="1">
              <w:r w:rsidR="007E7062" w:rsidRPr="00A56032">
                <w:rPr>
                  <w:rFonts w:ascii="Times New Roman" w:eastAsia="Calibri" w:hAnsi="Times New Roman" w:cs="Times New Roman"/>
                  <w:sz w:val="18"/>
                  <w:szCs w:val="18"/>
                  <w:lang w:eastAsia="uk-UA"/>
                </w:rPr>
                <w:t xml:space="preserve"> електронні документи), їх копії щодо ідентифікації та верифікації осіб (клієнтів, представників клієнтів), дані щодо </w:t>
              </w:r>
              <w:proofErr w:type="spellStart"/>
              <w:r w:rsidR="007E7062" w:rsidRPr="00A56032">
                <w:rPr>
                  <w:rFonts w:ascii="Times New Roman" w:eastAsia="Calibri" w:hAnsi="Times New Roman" w:cs="Times New Roman"/>
                  <w:sz w:val="18"/>
                  <w:szCs w:val="18"/>
                  <w:lang w:eastAsia="uk-UA"/>
                </w:rPr>
                <w:t>вигодоодержувачів</w:t>
              </w:r>
              <w:proofErr w:type="spellEnd"/>
              <w:r w:rsidR="007E7062" w:rsidRPr="00A56032">
                <w:rPr>
                  <w:rFonts w:ascii="Times New Roman" w:eastAsia="Calibri" w:hAnsi="Times New Roman" w:cs="Times New Roman"/>
                  <w:sz w:val="18"/>
                  <w:szCs w:val="18"/>
                  <w:lang w:eastAsia="uk-UA"/>
                </w:rPr>
                <w:t xml:space="preserve">, а також осіб, яким суб'єктом первинного фінансового моніторингу було відмовлено у проведенні фінансових операцій, </w:t>
              </w:r>
              <w:r w:rsidR="007E7062" w:rsidRPr="00E11CC9">
                <w:rPr>
                  <w:rFonts w:ascii="Times New Roman" w:eastAsia="Calibri" w:hAnsi="Times New Roman" w:cs="Times New Roman"/>
                  <w:b/>
                  <w:i/>
                  <w:color w:val="FF0000"/>
                  <w:sz w:val="18"/>
                  <w:szCs w:val="18"/>
                  <w:u w:val="single"/>
                  <w:lang w:eastAsia="uk-UA"/>
                </w:rPr>
                <w:t>моніторингу ділових відносин клієнта</w:t>
              </w:r>
              <w:r w:rsidR="007E7062" w:rsidRPr="00A56032">
                <w:rPr>
                  <w:rFonts w:ascii="Times New Roman" w:eastAsia="Calibri" w:hAnsi="Times New Roman" w:cs="Times New Roman"/>
                  <w:sz w:val="18"/>
                  <w:szCs w:val="18"/>
                  <w:lang w:eastAsia="uk-UA"/>
                </w:rPr>
                <w:t xml:space="preserve">,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поглибленої перевірки клієнта), не менше п'яти років після завершення фінансової операції, завершення ділових відносин з клієнтом, а всі необхідні дані про фінансові операції (достатні для того, щоб простежити стан операції, у тому числі правочини, розпорядження, </w:t>
              </w:r>
            </w:hyperlink>
            <w:hyperlink r:id="rId86" w:history="1">
              <w:r w:rsidR="007E7062" w:rsidRPr="00A56032">
                <w:rPr>
                  <w:rFonts w:ascii="Times New Roman" w:eastAsia="Calibri" w:hAnsi="Times New Roman" w:cs="Times New Roman"/>
                  <w:sz w:val="18"/>
                  <w:szCs w:val="18"/>
                  <w:lang w:eastAsia="uk-UA"/>
                </w:rPr>
                <w:t>заявки, ділове листування, копії векселів з індосаментом, копії векселів, заставних, копії сертифікатів цінних паперів тощо) - не менше п'яти років після завершення операції, закриття рахунку, припинення ділових відносин.</w:t>
              </w:r>
            </w:hyperlink>
          </w:p>
          <w:p w14:paraId="5E72CFED" w14:textId="73199232"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70A8CB7" w14:textId="2AC50865"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63DFE235" w14:textId="1EF5EB1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5B48910B" w14:textId="09F13BF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696854B" w14:textId="57844CC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98394BE" w14:textId="17EDF3F3"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1EB46A3A" w14:textId="0A5BE85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2ED576E" w14:textId="663FDA2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AA1A134" w14:textId="65B222DA"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7DEFF2A9" w14:textId="793D4C0E"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F9BAF4B" w14:textId="52A0B3FA"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7A254E97" w14:textId="0444EFB8"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67DB9CC2" w14:textId="6F19BB58"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493500AD" w14:textId="1167C14C"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CD0A4AA" w14:textId="77777777" w:rsidR="007E7062" w:rsidRPr="00A5603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F6ADE79" w14:textId="1E1040FC" w:rsidR="007E7062" w:rsidRDefault="007E7062" w:rsidP="007E7062">
            <w:pPr>
              <w:shd w:val="clear" w:color="auto" w:fill="FFFFFF"/>
              <w:suppressAutoHyphens/>
              <w:autoSpaceDN w:val="0"/>
              <w:spacing w:after="0" w:line="240" w:lineRule="auto"/>
              <w:jc w:val="both"/>
              <w:textAlignment w:val="baseline"/>
              <w:rPr>
                <w:rFonts w:ascii="Calibri" w:eastAsia="Calibri" w:hAnsi="Calibri" w:cs="F"/>
              </w:rPr>
            </w:pPr>
            <w:r w:rsidRPr="00A56032">
              <w:rPr>
                <w:rFonts w:ascii="Times New Roman" w:eastAsia="Calibri" w:hAnsi="Times New Roman" w:cs="Times New Roman"/>
                <w:color w:val="2A2928"/>
                <w:sz w:val="18"/>
                <w:szCs w:val="18"/>
                <w:lang w:eastAsia="uk-UA"/>
              </w:rPr>
              <w:t>У разі знищення, втрати або пошкодження документів до закінчення строку їх зберігання незалежно від причин суб'єкт первинного фінансового моніторингу в триденний строк після встановлення таких фактів повідомляє про це НКЦПФР рекомендованим листом з повідомленням про вручення</w:t>
            </w:r>
            <w:r>
              <w:rPr>
                <w:rFonts w:ascii="Calibri" w:eastAsia="Calibri" w:hAnsi="Calibri" w:cs="F"/>
              </w:rPr>
              <w:t>.</w:t>
            </w:r>
          </w:p>
          <w:p w14:paraId="601F4B4D" w14:textId="65EBF9C3"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37E7CE6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r w:rsidRPr="006927DA">
              <w:rPr>
                <w:rFonts w:ascii="Times New Roman" w:eastAsia="Calibri" w:hAnsi="Times New Roman" w:cs="Times New Roman"/>
                <w:b/>
                <w:color w:val="70AD47" w:themeColor="accent6"/>
                <w:sz w:val="18"/>
                <w:szCs w:val="18"/>
                <w:lang w:eastAsia="uk-UA"/>
              </w:rPr>
              <w:lastRenderedPageBreak/>
              <w:t>Відповідно до пп18, п2, ст.8</w:t>
            </w:r>
          </w:p>
          <w:p w14:paraId="52E58D9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4B75F40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5384609E" w14:textId="6B420CB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5FC5A126" w14:textId="3BC4221F"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6E5DC7A4" w14:textId="1EC0CA41"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651BD3D6" w14:textId="779AA9B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036E67D8" w14:textId="3D92752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36A52F09" w14:textId="7A0A4C40"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781C273C" w14:textId="6B1A2FE4"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66AC2AD9" w14:textId="75F4ABC2"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466E2504" w14:textId="0A8EE7E4"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5BF5DEF7"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02779D3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41D65D7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57CD1B1D" w14:textId="77777777" w:rsidR="007E7062" w:rsidRPr="00137F89" w:rsidRDefault="007E7062" w:rsidP="007E7062">
            <w:pPr>
              <w:rPr>
                <w:color w:val="FF0000"/>
                <w:lang w:val="ru-RU"/>
              </w:rPr>
            </w:pPr>
            <w:r w:rsidRPr="00137F89">
              <w:rPr>
                <w:color w:val="FF0000"/>
                <w:lang w:val="ru-RU"/>
              </w:rPr>
              <w:t xml:space="preserve">В </w:t>
            </w:r>
            <w:proofErr w:type="spellStart"/>
            <w:r w:rsidRPr="00137F89">
              <w:rPr>
                <w:color w:val="FF0000"/>
                <w:lang w:val="ru-RU"/>
              </w:rPr>
              <w:t>законі</w:t>
            </w:r>
            <w:proofErr w:type="spellEnd"/>
            <w:r w:rsidRPr="00137F89">
              <w:rPr>
                <w:color w:val="FF0000"/>
                <w:lang w:val="ru-RU"/>
              </w:rPr>
              <w:t xml:space="preserve"> </w:t>
            </w:r>
            <w:proofErr w:type="spellStart"/>
            <w:r w:rsidRPr="00137F89">
              <w:rPr>
                <w:color w:val="FF0000"/>
                <w:lang w:val="ru-RU"/>
              </w:rPr>
              <w:t>відсутні</w:t>
            </w:r>
            <w:proofErr w:type="spellEnd"/>
            <w:r w:rsidRPr="00137F89">
              <w:rPr>
                <w:color w:val="FF0000"/>
                <w:lang w:val="ru-RU"/>
              </w:rPr>
              <w:t xml:space="preserve"> </w:t>
            </w:r>
            <w:proofErr w:type="spellStart"/>
            <w:r w:rsidRPr="00137F89">
              <w:rPr>
                <w:color w:val="FF0000"/>
                <w:lang w:val="ru-RU"/>
              </w:rPr>
              <w:t>окремі</w:t>
            </w:r>
            <w:proofErr w:type="spellEnd"/>
            <w:r w:rsidRPr="00137F89">
              <w:rPr>
                <w:color w:val="FF0000"/>
                <w:lang w:val="ru-RU"/>
              </w:rPr>
              <w:t xml:space="preserve"> </w:t>
            </w:r>
            <w:proofErr w:type="spellStart"/>
            <w:proofErr w:type="gramStart"/>
            <w:r w:rsidRPr="00137F89">
              <w:rPr>
                <w:color w:val="FF0000"/>
                <w:lang w:val="ru-RU"/>
              </w:rPr>
              <w:t>вимого</w:t>
            </w:r>
            <w:proofErr w:type="spellEnd"/>
            <w:r w:rsidRPr="00137F89">
              <w:rPr>
                <w:color w:val="FF0000"/>
                <w:lang w:val="ru-RU"/>
              </w:rPr>
              <w:t xml:space="preserve">  </w:t>
            </w:r>
            <w:proofErr w:type="spellStart"/>
            <w:r w:rsidRPr="00137F89">
              <w:rPr>
                <w:color w:val="FF0000"/>
                <w:lang w:val="ru-RU"/>
              </w:rPr>
              <w:t>щодо</w:t>
            </w:r>
            <w:proofErr w:type="spellEnd"/>
            <w:proofErr w:type="gramEnd"/>
            <w:r w:rsidRPr="00137F89">
              <w:rPr>
                <w:color w:val="FF0000"/>
                <w:lang w:val="ru-RU"/>
              </w:rPr>
              <w:t xml:space="preserve"> </w:t>
            </w:r>
            <w:proofErr w:type="spellStart"/>
            <w:r w:rsidRPr="00137F89">
              <w:rPr>
                <w:color w:val="FF0000"/>
                <w:lang w:val="ru-RU"/>
              </w:rPr>
              <w:t>інформації</w:t>
            </w:r>
            <w:proofErr w:type="spellEnd"/>
            <w:r w:rsidRPr="00137F89">
              <w:rPr>
                <w:color w:val="FF0000"/>
                <w:lang w:val="ru-RU"/>
              </w:rPr>
              <w:t xml:space="preserve"> та </w:t>
            </w:r>
            <w:proofErr w:type="spellStart"/>
            <w:r w:rsidRPr="00137F89">
              <w:rPr>
                <w:color w:val="FF0000"/>
                <w:lang w:val="ru-RU"/>
              </w:rPr>
              <w:t>документів</w:t>
            </w:r>
            <w:proofErr w:type="spellEnd"/>
            <w:r w:rsidRPr="00137F89">
              <w:rPr>
                <w:color w:val="FF0000"/>
                <w:lang w:val="ru-RU"/>
              </w:rPr>
              <w:t xml:space="preserve"> </w:t>
            </w:r>
            <w:proofErr w:type="spellStart"/>
            <w:r w:rsidRPr="00137F89">
              <w:rPr>
                <w:color w:val="FF0000"/>
                <w:lang w:val="ru-RU"/>
              </w:rPr>
              <w:t>отриманих</w:t>
            </w:r>
            <w:proofErr w:type="spellEnd"/>
            <w:r w:rsidRPr="00137F89">
              <w:rPr>
                <w:color w:val="FF0000"/>
                <w:lang w:val="ru-RU"/>
              </w:rPr>
              <w:t xml:space="preserve"> </w:t>
            </w:r>
            <w:proofErr w:type="spellStart"/>
            <w:r w:rsidRPr="00137F89">
              <w:rPr>
                <w:color w:val="FF0000"/>
                <w:lang w:val="ru-RU"/>
              </w:rPr>
              <w:t>від</w:t>
            </w:r>
            <w:proofErr w:type="spellEnd"/>
            <w:r w:rsidRPr="00137F89">
              <w:rPr>
                <w:color w:val="FF0000"/>
                <w:lang w:val="ru-RU"/>
              </w:rPr>
              <w:t xml:space="preserve"> </w:t>
            </w:r>
            <w:proofErr w:type="spellStart"/>
            <w:r w:rsidRPr="00137F89">
              <w:rPr>
                <w:color w:val="FF0000"/>
                <w:lang w:val="ru-RU"/>
              </w:rPr>
              <w:t>номінального</w:t>
            </w:r>
            <w:proofErr w:type="spellEnd"/>
            <w:r w:rsidRPr="00137F89">
              <w:rPr>
                <w:color w:val="FF0000"/>
                <w:lang w:val="ru-RU"/>
              </w:rPr>
              <w:t xml:space="preserve"> </w:t>
            </w:r>
            <w:proofErr w:type="spellStart"/>
            <w:r w:rsidRPr="00137F89">
              <w:rPr>
                <w:color w:val="FF0000"/>
                <w:lang w:val="ru-RU"/>
              </w:rPr>
              <w:t>утримувача</w:t>
            </w:r>
            <w:proofErr w:type="spellEnd"/>
            <w:r w:rsidRPr="00137F89">
              <w:rPr>
                <w:color w:val="FF0000"/>
                <w:lang w:val="ru-RU"/>
              </w:rPr>
              <w:t>.</w:t>
            </w:r>
          </w:p>
          <w:p w14:paraId="729619C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0368A764" w14:textId="77777777" w:rsidR="007E7062" w:rsidRDefault="007E7062" w:rsidP="007E7062">
            <w:pPr>
              <w:shd w:val="clear" w:color="auto" w:fill="FFFFFF"/>
              <w:suppressAutoHyphens/>
              <w:autoSpaceDN w:val="0"/>
              <w:spacing w:after="0" w:line="240" w:lineRule="auto"/>
              <w:jc w:val="both"/>
              <w:textAlignment w:val="baseline"/>
              <w:rPr>
                <w:lang w:val="ru-RU"/>
              </w:rPr>
            </w:pPr>
            <w:r w:rsidRPr="00E70012">
              <w:rPr>
                <w:rFonts w:ascii="Times New Roman" w:hAnsi="Times New Roman" w:cs="Times New Roman"/>
                <w:color w:val="7030A0"/>
                <w:sz w:val="18"/>
                <w:szCs w:val="18"/>
              </w:rPr>
              <w:t xml:space="preserve">Депозитарна установа не здійснює належну перевірку клієнта номінального утримувача. </w:t>
            </w:r>
          </w:p>
          <w:p w14:paraId="2762DCB6" w14:textId="16BA0584" w:rsidR="007E7062" w:rsidRP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val="ru-RU"/>
              </w:rPr>
            </w:pPr>
          </w:p>
          <w:p w14:paraId="797252CB" w14:textId="31DF3EA4"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5C72EE05" w14:textId="40222ADB"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79D2E2C1" w14:textId="2A520618"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27C0837D" w14:textId="1F8111CD"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3594B293" w14:textId="249387B9"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4ACA8146" w14:textId="55CE35B1"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62EEAA47" w14:textId="790763F8"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2B931CC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32FAEA44" w14:textId="467A1D9B" w:rsidR="007E7062" w:rsidRPr="004F6843"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color w:val="7030A0"/>
              </w:rPr>
            </w:pPr>
          </w:p>
          <w:p w14:paraId="188F0D96" w14:textId="28D44C57"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0E85E471" w14:textId="38A3FC5C" w:rsidR="007E7062" w:rsidRPr="006927D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r w:rsidRPr="00D5027B">
              <w:t xml:space="preserve"> </w:t>
            </w:r>
            <w:r w:rsidRPr="006927DA">
              <w:rPr>
                <w:rFonts w:ascii="Times New Roman" w:eastAsia="Calibri" w:hAnsi="Times New Roman" w:cs="Times New Roman"/>
                <w:b/>
                <w:color w:val="70AD47" w:themeColor="accent6"/>
                <w:sz w:val="18"/>
                <w:szCs w:val="18"/>
                <w:lang w:eastAsia="uk-UA"/>
              </w:rPr>
              <w:t xml:space="preserve"> </w:t>
            </w:r>
          </w:p>
          <w:p w14:paraId="063FC15F"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6BC4BA4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2E29904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56292A10"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13A871F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0F1A612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50426C2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7E40001B"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574C8C0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6CB16DE3"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1ADA34A8"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519A3D4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p w14:paraId="4BCFAD03" w14:textId="37ADA138" w:rsidR="007E7062" w:rsidRPr="006927DA" w:rsidRDefault="007E7062" w:rsidP="007E7062">
            <w:pPr>
              <w:shd w:val="clear" w:color="auto" w:fill="FFFFFF"/>
              <w:suppressAutoHyphens/>
              <w:autoSpaceDN w:val="0"/>
              <w:spacing w:after="0" w:line="240" w:lineRule="auto"/>
              <w:jc w:val="both"/>
              <w:textAlignment w:val="baseline"/>
              <w:rPr>
                <w:lang w:val="ru-RU"/>
              </w:rPr>
            </w:pPr>
          </w:p>
        </w:tc>
      </w:tr>
      <w:tr w:rsidR="007E7062" w:rsidRPr="003F713A" w14:paraId="219B4C39" w14:textId="792D1A89"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F3D1E" w14:textId="77777777" w:rsidR="007E7062" w:rsidRPr="00573906" w:rsidRDefault="007E7062" w:rsidP="007E7062">
            <w:pPr>
              <w:shd w:val="clear" w:color="auto" w:fill="FFFFFF"/>
              <w:suppressAutoHyphens/>
              <w:autoSpaceDN w:val="0"/>
              <w:spacing w:after="0" w:line="240" w:lineRule="auto"/>
              <w:jc w:val="center"/>
              <w:textAlignment w:val="baseline"/>
              <w:outlineLvl w:val="2"/>
              <w:rPr>
                <w:rFonts w:ascii="Calibri" w:eastAsia="Calibri" w:hAnsi="Calibri" w:cs="Times New Roman"/>
              </w:rPr>
            </w:pPr>
            <w:r w:rsidRPr="00573906">
              <w:rPr>
                <w:rFonts w:ascii="Times New Roman" w:eastAsia="Calibri" w:hAnsi="Times New Roman" w:cs="Times New Roman"/>
                <w:color w:val="2A2928"/>
                <w:sz w:val="20"/>
                <w:szCs w:val="20"/>
                <w:lang w:eastAsia="uk-UA"/>
              </w:rPr>
              <w:lastRenderedPageBreak/>
              <w:t xml:space="preserve">VI. Особливості здійснення </w:t>
            </w:r>
            <w:r w:rsidRPr="00573906">
              <w:rPr>
                <w:rFonts w:ascii="Times New Roman" w:eastAsia="Calibri" w:hAnsi="Times New Roman" w:cs="Times New Roman"/>
                <w:i/>
                <w:color w:val="FF0000"/>
                <w:sz w:val="20"/>
                <w:szCs w:val="20"/>
                <w:u w:val="single"/>
                <w:lang w:eastAsia="uk-UA"/>
              </w:rPr>
              <w:t>належної перевірки</w:t>
            </w:r>
            <w:r w:rsidRPr="00573906">
              <w:rPr>
                <w:rFonts w:ascii="Times New Roman" w:eastAsia="Calibri" w:hAnsi="Times New Roman" w:cs="Times New Roman"/>
                <w:color w:val="2A2928"/>
                <w:sz w:val="20"/>
                <w:szCs w:val="20"/>
                <w:lang w:eastAsia="uk-UA"/>
              </w:rPr>
              <w:t xml:space="preserve"> клієнтів</w:t>
            </w:r>
          </w:p>
          <w:p w14:paraId="526000CA" w14:textId="77777777" w:rsidR="007E7062" w:rsidRPr="00573906" w:rsidRDefault="007E7062" w:rsidP="007E706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0"/>
                <w:szCs w:val="20"/>
                <w:lang w:eastAsia="uk-UA"/>
              </w:rPr>
            </w:pPr>
          </w:p>
        </w:tc>
      </w:tr>
      <w:tr w:rsidR="007E7062" w:rsidRPr="003F713A" w14:paraId="1E50755B" w14:textId="480B2B8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AD5D7"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A8EAB" w14:textId="77777777" w:rsidR="007E7062" w:rsidRPr="003F713A" w:rsidRDefault="003E1D79" w:rsidP="007E7062">
            <w:pPr>
              <w:shd w:val="clear" w:color="auto" w:fill="FFFFFF"/>
              <w:suppressAutoHyphens/>
              <w:autoSpaceDN w:val="0"/>
              <w:spacing w:after="0" w:line="240" w:lineRule="auto"/>
              <w:jc w:val="both"/>
              <w:textAlignment w:val="baseline"/>
              <w:rPr>
                <w:rFonts w:ascii="Calibri" w:eastAsia="Calibri" w:hAnsi="Calibri" w:cs="Times New Roman"/>
              </w:rPr>
            </w:pPr>
            <w:hyperlink r:id="rId87" w:history="1">
              <w:r w:rsidR="007E7062" w:rsidRPr="00925B0D">
                <w:rPr>
                  <w:rFonts w:ascii="Times New Roman" w:eastAsia="Calibri" w:hAnsi="Times New Roman" w:cs="Times New Roman"/>
                  <w:sz w:val="18"/>
                  <w:szCs w:val="18"/>
                  <w:lang w:eastAsia="uk-UA"/>
                </w:rPr>
                <w:t>1. Депозитарна установа здійснює</w:t>
              </w:r>
              <w:r w:rsidR="007E7062" w:rsidRPr="003F713A">
                <w:rPr>
                  <w:rFonts w:ascii="Times New Roman" w:eastAsia="Calibri" w:hAnsi="Times New Roman" w:cs="Times New Roman"/>
                  <w:color w:val="008000"/>
                  <w:sz w:val="18"/>
                  <w:szCs w:val="18"/>
                  <w:u w:val="single"/>
                  <w:lang w:eastAsia="uk-UA"/>
                </w:rPr>
                <w:t xml:space="preserve"> </w:t>
              </w:r>
            </w:hyperlink>
            <w:hyperlink r:id="rId88" w:history="1">
              <w:r w:rsidR="007E7062" w:rsidRPr="003F713A">
                <w:rPr>
                  <w:rFonts w:ascii="Times New Roman" w:eastAsia="Calibri" w:hAnsi="Times New Roman" w:cs="Times New Roman"/>
                  <w:b/>
                  <w:i/>
                  <w:color w:val="FF0000"/>
                  <w:sz w:val="18"/>
                  <w:szCs w:val="18"/>
                  <w:u w:val="single"/>
                  <w:lang w:eastAsia="uk-UA"/>
                </w:rPr>
                <w:t>належну перевірку</w:t>
              </w:r>
            </w:hyperlink>
            <w:hyperlink r:id="rId89" w:history="1">
              <w:r w:rsidR="007E7062" w:rsidRPr="003F713A">
                <w:rPr>
                  <w:rFonts w:ascii="Times New Roman" w:eastAsia="Calibri" w:hAnsi="Times New Roman" w:cs="Times New Roman"/>
                  <w:color w:val="008000"/>
                  <w:sz w:val="18"/>
                  <w:szCs w:val="18"/>
                  <w:u w:val="single"/>
                  <w:lang w:eastAsia="uk-UA"/>
                </w:rPr>
                <w:t xml:space="preserve"> </w:t>
              </w:r>
              <w:r w:rsidR="007E7062" w:rsidRPr="00925B0D">
                <w:rPr>
                  <w:rFonts w:ascii="Times New Roman" w:eastAsia="Calibri" w:hAnsi="Times New Roman" w:cs="Times New Roman"/>
                  <w:sz w:val="18"/>
                  <w:szCs w:val="18"/>
                  <w:lang w:eastAsia="uk-UA"/>
                </w:rPr>
                <w:t>клієнта у разі укладення договору про обслуговування рахунку в цінних паперах, договору про надання послуг з обслуговування рахунку в цінних паперах номінального утримувача.</w:t>
              </w:r>
            </w:hyperlink>
          </w:p>
          <w:p w14:paraId="01700FBD" w14:textId="77777777" w:rsidR="007E7062" w:rsidRPr="003F713A"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06B44CC5" w14:textId="77777777" w:rsidR="007E7062" w:rsidRPr="00A56032"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hyperlink r:id="rId90" w:history="1">
              <w:r w:rsidR="007E7062" w:rsidRPr="00A56032">
                <w:rPr>
                  <w:rFonts w:ascii="Times New Roman" w:eastAsia="Calibri" w:hAnsi="Times New Roman" w:cs="Times New Roman"/>
                  <w:sz w:val="18"/>
                  <w:szCs w:val="18"/>
                  <w:lang w:eastAsia="uk-UA"/>
                </w:rPr>
                <w:t>1. Депозитарна установа здійснює</w:t>
              </w:r>
              <w:r w:rsidR="007E7062" w:rsidRPr="00A56032">
                <w:rPr>
                  <w:rFonts w:ascii="Times New Roman" w:eastAsia="Calibri" w:hAnsi="Times New Roman" w:cs="Times New Roman"/>
                  <w:color w:val="008000"/>
                  <w:sz w:val="18"/>
                  <w:szCs w:val="18"/>
                  <w:u w:val="single"/>
                  <w:lang w:eastAsia="uk-UA"/>
                </w:rPr>
                <w:t xml:space="preserve"> </w:t>
              </w:r>
            </w:hyperlink>
            <w:hyperlink r:id="rId91" w:history="1">
              <w:r w:rsidR="007E7062" w:rsidRPr="00A56032">
                <w:rPr>
                  <w:rFonts w:ascii="Times New Roman" w:eastAsia="Calibri" w:hAnsi="Times New Roman" w:cs="Times New Roman"/>
                  <w:b/>
                  <w:i/>
                  <w:color w:val="FF0000"/>
                  <w:sz w:val="18"/>
                  <w:szCs w:val="18"/>
                  <w:u w:val="single"/>
                  <w:lang w:eastAsia="uk-UA"/>
                </w:rPr>
                <w:t>належну перевірку</w:t>
              </w:r>
            </w:hyperlink>
            <w:hyperlink r:id="rId92" w:history="1">
              <w:r w:rsidR="007E7062" w:rsidRPr="00A56032">
                <w:rPr>
                  <w:rFonts w:ascii="Times New Roman" w:eastAsia="Calibri" w:hAnsi="Times New Roman" w:cs="Times New Roman"/>
                  <w:color w:val="008000"/>
                  <w:sz w:val="18"/>
                  <w:szCs w:val="18"/>
                  <w:u w:val="single"/>
                  <w:lang w:eastAsia="uk-UA"/>
                </w:rPr>
                <w:t xml:space="preserve"> </w:t>
              </w:r>
              <w:r w:rsidR="007E7062" w:rsidRPr="00A56032">
                <w:rPr>
                  <w:rFonts w:ascii="Times New Roman" w:eastAsia="Calibri" w:hAnsi="Times New Roman" w:cs="Times New Roman"/>
                  <w:sz w:val="18"/>
                  <w:szCs w:val="18"/>
                  <w:lang w:eastAsia="uk-UA"/>
                </w:rPr>
                <w:t>клієнта у разі укладення договору про обслуговування рахунку в цінних паперах, договору про надання послуг з обслуговування рахунку в цінних паперах номінального утримувача.</w:t>
              </w:r>
            </w:hyperlink>
          </w:p>
          <w:p w14:paraId="4DF1CA8D" w14:textId="77777777" w:rsidR="007E7062" w:rsidRPr="00A5603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4FF46AC6" w14:textId="77777777" w:rsidR="007E7062" w:rsidRPr="00E574A4" w:rsidRDefault="007E7062" w:rsidP="007E7062">
            <w:pPr>
              <w:spacing w:after="0" w:line="240" w:lineRule="auto"/>
              <w:jc w:val="both"/>
              <w:rPr>
                <w:rFonts w:ascii="Times New Roman" w:eastAsia="Times New Roman" w:hAnsi="Times New Roman" w:cs="Times New Roman"/>
                <w:b/>
                <w:i/>
                <w:color w:val="FF0000"/>
                <w:sz w:val="18"/>
                <w:szCs w:val="18"/>
                <w:u w:val="single"/>
                <w:lang w:eastAsia="ru-RU"/>
              </w:rPr>
            </w:pPr>
            <w:r w:rsidRPr="00E574A4">
              <w:rPr>
                <w:rFonts w:ascii="Times New Roman" w:eastAsia="Times New Roman" w:hAnsi="Times New Roman" w:cs="Times New Roman"/>
                <w:b/>
                <w:i/>
                <w:color w:val="FF0000"/>
                <w:sz w:val="18"/>
                <w:szCs w:val="18"/>
                <w:u w:val="single"/>
                <w:shd w:val="clear" w:color="auto" w:fill="FFFFFF"/>
                <w:lang w:eastAsia="ru-RU"/>
              </w:rPr>
              <w:t xml:space="preserve">З метою </w:t>
            </w:r>
            <w:proofErr w:type="spellStart"/>
            <w:r w:rsidRPr="00E574A4">
              <w:rPr>
                <w:rFonts w:ascii="Times New Roman" w:eastAsia="Times New Roman" w:hAnsi="Times New Roman" w:cs="Times New Roman"/>
                <w:b/>
                <w:i/>
                <w:color w:val="FF0000"/>
                <w:sz w:val="18"/>
                <w:szCs w:val="18"/>
                <w:u w:val="single"/>
                <w:shd w:val="clear" w:color="auto" w:fill="FFFFFF"/>
                <w:lang w:eastAsia="ru-RU"/>
              </w:rPr>
              <w:t>неперешкоджання</w:t>
            </w:r>
            <w:proofErr w:type="spellEnd"/>
            <w:r w:rsidRPr="00E574A4">
              <w:rPr>
                <w:rFonts w:ascii="Times New Roman" w:eastAsia="Times New Roman" w:hAnsi="Times New Roman" w:cs="Times New Roman"/>
                <w:b/>
                <w:i/>
                <w:color w:val="FF0000"/>
                <w:sz w:val="18"/>
                <w:szCs w:val="18"/>
                <w:u w:val="single"/>
                <w:shd w:val="clear" w:color="auto" w:fill="FFFFFF"/>
                <w:lang w:eastAsia="ru-RU"/>
              </w:rPr>
              <w:t xml:space="preserve"> звичайній діловій практиці, верифікація як один із заходів належної перевірки може бути здійснена після відкриття рахунка, але до проведення по ньому першої фінансової операції.</w:t>
            </w:r>
          </w:p>
          <w:p w14:paraId="4318826D" w14:textId="77777777"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3C247F59" w14:textId="77777777"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6F910A2B" w14:textId="77777777" w:rsidR="007E7062" w:rsidRDefault="007E7062" w:rsidP="007E7062">
            <w:pPr>
              <w:shd w:val="clear" w:color="auto" w:fill="FFFFFF"/>
              <w:suppressAutoHyphens/>
              <w:autoSpaceDN w:val="0"/>
              <w:spacing w:after="0" w:line="240" w:lineRule="auto"/>
              <w:jc w:val="both"/>
              <w:textAlignment w:val="baseline"/>
            </w:pPr>
          </w:p>
        </w:tc>
      </w:tr>
      <w:tr w:rsidR="007E7062" w:rsidRPr="003F713A" w14:paraId="36E825D4" w14:textId="2A3FFBB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2D644" w14:textId="2E2F52B4"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296A3"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2. </w:t>
            </w:r>
            <w:r w:rsidRPr="003F713A">
              <w:rPr>
                <w:rFonts w:ascii="Times New Roman" w:eastAsia="Calibri" w:hAnsi="Times New Roman" w:cs="Times New Roman"/>
                <w:bCs/>
                <w:iCs/>
                <w:sz w:val="18"/>
                <w:szCs w:val="18"/>
                <w:lang w:eastAsia="uk-UA"/>
              </w:rPr>
              <w:t>Торговці цінними паперами</w:t>
            </w:r>
            <w:r w:rsidRPr="003F713A">
              <w:rPr>
                <w:rFonts w:ascii="Times New Roman" w:eastAsia="Calibri" w:hAnsi="Times New Roman" w:cs="Times New Roman"/>
                <w:b/>
                <w:bCs/>
                <w:i/>
                <w:iCs/>
                <w:sz w:val="18"/>
                <w:szCs w:val="18"/>
                <w:lang w:eastAsia="uk-UA"/>
              </w:rPr>
              <w:t xml:space="preserve"> </w:t>
            </w:r>
            <w:r w:rsidRPr="003F713A">
              <w:rPr>
                <w:rFonts w:ascii="Times New Roman" w:eastAsia="Calibri" w:hAnsi="Times New Roman" w:cs="Times New Roman"/>
                <w:bCs/>
                <w:iCs/>
                <w:sz w:val="18"/>
                <w:szCs w:val="18"/>
                <w:lang w:eastAsia="uk-UA"/>
              </w:rPr>
              <w:t>здійснюють</w:t>
            </w:r>
            <w:r w:rsidRPr="003F713A">
              <w:rPr>
                <w:rFonts w:ascii="Times New Roman" w:eastAsia="Calibri" w:hAnsi="Times New Roman" w:cs="Times New Roman"/>
                <w:b/>
                <w:bCs/>
                <w:i/>
                <w:iCs/>
                <w:color w:val="FF0000"/>
                <w:sz w:val="18"/>
                <w:szCs w:val="18"/>
                <w:lang w:eastAsia="uk-UA"/>
              </w:rPr>
              <w:t xml:space="preserve"> </w:t>
            </w:r>
            <w:r w:rsidRPr="003F713A">
              <w:rPr>
                <w:rFonts w:ascii="Times New Roman" w:eastAsia="Calibri" w:hAnsi="Times New Roman" w:cs="Times New Roman"/>
                <w:b/>
                <w:bCs/>
                <w:i/>
                <w:iCs/>
                <w:color w:val="FF0000"/>
                <w:sz w:val="18"/>
                <w:szCs w:val="18"/>
                <w:u w:val="single"/>
                <w:lang w:eastAsia="uk-UA"/>
              </w:rPr>
              <w:t>належну перевірку</w:t>
            </w:r>
            <w:r w:rsidRPr="003F713A">
              <w:rPr>
                <w:rFonts w:ascii="Times New Roman" w:eastAsia="Calibri" w:hAnsi="Times New Roman" w:cs="Times New Roman"/>
                <w:b/>
                <w:bCs/>
                <w:i/>
                <w:iCs/>
                <w:color w:val="FF0000"/>
                <w:sz w:val="18"/>
                <w:szCs w:val="18"/>
                <w:lang w:eastAsia="uk-UA"/>
              </w:rPr>
              <w:t xml:space="preserve"> </w:t>
            </w:r>
            <w:r w:rsidRPr="003F713A">
              <w:rPr>
                <w:rFonts w:ascii="Times New Roman" w:eastAsia="Calibri" w:hAnsi="Times New Roman" w:cs="Times New Roman"/>
                <w:bCs/>
                <w:iCs/>
                <w:sz w:val="18"/>
                <w:szCs w:val="18"/>
                <w:lang w:eastAsia="uk-UA"/>
              </w:rPr>
              <w:t xml:space="preserve">клієнта </w:t>
            </w:r>
            <w:r w:rsidRPr="004453A1">
              <w:rPr>
                <w:rFonts w:ascii="Times New Roman" w:eastAsia="Calibri" w:hAnsi="Times New Roman" w:cs="Times New Roman"/>
                <w:bCs/>
                <w:iCs/>
                <w:strike/>
                <w:sz w:val="18"/>
                <w:szCs w:val="18"/>
                <w:lang w:eastAsia="uk-UA"/>
              </w:rPr>
              <w:t>(другої сторони договору)</w:t>
            </w:r>
            <w:r w:rsidRPr="003F713A">
              <w:rPr>
                <w:rFonts w:ascii="Times New Roman" w:eastAsia="Calibri" w:hAnsi="Times New Roman" w:cs="Times New Roman"/>
                <w:b/>
                <w:bCs/>
                <w:i/>
                <w:iCs/>
                <w:color w:val="FF0000"/>
                <w:sz w:val="18"/>
                <w:szCs w:val="18"/>
                <w:lang w:eastAsia="uk-UA"/>
              </w:rPr>
              <w:t xml:space="preserve"> в разі укладання дилерського договору, якщо </w:t>
            </w:r>
            <w:r w:rsidRPr="003F713A">
              <w:rPr>
                <w:rFonts w:ascii="Times New Roman" w:eastAsia="Calibri" w:hAnsi="Times New Roman" w:cs="Times New Roman"/>
                <w:bCs/>
                <w:iCs/>
                <w:sz w:val="18"/>
                <w:szCs w:val="18"/>
                <w:lang w:eastAsia="uk-UA"/>
              </w:rPr>
              <w:t>фінансова операція здійснюється (вчиняється) на суму, визначену </w:t>
            </w:r>
            <w:hyperlink r:id="rId93" w:history="1">
              <w:r w:rsidRPr="003F713A">
                <w:rPr>
                  <w:rFonts w:ascii="Times New Roman" w:eastAsia="Calibri" w:hAnsi="Times New Roman" w:cs="Times New Roman"/>
                  <w:b/>
                  <w:bCs/>
                  <w:i/>
                  <w:iCs/>
                  <w:color w:val="FF0000"/>
                  <w:sz w:val="18"/>
                  <w:szCs w:val="18"/>
                  <w:u w:val="single"/>
                  <w:lang w:eastAsia="uk-UA"/>
                </w:rPr>
                <w:t>частиною першою статті 20 Закону</w:t>
              </w:r>
            </w:hyperlink>
            <w:r w:rsidRPr="003F713A">
              <w:rPr>
                <w:rFonts w:ascii="Times New Roman" w:eastAsia="Calibri" w:hAnsi="Times New Roman" w:cs="Times New Roman"/>
                <w:b/>
                <w:bCs/>
                <w:i/>
                <w:iCs/>
                <w:color w:val="FF0000"/>
                <w:sz w:val="18"/>
                <w:szCs w:val="18"/>
                <w:lang w:eastAsia="uk-UA"/>
              </w:rPr>
              <w:t>.</w:t>
            </w:r>
          </w:p>
        </w:tc>
        <w:tc>
          <w:tcPr>
            <w:tcW w:w="4253" w:type="dxa"/>
            <w:tcBorders>
              <w:top w:val="single" w:sz="4" w:space="0" w:color="000000"/>
              <w:left w:val="single" w:sz="4" w:space="0" w:color="000000"/>
              <w:bottom w:val="single" w:sz="4" w:space="0" w:color="000000"/>
              <w:right w:val="single" w:sz="4" w:space="0" w:color="000000"/>
            </w:tcBorders>
          </w:tcPr>
          <w:p w14:paraId="68E7B0B2" w14:textId="4C203C52"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FF0000"/>
                <w:sz w:val="18"/>
                <w:szCs w:val="18"/>
                <w:u w:val="single"/>
                <w:lang w:eastAsia="uk-UA"/>
              </w:rPr>
            </w:pPr>
            <w:r w:rsidRPr="00E574A4">
              <w:rPr>
                <w:rFonts w:ascii="Times New Roman" w:eastAsia="Calibri" w:hAnsi="Times New Roman" w:cs="Times New Roman"/>
                <w:b/>
                <w:i/>
                <w:color w:val="FF0000"/>
                <w:sz w:val="18"/>
                <w:szCs w:val="18"/>
                <w:u w:val="single"/>
                <w:lang w:eastAsia="uk-UA"/>
              </w:rPr>
              <w:t xml:space="preserve">2. </w:t>
            </w:r>
            <w:r w:rsidRPr="00E574A4">
              <w:rPr>
                <w:rFonts w:ascii="Times New Roman" w:eastAsia="Calibri" w:hAnsi="Times New Roman" w:cs="Times New Roman"/>
                <w:b/>
                <w:bCs/>
                <w:i/>
                <w:iCs/>
                <w:color w:val="FF0000"/>
                <w:sz w:val="18"/>
                <w:szCs w:val="18"/>
                <w:u w:val="single"/>
                <w:lang w:eastAsia="uk-UA"/>
              </w:rPr>
              <w:t xml:space="preserve">Торговці цінними паперами при провадженні брокерської діяльності здійснюють належну перевірку </w:t>
            </w:r>
            <w:r w:rsidRPr="00E574A4">
              <w:rPr>
                <w:rFonts w:ascii="Times New Roman" w:eastAsia="Calibri" w:hAnsi="Times New Roman" w:cs="Times New Roman"/>
                <w:b/>
                <w:i/>
                <w:color w:val="FF0000"/>
                <w:sz w:val="18"/>
                <w:szCs w:val="18"/>
                <w:u w:val="single"/>
                <w:lang w:eastAsia="uk-UA"/>
              </w:rPr>
              <w:t>своїх клієнтів, які звертаються за наданням послуг до суб'єкта первинного фінансового моніторингу, або користується послугами суб'єкта первинного фінансового моніторингу (та не є другою стороною договору).</w:t>
            </w:r>
            <w:r w:rsidRPr="00E574A4">
              <w:rPr>
                <w:rFonts w:ascii="Times New Roman" w:eastAsia="Calibri" w:hAnsi="Times New Roman" w:cs="Times New Roman"/>
                <w:b/>
                <w:bCs/>
                <w:i/>
                <w:iCs/>
                <w:color w:val="FF0000"/>
                <w:sz w:val="18"/>
                <w:szCs w:val="18"/>
                <w:u w:val="single"/>
                <w:lang w:eastAsia="uk-UA"/>
              </w:rPr>
              <w:t xml:space="preserve"> </w:t>
            </w:r>
          </w:p>
          <w:p w14:paraId="0BB705E3" w14:textId="77777777" w:rsidR="007E7062" w:rsidRPr="00E574A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FF0000"/>
                <w:sz w:val="18"/>
                <w:szCs w:val="18"/>
                <w:u w:val="single"/>
                <w:lang w:eastAsia="uk-UA"/>
              </w:rPr>
            </w:pPr>
          </w:p>
          <w:p w14:paraId="1B727B14" w14:textId="77777777" w:rsidR="007E7062" w:rsidRPr="00E574A4"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FF0000"/>
                <w:sz w:val="18"/>
                <w:szCs w:val="18"/>
                <w:u w:val="single"/>
                <w:lang w:eastAsia="uk-UA"/>
              </w:rPr>
            </w:pPr>
            <w:r w:rsidRPr="00E574A4">
              <w:rPr>
                <w:rFonts w:ascii="Times New Roman" w:eastAsia="Calibri" w:hAnsi="Times New Roman" w:cs="Times New Roman"/>
                <w:b/>
                <w:bCs/>
                <w:i/>
                <w:iCs/>
                <w:color w:val="FF0000"/>
                <w:sz w:val="18"/>
                <w:szCs w:val="18"/>
                <w:u w:val="single"/>
                <w:lang w:eastAsia="uk-UA"/>
              </w:rPr>
              <w:t>Торговці цінними паперами при провадженні дилерської діяльності здійснюють належну перевірку клієнта (другої сторони договору), якщо фінансова операція здійснюється (вчиняється) на суму, що дорівнює чи перевищує визначену </w:t>
            </w:r>
            <w:hyperlink r:id="rId94" w:history="1">
              <w:r w:rsidRPr="00E574A4">
                <w:rPr>
                  <w:rFonts w:ascii="Times New Roman" w:eastAsia="Calibri" w:hAnsi="Times New Roman" w:cs="Times New Roman"/>
                  <w:b/>
                  <w:bCs/>
                  <w:i/>
                  <w:iCs/>
                  <w:color w:val="FF0000"/>
                  <w:sz w:val="18"/>
                  <w:szCs w:val="18"/>
                  <w:u w:val="single"/>
                  <w:lang w:eastAsia="uk-UA"/>
                </w:rPr>
                <w:t>частиною першою статті 20 Закону</w:t>
              </w:r>
            </w:hyperlink>
            <w:r w:rsidRPr="00E574A4">
              <w:rPr>
                <w:rFonts w:ascii="Times New Roman" w:eastAsia="Calibri" w:hAnsi="Times New Roman" w:cs="Times New Roman"/>
                <w:b/>
                <w:bCs/>
                <w:i/>
                <w:iCs/>
                <w:color w:val="FF0000"/>
                <w:sz w:val="18"/>
                <w:szCs w:val="18"/>
                <w:u w:val="single"/>
                <w:lang w:eastAsia="uk-UA"/>
              </w:rPr>
              <w:t>.</w:t>
            </w:r>
          </w:p>
          <w:p w14:paraId="5E6FF82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FF0000"/>
                <w:sz w:val="18"/>
                <w:szCs w:val="18"/>
                <w:lang w:eastAsia="uk-UA"/>
              </w:rPr>
            </w:pPr>
          </w:p>
          <w:p w14:paraId="5BE9E44C" w14:textId="74BA9641"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22A3045" w14:textId="5D31BDF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922CE7">
              <w:rPr>
                <w:rFonts w:ascii="Times New Roman" w:eastAsia="Calibri" w:hAnsi="Times New Roman" w:cs="Times New Roman"/>
                <w:b/>
                <w:bCs/>
                <w:i/>
                <w:iCs/>
                <w:color w:val="70AD47" w:themeColor="accent6"/>
                <w:sz w:val="18"/>
                <w:szCs w:val="18"/>
                <w:lang w:eastAsia="uk-UA"/>
              </w:rPr>
              <w:t>.</w:t>
            </w:r>
          </w:p>
        </w:tc>
        <w:tc>
          <w:tcPr>
            <w:tcW w:w="4410" w:type="dxa"/>
            <w:tcBorders>
              <w:top w:val="single" w:sz="4" w:space="0" w:color="000000"/>
              <w:left w:val="single" w:sz="4" w:space="0" w:color="000000"/>
              <w:bottom w:val="single" w:sz="4" w:space="0" w:color="000000"/>
              <w:right w:val="single" w:sz="4" w:space="0" w:color="000000"/>
            </w:tcBorders>
          </w:tcPr>
          <w:p w14:paraId="73A7C10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0D94BDF5" w14:textId="05A5939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01747" w14:textId="68848493"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9A96E" w14:textId="77777777" w:rsidR="007E7062" w:rsidRPr="00E574A4"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strike/>
                <w:highlight w:val="yellow"/>
              </w:rPr>
            </w:pPr>
            <w:r w:rsidRPr="00E574A4">
              <w:rPr>
                <w:rFonts w:ascii="Times New Roman" w:eastAsia="Calibri" w:hAnsi="Times New Roman" w:cs="Times New Roman"/>
                <w:strike/>
                <w:color w:val="2A2928"/>
                <w:sz w:val="18"/>
                <w:szCs w:val="18"/>
                <w:highlight w:val="yellow"/>
                <w:lang w:eastAsia="uk-UA"/>
              </w:rPr>
              <w:t xml:space="preserve">3. </w:t>
            </w:r>
            <w:r w:rsidRPr="00E574A4">
              <w:rPr>
                <w:rFonts w:ascii="Times New Roman" w:eastAsia="Calibri" w:hAnsi="Times New Roman" w:cs="Times New Roman"/>
                <w:bCs/>
                <w:iCs/>
                <w:strike/>
                <w:sz w:val="18"/>
                <w:szCs w:val="18"/>
                <w:highlight w:val="yellow"/>
                <w:lang w:eastAsia="uk-UA"/>
              </w:rPr>
              <w:t>Під час укладання</w:t>
            </w:r>
            <w:r w:rsidRPr="00E574A4">
              <w:rPr>
                <w:rFonts w:ascii="Times New Roman" w:eastAsia="Calibri" w:hAnsi="Times New Roman" w:cs="Times New Roman"/>
                <w:b/>
                <w:bCs/>
                <w:i/>
                <w:iCs/>
                <w:strike/>
                <w:color w:val="FF0000"/>
                <w:sz w:val="18"/>
                <w:szCs w:val="18"/>
                <w:highlight w:val="yellow"/>
                <w:lang w:eastAsia="uk-UA"/>
              </w:rPr>
              <w:t xml:space="preserve"> договору </w:t>
            </w:r>
            <w:r w:rsidRPr="00E574A4">
              <w:rPr>
                <w:rFonts w:ascii="Times New Roman" w:eastAsia="Calibri" w:hAnsi="Times New Roman" w:cs="Times New Roman"/>
                <w:bCs/>
                <w:iCs/>
                <w:strike/>
                <w:sz w:val="18"/>
                <w:szCs w:val="18"/>
                <w:highlight w:val="yellow"/>
                <w:lang w:eastAsia="uk-UA"/>
              </w:rPr>
              <w:t>між двома торговцями цінними паперами</w:t>
            </w:r>
            <w:r w:rsidRPr="00E574A4">
              <w:rPr>
                <w:rFonts w:ascii="Times New Roman" w:eastAsia="Calibri" w:hAnsi="Times New Roman" w:cs="Times New Roman"/>
                <w:b/>
                <w:bCs/>
                <w:i/>
                <w:iCs/>
                <w:strike/>
                <w:color w:val="FF0000"/>
                <w:sz w:val="18"/>
                <w:szCs w:val="18"/>
                <w:highlight w:val="yellow"/>
                <w:lang w:eastAsia="uk-UA"/>
              </w:rPr>
              <w:t xml:space="preserve"> </w:t>
            </w:r>
            <w:r w:rsidRPr="00E574A4">
              <w:rPr>
                <w:rFonts w:ascii="Times New Roman" w:eastAsia="Calibri" w:hAnsi="Times New Roman" w:cs="Times New Roman"/>
                <w:strike/>
                <w:color w:val="2A2928"/>
                <w:sz w:val="18"/>
                <w:szCs w:val="18"/>
                <w:highlight w:val="yellow"/>
                <w:lang w:eastAsia="uk-UA"/>
              </w:rPr>
              <w:t xml:space="preserve">як на організованому, так і на неорганізованому ринку цінних паперів кожен з торговців цінними паперами </w:t>
            </w:r>
            <w:r w:rsidRPr="00E574A4">
              <w:rPr>
                <w:rFonts w:ascii="Times New Roman" w:eastAsia="Calibri" w:hAnsi="Times New Roman" w:cs="Times New Roman"/>
                <w:b/>
                <w:i/>
                <w:strike/>
                <w:color w:val="FF0000"/>
                <w:sz w:val="18"/>
                <w:szCs w:val="18"/>
                <w:highlight w:val="yellow"/>
                <w:u w:val="single"/>
                <w:lang w:eastAsia="uk-UA"/>
              </w:rPr>
              <w:t>здійснює належну перевірку</w:t>
            </w:r>
            <w:r w:rsidRPr="00E574A4">
              <w:rPr>
                <w:rFonts w:ascii="Times New Roman" w:eastAsia="Calibri" w:hAnsi="Times New Roman" w:cs="Times New Roman"/>
                <w:strike/>
                <w:color w:val="FF0000"/>
                <w:sz w:val="18"/>
                <w:szCs w:val="18"/>
                <w:highlight w:val="yellow"/>
                <w:lang w:eastAsia="uk-UA"/>
              </w:rPr>
              <w:t xml:space="preserve"> </w:t>
            </w:r>
            <w:r w:rsidRPr="00E574A4">
              <w:rPr>
                <w:rFonts w:ascii="Times New Roman" w:eastAsia="Calibri" w:hAnsi="Times New Roman" w:cs="Times New Roman"/>
                <w:strike/>
                <w:color w:val="2A2928"/>
                <w:sz w:val="18"/>
                <w:szCs w:val="18"/>
                <w:highlight w:val="yellow"/>
                <w:lang w:eastAsia="uk-UA"/>
              </w:rPr>
              <w:t>своїх клієнтів, які звертаються за наданням послуг до суб'єкта первинного фінансового моніторингу, або користується послугами суб'єкта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7D35A1FF" w14:textId="776196BB"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CB6EE62" w14:textId="77777777" w:rsidR="007E7062" w:rsidRPr="00922CE7"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r w:rsidRPr="00922CE7">
              <w:rPr>
                <w:rFonts w:ascii="Times New Roman" w:eastAsia="Calibri" w:hAnsi="Times New Roman" w:cs="Times New Roman"/>
                <w:color w:val="70AD47" w:themeColor="accent6"/>
                <w:sz w:val="18"/>
                <w:szCs w:val="18"/>
                <w:lang w:eastAsia="uk-UA"/>
              </w:rPr>
              <w:t xml:space="preserve">ТЦП діючі в інтересах клієнта, можуть виступати за договором доручення (від імені клієнта) або за договором комісії (від свого імені). </w:t>
            </w:r>
          </w:p>
          <w:p w14:paraId="4A602C11" w14:textId="30E3DCFA"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922CE7">
              <w:rPr>
                <w:rFonts w:ascii="Times New Roman" w:eastAsia="Calibri" w:hAnsi="Times New Roman" w:cs="Times New Roman"/>
                <w:color w:val="70AD47" w:themeColor="accent6"/>
                <w:sz w:val="18"/>
                <w:szCs w:val="18"/>
                <w:lang w:eastAsia="uk-UA"/>
              </w:rPr>
              <w:lastRenderedPageBreak/>
              <w:t xml:space="preserve">Це уточнення </w:t>
            </w:r>
            <w:proofErr w:type="spellStart"/>
            <w:r w:rsidRPr="00922CE7">
              <w:rPr>
                <w:rFonts w:ascii="Times New Roman" w:eastAsia="Calibri" w:hAnsi="Times New Roman" w:cs="Times New Roman"/>
                <w:color w:val="70AD47" w:themeColor="accent6"/>
                <w:sz w:val="18"/>
                <w:szCs w:val="18"/>
                <w:lang w:eastAsia="uk-UA"/>
              </w:rPr>
              <w:t>знімить</w:t>
            </w:r>
            <w:proofErr w:type="spellEnd"/>
            <w:r w:rsidRPr="00922CE7">
              <w:rPr>
                <w:rFonts w:ascii="Times New Roman" w:eastAsia="Calibri" w:hAnsi="Times New Roman" w:cs="Times New Roman"/>
                <w:color w:val="70AD47" w:themeColor="accent6"/>
                <w:sz w:val="18"/>
                <w:szCs w:val="18"/>
                <w:lang w:eastAsia="uk-UA"/>
              </w:rPr>
              <w:t xml:space="preserve"> майбутні запити на роз’яснення</w:t>
            </w:r>
          </w:p>
        </w:tc>
        <w:tc>
          <w:tcPr>
            <w:tcW w:w="4410" w:type="dxa"/>
            <w:tcBorders>
              <w:top w:val="single" w:sz="4" w:space="0" w:color="000000"/>
              <w:left w:val="single" w:sz="4" w:space="0" w:color="000000"/>
              <w:bottom w:val="single" w:sz="4" w:space="0" w:color="000000"/>
              <w:right w:val="single" w:sz="4" w:space="0" w:color="000000"/>
            </w:tcBorders>
          </w:tcPr>
          <w:p w14:paraId="3C1CFF52" w14:textId="542B505D" w:rsidR="007E7062" w:rsidRPr="008B3A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1EE0D573" w14:textId="3F7BCE5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81F78" w14:textId="3EDEFCA7"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C12AA"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925B0D">
              <w:rPr>
                <w:rFonts w:ascii="Times New Roman" w:eastAsia="Calibri" w:hAnsi="Times New Roman" w:cs="Times New Roman"/>
                <w:bCs/>
                <w:iCs/>
                <w:sz w:val="18"/>
                <w:szCs w:val="18"/>
                <w:lang w:eastAsia="uk-UA"/>
              </w:rPr>
              <w:t>4.</w:t>
            </w:r>
            <w:r w:rsidRPr="00925B0D">
              <w:rPr>
                <w:rFonts w:ascii="Times New Roman" w:eastAsia="Calibri" w:hAnsi="Times New Roman" w:cs="Times New Roman"/>
                <w:b/>
                <w:bCs/>
                <w:i/>
                <w:iCs/>
                <w:sz w:val="18"/>
                <w:szCs w:val="18"/>
                <w:lang w:eastAsia="uk-UA"/>
              </w:rPr>
              <w:t xml:space="preserve"> </w:t>
            </w:r>
            <w:r w:rsidRPr="003F713A">
              <w:rPr>
                <w:rFonts w:ascii="Times New Roman" w:eastAsia="Calibri" w:hAnsi="Times New Roman" w:cs="Times New Roman"/>
                <w:b/>
                <w:bCs/>
                <w:i/>
                <w:iCs/>
                <w:color w:val="FF0000"/>
                <w:sz w:val="18"/>
                <w:szCs w:val="18"/>
                <w:u w:val="single"/>
                <w:lang w:eastAsia="uk-UA"/>
              </w:rPr>
              <w:t>Товарні</w:t>
            </w:r>
            <w:r w:rsidRPr="003F713A">
              <w:rPr>
                <w:rFonts w:ascii="Times New Roman" w:eastAsia="Calibri" w:hAnsi="Times New Roman" w:cs="Times New Roman"/>
                <w:b/>
                <w:bCs/>
                <w:i/>
                <w:iCs/>
                <w:color w:val="FF0000"/>
                <w:sz w:val="18"/>
                <w:szCs w:val="18"/>
                <w:lang w:eastAsia="uk-UA"/>
              </w:rPr>
              <w:t xml:space="preserve"> </w:t>
            </w:r>
            <w:r w:rsidRPr="003F713A">
              <w:rPr>
                <w:rFonts w:ascii="Times New Roman" w:eastAsia="Calibri" w:hAnsi="Times New Roman" w:cs="Times New Roman"/>
                <w:bCs/>
                <w:iCs/>
                <w:sz w:val="18"/>
                <w:szCs w:val="18"/>
                <w:lang w:eastAsia="uk-UA"/>
              </w:rPr>
              <w:t>біржі здійснюють</w:t>
            </w:r>
            <w:r w:rsidRPr="003F713A">
              <w:rPr>
                <w:rFonts w:ascii="Times New Roman" w:eastAsia="Calibri" w:hAnsi="Times New Roman" w:cs="Times New Roman"/>
                <w:b/>
                <w:bCs/>
                <w:i/>
                <w:iCs/>
                <w:color w:val="FF0000"/>
                <w:sz w:val="18"/>
                <w:szCs w:val="18"/>
                <w:lang w:eastAsia="uk-UA"/>
              </w:rPr>
              <w:t xml:space="preserve"> </w:t>
            </w:r>
            <w:r w:rsidRPr="003F713A">
              <w:rPr>
                <w:rFonts w:ascii="Times New Roman" w:eastAsia="Calibri" w:hAnsi="Times New Roman" w:cs="Times New Roman"/>
                <w:b/>
                <w:bCs/>
                <w:i/>
                <w:iCs/>
                <w:color w:val="FF0000"/>
                <w:sz w:val="18"/>
                <w:szCs w:val="18"/>
                <w:u w:val="single"/>
                <w:lang w:eastAsia="uk-UA"/>
              </w:rPr>
              <w:t>належну перевірку</w:t>
            </w:r>
            <w:r w:rsidRPr="003F713A">
              <w:rPr>
                <w:rFonts w:ascii="Times New Roman" w:eastAsia="Calibri" w:hAnsi="Times New Roman" w:cs="Times New Roman"/>
                <w:b/>
                <w:bCs/>
                <w:i/>
                <w:iCs/>
                <w:color w:val="FF0000"/>
                <w:sz w:val="18"/>
                <w:szCs w:val="18"/>
                <w:lang w:eastAsia="uk-UA"/>
              </w:rPr>
              <w:t xml:space="preserve"> осіб, які є учасниками торгів.</w:t>
            </w:r>
          </w:p>
        </w:tc>
        <w:tc>
          <w:tcPr>
            <w:tcW w:w="4253" w:type="dxa"/>
            <w:tcBorders>
              <w:top w:val="single" w:sz="4" w:space="0" w:color="000000"/>
              <w:left w:val="single" w:sz="4" w:space="0" w:color="000000"/>
              <w:bottom w:val="single" w:sz="4" w:space="0" w:color="000000"/>
              <w:right w:val="single" w:sz="4" w:space="0" w:color="000000"/>
            </w:tcBorders>
          </w:tcPr>
          <w:p w14:paraId="2E94D5F5" w14:textId="7D8D99B5" w:rsidR="007E7062" w:rsidRPr="00925B0D"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Cs/>
                <w:iCs/>
                <w:sz w:val="18"/>
                <w:szCs w:val="18"/>
                <w:lang w:eastAsia="uk-UA"/>
              </w:rPr>
            </w:pPr>
            <w:r w:rsidRPr="00E574A4">
              <w:rPr>
                <w:rFonts w:ascii="Times New Roman" w:eastAsia="Calibri" w:hAnsi="Times New Roman" w:cs="Times New Roman"/>
                <w:b/>
                <w:bCs/>
                <w:i/>
                <w:iCs/>
                <w:color w:val="FF0000"/>
                <w:sz w:val="32"/>
                <w:szCs w:val="32"/>
                <w:u w:val="single"/>
                <w:lang w:val="ru-RU" w:eastAsia="uk-UA"/>
              </w:rPr>
              <w:t>3</w:t>
            </w:r>
            <w:r w:rsidRPr="00E574A4">
              <w:rPr>
                <w:rFonts w:ascii="Times New Roman" w:eastAsia="Calibri" w:hAnsi="Times New Roman" w:cs="Times New Roman"/>
                <w:bCs/>
                <w:i/>
                <w:iCs/>
                <w:color w:val="FF0000"/>
                <w:sz w:val="24"/>
                <w:szCs w:val="24"/>
                <w:u w:val="single"/>
                <w:lang w:eastAsia="uk-UA"/>
              </w:rPr>
              <w:t>.</w:t>
            </w:r>
            <w:r w:rsidRPr="00E574A4">
              <w:rPr>
                <w:rFonts w:ascii="Times New Roman" w:eastAsia="Calibri" w:hAnsi="Times New Roman" w:cs="Times New Roman"/>
                <w:b/>
                <w:bCs/>
                <w:i/>
                <w:iCs/>
                <w:color w:val="FF0000"/>
                <w:sz w:val="18"/>
                <w:szCs w:val="18"/>
                <w:lang w:eastAsia="uk-UA"/>
              </w:rPr>
              <w:t xml:space="preserve"> </w:t>
            </w:r>
            <w:r w:rsidRPr="003F713A">
              <w:rPr>
                <w:rFonts w:ascii="Times New Roman" w:eastAsia="Calibri" w:hAnsi="Times New Roman" w:cs="Times New Roman"/>
                <w:b/>
                <w:bCs/>
                <w:i/>
                <w:iCs/>
                <w:color w:val="FF0000"/>
                <w:sz w:val="18"/>
                <w:szCs w:val="18"/>
                <w:u w:val="single"/>
                <w:lang w:eastAsia="uk-UA"/>
              </w:rPr>
              <w:t>Товарні</w:t>
            </w:r>
            <w:r w:rsidRPr="003F713A">
              <w:rPr>
                <w:rFonts w:ascii="Times New Roman" w:eastAsia="Calibri" w:hAnsi="Times New Roman" w:cs="Times New Roman"/>
                <w:b/>
                <w:bCs/>
                <w:i/>
                <w:iCs/>
                <w:color w:val="FF0000"/>
                <w:sz w:val="18"/>
                <w:szCs w:val="18"/>
                <w:lang w:eastAsia="uk-UA"/>
              </w:rPr>
              <w:t xml:space="preserve"> </w:t>
            </w:r>
            <w:r w:rsidRPr="003F713A">
              <w:rPr>
                <w:rFonts w:ascii="Times New Roman" w:eastAsia="Calibri" w:hAnsi="Times New Roman" w:cs="Times New Roman"/>
                <w:bCs/>
                <w:iCs/>
                <w:sz w:val="18"/>
                <w:szCs w:val="18"/>
                <w:lang w:eastAsia="uk-UA"/>
              </w:rPr>
              <w:t>біржі здійснюють</w:t>
            </w:r>
            <w:r w:rsidRPr="003F713A">
              <w:rPr>
                <w:rFonts w:ascii="Times New Roman" w:eastAsia="Calibri" w:hAnsi="Times New Roman" w:cs="Times New Roman"/>
                <w:b/>
                <w:bCs/>
                <w:i/>
                <w:iCs/>
                <w:color w:val="FF0000"/>
                <w:sz w:val="18"/>
                <w:szCs w:val="18"/>
                <w:lang w:eastAsia="uk-UA"/>
              </w:rPr>
              <w:t xml:space="preserve"> </w:t>
            </w:r>
            <w:r w:rsidRPr="003F713A">
              <w:rPr>
                <w:rFonts w:ascii="Times New Roman" w:eastAsia="Calibri" w:hAnsi="Times New Roman" w:cs="Times New Roman"/>
                <w:b/>
                <w:bCs/>
                <w:i/>
                <w:iCs/>
                <w:color w:val="FF0000"/>
                <w:sz w:val="18"/>
                <w:szCs w:val="18"/>
                <w:u w:val="single"/>
                <w:lang w:eastAsia="uk-UA"/>
              </w:rPr>
              <w:t>належну перевірку</w:t>
            </w:r>
            <w:r w:rsidRPr="003F713A">
              <w:rPr>
                <w:rFonts w:ascii="Times New Roman" w:eastAsia="Calibri" w:hAnsi="Times New Roman" w:cs="Times New Roman"/>
                <w:b/>
                <w:bCs/>
                <w:i/>
                <w:iCs/>
                <w:color w:val="FF0000"/>
                <w:sz w:val="18"/>
                <w:szCs w:val="18"/>
                <w:lang w:eastAsia="uk-UA"/>
              </w:rPr>
              <w:t xml:space="preserve"> осіб, які є учасниками торгів.</w:t>
            </w:r>
          </w:p>
        </w:tc>
        <w:tc>
          <w:tcPr>
            <w:tcW w:w="2126" w:type="dxa"/>
            <w:tcBorders>
              <w:top w:val="single" w:sz="4" w:space="0" w:color="000000"/>
              <w:left w:val="single" w:sz="4" w:space="0" w:color="000000"/>
              <w:bottom w:val="single" w:sz="4" w:space="0" w:color="000000"/>
              <w:right w:val="single" w:sz="4" w:space="0" w:color="000000"/>
            </w:tcBorders>
          </w:tcPr>
          <w:p w14:paraId="74D60D75" w14:textId="77777777" w:rsidR="007E7062" w:rsidRPr="00925B0D"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Cs/>
                <w:iCs/>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BA7F2D8" w14:textId="77777777" w:rsidR="007E7062" w:rsidRPr="00925B0D"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bCs/>
                <w:iCs/>
                <w:sz w:val="18"/>
                <w:szCs w:val="18"/>
                <w:lang w:eastAsia="uk-UA"/>
              </w:rPr>
            </w:pPr>
          </w:p>
        </w:tc>
      </w:tr>
      <w:tr w:rsidR="007E7062" w:rsidRPr="003F713A" w14:paraId="30D38A24" w14:textId="451BF90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822E9"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FF7F9"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5. Центральний депозитарій здійснює </w:t>
            </w:r>
            <w:r w:rsidRPr="003F713A">
              <w:rPr>
                <w:rFonts w:ascii="Times New Roman" w:eastAsia="Calibri" w:hAnsi="Times New Roman" w:cs="Times New Roman"/>
                <w:b/>
                <w:i/>
                <w:color w:val="FF0000"/>
                <w:sz w:val="18"/>
                <w:szCs w:val="18"/>
                <w:u w:val="single"/>
                <w:lang w:eastAsia="uk-UA"/>
              </w:rPr>
              <w:t>належну перевірку</w:t>
            </w:r>
            <w:r w:rsidRPr="003F713A">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депозитарних установ та </w:t>
            </w:r>
            <w:hyperlink r:id="rId95" w:history="1">
              <w:r w:rsidRPr="002429DE">
                <w:rPr>
                  <w:rFonts w:ascii="Times New Roman" w:eastAsia="Calibri" w:hAnsi="Times New Roman" w:cs="Times New Roman"/>
                  <w:sz w:val="18"/>
                  <w:szCs w:val="18"/>
                  <w:u w:val="single"/>
                  <w:lang w:eastAsia="uk-UA"/>
                </w:rPr>
                <w:t>депозитаріїв-кореспондентів</w:t>
              </w:r>
            </w:hyperlink>
            <w:r w:rsidRPr="002429DE">
              <w:rPr>
                <w:rFonts w:ascii="Times New Roman" w:eastAsia="Calibri" w:hAnsi="Times New Roman" w:cs="Times New Roman"/>
                <w:sz w:val="18"/>
                <w:szCs w:val="18"/>
                <w:u w:val="single"/>
                <w:lang w:eastAsia="uk-UA"/>
              </w:rPr>
              <w:t>.</w:t>
            </w:r>
          </w:p>
          <w:p w14:paraId="6E28CF31" w14:textId="77777777" w:rsidR="007E7062" w:rsidRPr="003F713A" w:rsidRDefault="007E7062" w:rsidP="007E7062">
            <w:pPr>
              <w:shd w:val="clear" w:color="auto" w:fill="FFFFFF"/>
              <w:suppressAutoHyphens/>
              <w:autoSpaceDN w:val="0"/>
              <w:spacing w:after="0" w:line="240" w:lineRule="auto"/>
              <w:jc w:val="right"/>
              <w:textAlignment w:val="baseline"/>
              <w:rPr>
                <w:rFonts w:ascii="Calibri" w:eastAsia="Calibri" w:hAnsi="Calibri" w:cs="F"/>
              </w:rPr>
            </w:pPr>
          </w:p>
          <w:p w14:paraId="2EA16C6F" w14:textId="77777777" w:rsidR="007E7062" w:rsidRPr="003F713A" w:rsidRDefault="007E7062" w:rsidP="007E7062">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720DFF21" w14:textId="3591AFBF"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E574A4">
              <w:rPr>
                <w:rFonts w:ascii="Times New Roman" w:eastAsia="Calibri" w:hAnsi="Times New Roman" w:cs="Times New Roman"/>
                <w:b/>
                <w:i/>
                <w:color w:val="FF0000"/>
                <w:sz w:val="28"/>
                <w:szCs w:val="28"/>
                <w:u w:val="single"/>
                <w:lang w:val="ru-RU" w:eastAsia="uk-UA"/>
              </w:rPr>
              <w:t>4</w:t>
            </w:r>
            <w:r w:rsidRPr="00E574A4">
              <w:rPr>
                <w:rFonts w:ascii="Times New Roman" w:eastAsia="Calibri" w:hAnsi="Times New Roman" w:cs="Times New Roman"/>
                <w:b/>
                <w:i/>
                <w:color w:val="FF0000"/>
                <w:sz w:val="28"/>
                <w:szCs w:val="28"/>
                <w:u w:val="single"/>
                <w:lang w:eastAsia="uk-UA"/>
              </w:rPr>
              <w:t>.</w:t>
            </w:r>
            <w:r w:rsidRPr="00E574A4">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 xml:space="preserve">Центральний депозитарій здійснює </w:t>
            </w:r>
            <w:r w:rsidRPr="003F713A">
              <w:rPr>
                <w:rFonts w:ascii="Times New Roman" w:eastAsia="Calibri" w:hAnsi="Times New Roman" w:cs="Times New Roman"/>
                <w:b/>
                <w:i/>
                <w:color w:val="FF0000"/>
                <w:sz w:val="18"/>
                <w:szCs w:val="18"/>
                <w:u w:val="single"/>
                <w:lang w:eastAsia="uk-UA"/>
              </w:rPr>
              <w:t>належну перевірку</w:t>
            </w:r>
            <w:r w:rsidRPr="003F713A">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депозитарних установ та </w:t>
            </w:r>
            <w:hyperlink r:id="rId96" w:history="1">
              <w:r w:rsidRPr="002429DE">
                <w:rPr>
                  <w:rFonts w:ascii="Times New Roman" w:eastAsia="Calibri" w:hAnsi="Times New Roman" w:cs="Times New Roman"/>
                  <w:sz w:val="18"/>
                  <w:szCs w:val="18"/>
                  <w:u w:val="single"/>
                  <w:lang w:eastAsia="uk-UA"/>
                </w:rPr>
                <w:t>депозитаріїв-кореспондентів</w:t>
              </w:r>
            </w:hyperlink>
            <w:r w:rsidRPr="002429DE">
              <w:rPr>
                <w:rFonts w:ascii="Times New Roman" w:eastAsia="Calibri" w:hAnsi="Times New Roman" w:cs="Times New Roman"/>
                <w:sz w:val="18"/>
                <w:szCs w:val="18"/>
                <w:u w:val="single"/>
                <w:lang w:eastAsia="uk-UA"/>
              </w:rPr>
              <w:t>.</w:t>
            </w:r>
          </w:p>
          <w:p w14:paraId="01C9ABE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03E9AC8"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D2D29A1"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5BD46BAA" w14:textId="28A2E62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751C9" w14:textId="0B8F792C"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95A2C"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6. У разі якщо клієнт є емітентом, у тому числі нерезидентом, що відповідно до законодавства або умов публічного розміщення акцій на фондовій біржі зобов'язаний публічно розкривати відомості про к</w:t>
            </w:r>
            <w:r>
              <w:rPr>
                <w:rFonts w:ascii="Times New Roman" w:eastAsia="Calibri" w:hAnsi="Times New Roman" w:cs="Times New Roman"/>
                <w:color w:val="2A2928"/>
                <w:sz w:val="18"/>
                <w:szCs w:val="18"/>
                <w:lang w:eastAsia="uk-UA"/>
              </w:rPr>
              <w:t xml:space="preserve">інцевих </w:t>
            </w:r>
            <w:proofErr w:type="spellStart"/>
            <w:r>
              <w:rPr>
                <w:rFonts w:ascii="Times New Roman" w:eastAsia="Calibri" w:hAnsi="Times New Roman" w:cs="Times New Roman"/>
                <w:color w:val="2A2928"/>
                <w:sz w:val="18"/>
                <w:szCs w:val="18"/>
                <w:lang w:eastAsia="uk-UA"/>
              </w:rPr>
              <w:t>бенефіціарних</w:t>
            </w:r>
            <w:proofErr w:type="spellEnd"/>
            <w:r>
              <w:rPr>
                <w:rFonts w:ascii="Times New Roman" w:eastAsia="Calibri" w:hAnsi="Times New Roman" w:cs="Times New Roman"/>
                <w:color w:val="2A2928"/>
                <w:sz w:val="18"/>
                <w:szCs w:val="18"/>
                <w:lang w:eastAsia="uk-UA"/>
              </w:rPr>
              <w:t xml:space="preserve"> власників</w:t>
            </w:r>
            <w:r w:rsidRPr="003F713A">
              <w:rPr>
                <w:rFonts w:ascii="Times New Roman" w:eastAsia="Calibri" w:hAnsi="Times New Roman" w:cs="Times New Roman"/>
                <w:color w:val="2A2928"/>
                <w:sz w:val="18"/>
                <w:szCs w:val="18"/>
                <w:lang w:eastAsia="uk-UA"/>
              </w:rPr>
              <w:t xml:space="preserve">, або є дочірнім підприємством чи представництвом такого клієнта, суб'єкт первинного фінансового моніторингу може не встановлювати дані, що дають змогу встановити кінцевих </w:t>
            </w:r>
            <w:proofErr w:type="spellStart"/>
            <w:r w:rsidRPr="003F713A">
              <w:rPr>
                <w:rFonts w:ascii="Times New Roman" w:eastAsia="Calibri" w:hAnsi="Times New Roman" w:cs="Times New Roman"/>
                <w:color w:val="2A2928"/>
                <w:sz w:val="18"/>
                <w:szCs w:val="18"/>
                <w:lang w:eastAsia="uk-UA"/>
              </w:rPr>
              <w:t>бенефіціарних</w:t>
            </w:r>
            <w:proofErr w:type="spellEnd"/>
            <w:r w:rsidRPr="003F713A">
              <w:rPr>
                <w:rFonts w:ascii="Times New Roman" w:eastAsia="Calibri" w:hAnsi="Times New Roman" w:cs="Times New Roman"/>
                <w:color w:val="2A2928"/>
                <w:sz w:val="18"/>
                <w:szCs w:val="18"/>
                <w:lang w:eastAsia="uk-UA"/>
              </w:rPr>
              <w:t xml:space="preserve"> власників клієнта.</w:t>
            </w:r>
          </w:p>
        </w:tc>
        <w:tc>
          <w:tcPr>
            <w:tcW w:w="4253" w:type="dxa"/>
            <w:tcBorders>
              <w:top w:val="single" w:sz="4" w:space="0" w:color="000000"/>
              <w:left w:val="single" w:sz="4" w:space="0" w:color="000000"/>
              <w:bottom w:val="single" w:sz="4" w:space="0" w:color="000000"/>
              <w:right w:val="single" w:sz="4" w:space="0" w:color="000000"/>
            </w:tcBorders>
          </w:tcPr>
          <w:p w14:paraId="0DC50EC6" w14:textId="687A2113"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E574A4">
              <w:rPr>
                <w:rFonts w:ascii="Times New Roman" w:eastAsia="Calibri" w:hAnsi="Times New Roman" w:cs="Times New Roman"/>
                <w:b/>
                <w:i/>
                <w:color w:val="FF0000"/>
                <w:sz w:val="28"/>
                <w:szCs w:val="28"/>
                <w:u w:val="single"/>
                <w:lang w:eastAsia="uk-UA"/>
              </w:rPr>
              <w:t>5.</w:t>
            </w:r>
            <w:r w:rsidRPr="00E574A4">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У разі якщо клієнт є емітентом, у тому числі нерезидентом, що відповідно до законодавства або умов публічного розміщення акцій на фондовій біржі зобов'язаний публічно розкривати відомості про к</w:t>
            </w:r>
            <w:r>
              <w:rPr>
                <w:rFonts w:ascii="Times New Roman" w:eastAsia="Calibri" w:hAnsi="Times New Roman" w:cs="Times New Roman"/>
                <w:color w:val="2A2928"/>
                <w:sz w:val="18"/>
                <w:szCs w:val="18"/>
                <w:lang w:eastAsia="uk-UA"/>
              </w:rPr>
              <w:t xml:space="preserve">інцевих </w:t>
            </w:r>
            <w:proofErr w:type="spellStart"/>
            <w:r>
              <w:rPr>
                <w:rFonts w:ascii="Times New Roman" w:eastAsia="Calibri" w:hAnsi="Times New Roman" w:cs="Times New Roman"/>
                <w:color w:val="2A2928"/>
                <w:sz w:val="18"/>
                <w:szCs w:val="18"/>
                <w:lang w:eastAsia="uk-UA"/>
              </w:rPr>
              <w:t>бенефіціарних</w:t>
            </w:r>
            <w:proofErr w:type="spellEnd"/>
            <w:r>
              <w:rPr>
                <w:rFonts w:ascii="Times New Roman" w:eastAsia="Calibri" w:hAnsi="Times New Roman" w:cs="Times New Roman"/>
                <w:color w:val="2A2928"/>
                <w:sz w:val="18"/>
                <w:szCs w:val="18"/>
                <w:lang w:eastAsia="uk-UA"/>
              </w:rPr>
              <w:t xml:space="preserve"> власників</w:t>
            </w:r>
            <w:r w:rsidRPr="003F713A">
              <w:rPr>
                <w:rFonts w:ascii="Times New Roman" w:eastAsia="Calibri" w:hAnsi="Times New Roman" w:cs="Times New Roman"/>
                <w:color w:val="2A2928"/>
                <w:sz w:val="18"/>
                <w:szCs w:val="18"/>
                <w:lang w:eastAsia="uk-UA"/>
              </w:rPr>
              <w:t xml:space="preserve">, або є дочірнім підприємством чи представництвом такого клієнта, суб'єкт первинного фінансового моніторингу може не встановлювати дані, що дають змогу встановити кінцевих </w:t>
            </w:r>
            <w:proofErr w:type="spellStart"/>
            <w:r w:rsidRPr="003F713A">
              <w:rPr>
                <w:rFonts w:ascii="Times New Roman" w:eastAsia="Calibri" w:hAnsi="Times New Roman" w:cs="Times New Roman"/>
                <w:color w:val="2A2928"/>
                <w:sz w:val="18"/>
                <w:szCs w:val="18"/>
                <w:lang w:eastAsia="uk-UA"/>
              </w:rPr>
              <w:t>бенефіціарних</w:t>
            </w:r>
            <w:proofErr w:type="spellEnd"/>
            <w:r w:rsidRPr="003F713A">
              <w:rPr>
                <w:rFonts w:ascii="Times New Roman" w:eastAsia="Calibri" w:hAnsi="Times New Roman" w:cs="Times New Roman"/>
                <w:color w:val="2A2928"/>
                <w:sz w:val="18"/>
                <w:szCs w:val="18"/>
                <w:lang w:eastAsia="uk-UA"/>
              </w:rPr>
              <w:t xml:space="preserve"> власників клієнта.</w:t>
            </w:r>
          </w:p>
        </w:tc>
        <w:tc>
          <w:tcPr>
            <w:tcW w:w="2126" w:type="dxa"/>
            <w:tcBorders>
              <w:top w:val="single" w:sz="4" w:space="0" w:color="000000"/>
              <w:left w:val="single" w:sz="4" w:space="0" w:color="000000"/>
              <w:bottom w:val="single" w:sz="4" w:space="0" w:color="000000"/>
              <w:right w:val="single" w:sz="4" w:space="0" w:color="000000"/>
            </w:tcBorders>
          </w:tcPr>
          <w:p w14:paraId="187E76BD"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C63FF6C"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575A8294" w14:textId="734A8DE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33943" w14:textId="1A28530C"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8BDBE"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7. Компанії з управління активами здійснюють </w:t>
            </w:r>
            <w:r w:rsidRPr="003F713A">
              <w:rPr>
                <w:rFonts w:ascii="Times New Roman" w:eastAsia="Calibri" w:hAnsi="Times New Roman" w:cs="Times New Roman"/>
                <w:b/>
                <w:i/>
                <w:color w:val="FF0000"/>
                <w:sz w:val="18"/>
                <w:szCs w:val="18"/>
                <w:u w:val="single"/>
                <w:lang w:eastAsia="uk-UA"/>
              </w:rPr>
              <w:t>належну перевірку</w:t>
            </w:r>
            <w:r w:rsidRPr="003F713A">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клієнтів у разі проведення фінансової операції (купівлі-продажу цінних паперів) без участі торговця цінними паперами, під час виплати дивідендів, у разі проведення фінансових операцій, з активами фондів.</w:t>
            </w:r>
          </w:p>
        </w:tc>
        <w:tc>
          <w:tcPr>
            <w:tcW w:w="4253" w:type="dxa"/>
            <w:tcBorders>
              <w:top w:val="single" w:sz="4" w:space="0" w:color="000000"/>
              <w:left w:val="single" w:sz="4" w:space="0" w:color="000000"/>
              <w:bottom w:val="single" w:sz="4" w:space="0" w:color="000000"/>
              <w:right w:val="single" w:sz="4" w:space="0" w:color="000000"/>
            </w:tcBorders>
          </w:tcPr>
          <w:p w14:paraId="15040C5A" w14:textId="18194036"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E574A4">
              <w:rPr>
                <w:rFonts w:ascii="Times New Roman" w:eastAsia="Calibri" w:hAnsi="Times New Roman" w:cs="Times New Roman"/>
                <w:b/>
                <w:i/>
                <w:color w:val="FF0000"/>
                <w:sz w:val="28"/>
                <w:szCs w:val="28"/>
                <w:u w:val="single"/>
                <w:lang w:eastAsia="uk-UA"/>
              </w:rPr>
              <w:t>6</w:t>
            </w:r>
            <w:r w:rsidRPr="00E574A4">
              <w:rPr>
                <w:rFonts w:ascii="Times New Roman" w:eastAsia="Calibri" w:hAnsi="Times New Roman" w:cs="Times New Roman"/>
                <w:b/>
                <w:i/>
                <w:color w:val="2A2928"/>
                <w:sz w:val="28"/>
                <w:szCs w:val="28"/>
                <w:u w:val="single"/>
                <w:lang w:eastAsia="uk-UA"/>
              </w:rPr>
              <w:t>.</w:t>
            </w:r>
            <w:r w:rsidRPr="003F713A">
              <w:rPr>
                <w:rFonts w:ascii="Times New Roman" w:eastAsia="Calibri" w:hAnsi="Times New Roman" w:cs="Times New Roman"/>
                <w:color w:val="2A2928"/>
                <w:sz w:val="18"/>
                <w:szCs w:val="18"/>
                <w:lang w:eastAsia="uk-UA"/>
              </w:rPr>
              <w:t xml:space="preserve"> Компанії з управління активами здійснюють </w:t>
            </w:r>
            <w:r w:rsidRPr="003F713A">
              <w:rPr>
                <w:rFonts w:ascii="Times New Roman" w:eastAsia="Calibri" w:hAnsi="Times New Roman" w:cs="Times New Roman"/>
                <w:b/>
                <w:i/>
                <w:color w:val="FF0000"/>
                <w:sz w:val="18"/>
                <w:szCs w:val="18"/>
                <w:u w:val="single"/>
                <w:lang w:eastAsia="uk-UA"/>
              </w:rPr>
              <w:t>належну перевірку</w:t>
            </w:r>
            <w:r w:rsidRPr="003F713A">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клієнтів у разі проведення фінансової операції (купівлі-продажу цінних паперів) без участі торговця цінними паперами, під час виплати дивідендів, у разі проведення фінансових операцій, з активами фондів.</w:t>
            </w:r>
          </w:p>
        </w:tc>
        <w:tc>
          <w:tcPr>
            <w:tcW w:w="2126" w:type="dxa"/>
            <w:tcBorders>
              <w:top w:val="single" w:sz="4" w:space="0" w:color="000000"/>
              <w:left w:val="single" w:sz="4" w:space="0" w:color="000000"/>
              <w:bottom w:val="single" w:sz="4" w:space="0" w:color="000000"/>
              <w:right w:val="single" w:sz="4" w:space="0" w:color="000000"/>
            </w:tcBorders>
          </w:tcPr>
          <w:p w14:paraId="65EA2E52" w14:textId="3CBF44D2" w:rsidR="007E7062" w:rsidRPr="0061194C" w:rsidRDefault="007E7062" w:rsidP="007E7062">
            <w:pPr>
              <w:spacing w:after="0" w:line="240" w:lineRule="auto"/>
              <w:jc w:val="both"/>
              <w:rPr>
                <w:rFonts w:ascii="Times New Roman" w:hAnsi="Times New Roman" w:cs="Times New Roman"/>
                <w:b/>
                <w:color w:val="FF0000"/>
                <w:sz w:val="18"/>
                <w:szCs w:val="18"/>
              </w:rPr>
            </w:pPr>
            <w:r w:rsidRPr="0061194C">
              <w:rPr>
                <w:b/>
                <w:i/>
                <w:color w:val="FF0000"/>
                <w:sz w:val="18"/>
                <w:szCs w:val="18"/>
                <w:u w:val="single"/>
              </w:rPr>
              <w:t>.</w:t>
            </w:r>
          </w:p>
          <w:p w14:paraId="350BE472" w14:textId="77777777" w:rsidR="007E7062" w:rsidRPr="0061194C"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E31BAB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1E0A64C6" w14:textId="24D3FCEE"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8256B" w14:textId="1806A078" w:rsidR="007E7062" w:rsidRPr="00573906"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03E82"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8. Під час проведення ідентифікації клієнта, який виступає органом державної влади,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суб'єкт первинного фінансового моніторингу проводить ідентифікацію на підставі довіреності, наданої представником клієнта, або офіційного документа, який підтверджує його повноваження. Верифікація представника клієнта здійснюється без врахування рівня ризику.</w:t>
            </w:r>
          </w:p>
          <w:p w14:paraId="7BAE6C2D"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21768A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A893C2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A43481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ABAC363" w14:textId="0AC387F4"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9. У разі укладання ділових відносин між професійними учасниками фондового ринку (ринку цінних паперів) ідентифікацію, верифікацію, </w:t>
            </w:r>
            <w:r w:rsidRPr="00A06299">
              <w:rPr>
                <w:rFonts w:ascii="Times New Roman" w:eastAsia="Calibri" w:hAnsi="Times New Roman" w:cs="Times New Roman"/>
                <w:strike/>
                <w:color w:val="2A2928"/>
                <w:sz w:val="18"/>
                <w:szCs w:val="18"/>
                <w:lang w:eastAsia="uk-UA"/>
              </w:rPr>
              <w:t>вивчення та уточнення інформації здійснює</w:t>
            </w:r>
            <w:r w:rsidRPr="003F713A">
              <w:rPr>
                <w:rFonts w:ascii="Times New Roman" w:eastAsia="Calibri" w:hAnsi="Times New Roman" w:cs="Times New Roman"/>
                <w:color w:val="2A2928"/>
                <w:sz w:val="18"/>
                <w:szCs w:val="18"/>
                <w:lang w:eastAsia="uk-UA"/>
              </w:rPr>
              <w:t xml:space="preserve"> той суб'єкт </w:t>
            </w:r>
            <w:r w:rsidRPr="003F713A">
              <w:rPr>
                <w:rFonts w:ascii="Times New Roman" w:eastAsia="Calibri" w:hAnsi="Times New Roman" w:cs="Times New Roman"/>
                <w:color w:val="2A2928"/>
                <w:sz w:val="18"/>
                <w:szCs w:val="18"/>
                <w:lang w:eastAsia="uk-UA"/>
              </w:rPr>
              <w:lastRenderedPageBreak/>
              <w:t>первинного фінансового моніторингу, який надає послугу.</w:t>
            </w:r>
          </w:p>
        </w:tc>
        <w:tc>
          <w:tcPr>
            <w:tcW w:w="4253" w:type="dxa"/>
            <w:tcBorders>
              <w:top w:val="single" w:sz="4" w:space="0" w:color="000000"/>
              <w:left w:val="single" w:sz="4" w:space="0" w:color="000000"/>
              <w:bottom w:val="single" w:sz="4" w:space="0" w:color="000000"/>
              <w:right w:val="single" w:sz="4" w:space="0" w:color="000000"/>
            </w:tcBorders>
          </w:tcPr>
          <w:p w14:paraId="5389F779" w14:textId="42D6751E"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62E9">
              <w:rPr>
                <w:rFonts w:ascii="Times New Roman" w:eastAsia="Calibri" w:hAnsi="Times New Roman" w:cs="Times New Roman"/>
                <w:b/>
                <w:i/>
                <w:color w:val="FF0000"/>
                <w:sz w:val="28"/>
                <w:szCs w:val="28"/>
                <w:u w:val="single"/>
                <w:lang w:val="ru-RU" w:eastAsia="uk-UA"/>
              </w:rPr>
              <w:lastRenderedPageBreak/>
              <w:t>7</w:t>
            </w:r>
            <w:r w:rsidRPr="001C36FA">
              <w:rPr>
                <w:rFonts w:ascii="Times New Roman" w:eastAsia="Calibri" w:hAnsi="Times New Roman" w:cs="Times New Roman"/>
                <w:b/>
                <w:i/>
                <w:color w:val="FF0000"/>
                <w:sz w:val="28"/>
                <w:szCs w:val="28"/>
                <w:u w:val="single"/>
                <w:lang w:eastAsia="uk-UA"/>
              </w:rPr>
              <w:t>.</w:t>
            </w:r>
            <w:r w:rsidRPr="001C36FA">
              <w:rPr>
                <w:rFonts w:ascii="Times New Roman" w:eastAsia="Calibri" w:hAnsi="Times New Roman" w:cs="Times New Roman"/>
                <w:color w:val="FF0000"/>
                <w:sz w:val="18"/>
                <w:szCs w:val="18"/>
                <w:lang w:eastAsia="uk-UA"/>
              </w:rPr>
              <w:t xml:space="preserve"> </w:t>
            </w:r>
            <w:r w:rsidRPr="00A56032">
              <w:rPr>
                <w:rFonts w:ascii="Times New Roman" w:eastAsia="Calibri" w:hAnsi="Times New Roman" w:cs="Times New Roman"/>
                <w:color w:val="2A2928"/>
                <w:sz w:val="18"/>
                <w:szCs w:val="18"/>
                <w:lang w:eastAsia="uk-UA"/>
              </w:rPr>
              <w:t>Під час проведення ідентифікації клієнта, який виступає органом державної влади,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суб'єкт первинного фінансового моніторингу проводить ідентифікацію на підставі довіреності, наданої представником клієнта, або офіційного документа, який підтверджує його повноваження. Верифікація представника клієнта здійснюється без врахування рівня ризику.</w:t>
            </w:r>
          </w:p>
          <w:p w14:paraId="00EE6955" w14:textId="554B95E1"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FC1B4D3" w14:textId="5542F105"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F463A05" w14:textId="042C9AE0"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E3E3AAC" w14:textId="77777777" w:rsidR="007E7062" w:rsidRPr="00A5603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9E695B6" w14:textId="56D0612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62E9">
              <w:rPr>
                <w:rFonts w:ascii="Times New Roman" w:hAnsi="Times New Roman" w:cs="Times New Roman"/>
                <w:b/>
                <w:i/>
                <w:color w:val="FF0000"/>
                <w:sz w:val="28"/>
                <w:szCs w:val="28"/>
                <w:u w:val="single"/>
              </w:rPr>
              <w:t>10.</w:t>
            </w:r>
            <w:r w:rsidRPr="0061194C">
              <w:rPr>
                <w:rFonts w:ascii="Times New Roman" w:hAnsi="Times New Roman" w:cs="Times New Roman"/>
                <w:color w:val="FF0000"/>
                <w:sz w:val="18"/>
                <w:szCs w:val="18"/>
              </w:rPr>
              <w:t xml:space="preserve"> У разі укладання ділових відносин між професійними учасниками фондового ринку (ринку </w:t>
            </w:r>
            <w:r w:rsidRPr="0061194C">
              <w:rPr>
                <w:rFonts w:ascii="Times New Roman" w:hAnsi="Times New Roman" w:cs="Times New Roman"/>
                <w:color w:val="FF0000"/>
                <w:sz w:val="18"/>
                <w:szCs w:val="18"/>
              </w:rPr>
              <w:lastRenderedPageBreak/>
              <w:t xml:space="preserve">цінних паперів) </w:t>
            </w:r>
            <w:r w:rsidRPr="0061194C">
              <w:rPr>
                <w:rFonts w:ascii="Times New Roman" w:hAnsi="Times New Roman" w:cs="Times New Roman"/>
                <w:b/>
                <w:i/>
                <w:color w:val="FF0000"/>
                <w:sz w:val="18"/>
                <w:szCs w:val="18"/>
                <w:u w:val="single"/>
              </w:rPr>
              <w:t>належну перевірку</w:t>
            </w:r>
            <w:r w:rsidRPr="0061194C">
              <w:rPr>
                <w:rFonts w:ascii="Times New Roman" w:hAnsi="Times New Roman" w:cs="Times New Roman"/>
                <w:color w:val="FF0000"/>
                <w:sz w:val="18"/>
                <w:szCs w:val="18"/>
              </w:rPr>
              <w:t xml:space="preserve"> здійснює той суб'єкт первинного фінансового моніторингу, який надає послугу.</w:t>
            </w:r>
          </w:p>
        </w:tc>
        <w:tc>
          <w:tcPr>
            <w:tcW w:w="2126" w:type="dxa"/>
            <w:tcBorders>
              <w:top w:val="single" w:sz="4" w:space="0" w:color="000000"/>
              <w:left w:val="single" w:sz="4" w:space="0" w:color="000000"/>
              <w:bottom w:val="single" w:sz="4" w:space="0" w:color="000000"/>
              <w:right w:val="single" w:sz="4" w:space="0" w:color="000000"/>
            </w:tcBorders>
          </w:tcPr>
          <w:p w14:paraId="573C61C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2F95EC1"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DF80AE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719485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F6A3ED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80FD81C"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A814FA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700C824"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E137C09"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73ABC3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83916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F36E952"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0C023FE"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41F1F56"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A8B112A" w14:textId="77777777" w:rsidR="007E7062"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CF86A5D" w14:textId="2DEAE14E" w:rsidR="007E7062" w:rsidRPr="0061194C"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39B0E20"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E7062" w:rsidRPr="003F713A" w14:paraId="04087CEA" w14:textId="1E79CF6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E05D9" w14:textId="77777777" w:rsidR="007E7062" w:rsidRPr="00573906" w:rsidRDefault="007E7062" w:rsidP="007E706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45C4D" w14:textId="77777777" w:rsidR="007E7062" w:rsidRPr="003F713A" w:rsidRDefault="007E7062" w:rsidP="007E7062">
            <w:pPr>
              <w:shd w:val="clear" w:color="auto" w:fill="FFFFFF"/>
              <w:suppressAutoHyphens/>
              <w:autoSpaceDN w:val="0"/>
              <w:spacing w:after="0" w:line="240" w:lineRule="auto"/>
              <w:jc w:val="both"/>
              <w:textAlignment w:val="baseline"/>
              <w:rPr>
                <w:rFonts w:ascii="Calibri" w:eastAsia="Calibri" w:hAnsi="Calibri" w:cs="F"/>
              </w:rPr>
            </w:pPr>
          </w:p>
        </w:tc>
        <w:tc>
          <w:tcPr>
            <w:tcW w:w="4253" w:type="dxa"/>
            <w:tcBorders>
              <w:top w:val="single" w:sz="4" w:space="0" w:color="000000"/>
              <w:left w:val="single" w:sz="4" w:space="0" w:color="000000"/>
              <w:bottom w:val="single" w:sz="4" w:space="0" w:color="000000"/>
              <w:right w:val="single" w:sz="4" w:space="0" w:color="000000"/>
            </w:tcBorders>
          </w:tcPr>
          <w:p w14:paraId="3BC8290E" w14:textId="1B66FB0F" w:rsidR="007E7062" w:rsidRPr="000362E9" w:rsidRDefault="003E1D79" w:rsidP="007E7062">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hyperlink r:id="rId97" w:history="1">
              <w:r w:rsidR="007E7062" w:rsidRPr="00741698">
                <w:rPr>
                  <w:rFonts w:ascii="Times New Roman" w:eastAsia="Calibri" w:hAnsi="Times New Roman" w:cs="Times New Roman"/>
                  <w:b/>
                  <w:i/>
                  <w:color w:val="FF0000"/>
                  <w:sz w:val="28"/>
                  <w:szCs w:val="28"/>
                  <w:highlight w:val="green"/>
                  <w:u w:val="single"/>
                </w:rPr>
                <w:t>11.</w:t>
              </w:r>
            </w:hyperlink>
            <w:r w:rsidR="007E7062" w:rsidRPr="000362E9">
              <w:rPr>
                <w:rFonts w:ascii="Times New Roman" w:eastAsia="Calibri" w:hAnsi="Times New Roman" w:cs="Times New Roman"/>
                <w:b/>
                <w:i/>
                <w:sz w:val="18"/>
                <w:szCs w:val="18"/>
                <w:highlight w:val="green"/>
                <w:u w:val="single"/>
              </w:rPr>
              <w:t xml:space="preserve"> </w:t>
            </w:r>
            <w:r w:rsidR="007E7062" w:rsidRPr="000362E9">
              <w:rPr>
                <w:rFonts w:ascii="Times New Roman" w:hAnsi="Times New Roman" w:cs="Times New Roman"/>
                <w:b/>
                <w:sz w:val="18"/>
                <w:szCs w:val="18"/>
                <w:highlight w:val="green"/>
              </w:rPr>
              <w:t>У разі проведення фінансових операцій з обов’язкового викупу та/або продажу акцій акціонерних товариств, що зареєстровані в Україні, а також грошових розрахунків за операціями  емітентів цінних паперів та інших фінансових інструментів, що мають обіг в Україні, з виплати доходу, погашення та викупу під час належної перевірки можна отримувати інформацію тільки з офіційних та/або надійних джерел, якщо у СПФМ відсутні підозри.</w:t>
            </w:r>
            <w:r w:rsidR="007E7062" w:rsidRPr="000362E9">
              <w:rPr>
                <w:rFonts w:ascii="Times New Roman" w:eastAsia="Calibri" w:hAnsi="Times New Roman" w:cs="Times New Roman"/>
                <w:b/>
                <w:i/>
                <w:color w:val="FF0000"/>
                <w:sz w:val="18"/>
                <w:szCs w:val="18"/>
                <w:u w:val="single"/>
                <w:lang w:eastAsia="uk-UA"/>
              </w:rPr>
              <w:t xml:space="preserve"> </w:t>
            </w:r>
          </w:p>
          <w:p w14:paraId="45A5C878" w14:textId="77777777" w:rsidR="007E7062" w:rsidRDefault="007E7062" w:rsidP="007E706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7E866B72" w14:textId="1BDB5337" w:rsidR="007E7062" w:rsidRDefault="007E7062" w:rsidP="007E7062">
            <w:pPr>
              <w:shd w:val="clear" w:color="auto" w:fill="FFFFFF"/>
              <w:suppressAutoHyphens/>
              <w:autoSpaceDN w:val="0"/>
              <w:spacing w:after="0" w:line="240" w:lineRule="auto"/>
              <w:jc w:val="both"/>
              <w:textAlignment w:val="baseline"/>
            </w:pPr>
            <w:proofErr w:type="spellStart"/>
            <w:r w:rsidRPr="000362E9">
              <w:rPr>
                <w:highlight w:val="green"/>
                <w:lang w:val="ru-RU"/>
              </w:rPr>
              <w:t>Незрозуміло</w:t>
            </w:r>
            <w:proofErr w:type="spellEnd"/>
            <w:r w:rsidRPr="000362E9">
              <w:rPr>
                <w:highlight w:val="green"/>
                <w:lang w:val="ru-RU"/>
              </w:rPr>
              <w:t xml:space="preserve">, </w:t>
            </w:r>
            <w:proofErr w:type="spellStart"/>
            <w:r w:rsidRPr="000362E9">
              <w:rPr>
                <w:highlight w:val="green"/>
                <w:lang w:val="ru-RU"/>
              </w:rPr>
              <w:t>що</w:t>
            </w:r>
            <w:proofErr w:type="spellEnd"/>
            <w:r w:rsidRPr="000362E9">
              <w:rPr>
                <w:highlight w:val="green"/>
                <w:lang w:val="ru-RU"/>
              </w:rPr>
              <w:t xml:space="preserve"> </w:t>
            </w:r>
            <w:proofErr w:type="spellStart"/>
            <w:r w:rsidRPr="000362E9">
              <w:rPr>
                <w:highlight w:val="green"/>
                <w:lang w:val="ru-RU"/>
              </w:rPr>
              <w:t>саме</w:t>
            </w:r>
            <w:proofErr w:type="spellEnd"/>
            <w:r w:rsidRPr="000362E9">
              <w:rPr>
                <w:highlight w:val="green"/>
                <w:lang w:val="ru-RU"/>
              </w:rPr>
              <w:t xml:space="preserve"> </w:t>
            </w:r>
            <w:proofErr w:type="spellStart"/>
            <w:r w:rsidRPr="000362E9">
              <w:rPr>
                <w:highlight w:val="green"/>
                <w:lang w:val="ru-RU"/>
              </w:rPr>
              <w:t>мається</w:t>
            </w:r>
            <w:proofErr w:type="spellEnd"/>
            <w:r w:rsidRPr="000362E9">
              <w:rPr>
                <w:highlight w:val="green"/>
                <w:lang w:val="ru-RU"/>
              </w:rPr>
              <w:t xml:space="preserve"> на </w:t>
            </w:r>
            <w:proofErr w:type="spellStart"/>
            <w:r w:rsidRPr="000362E9">
              <w:rPr>
                <w:highlight w:val="green"/>
                <w:lang w:val="ru-RU"/>
              </w:rPr>
              <w:t>увазі</w:t>
            </w:r>
            <w:proofErr w:type="spellEnd"/>
            <w:r w:rsidRPr="000362E9">
              <w:rPr>
                <w:highlight w:val="green"/>
                <w:lang w:val="ru-RU"/>
              </w:rPr>
              <w:t xml:space="preserve"> – </w:t>
            </w:r>
            <w:proofErr w:type="spellStart"/>
            <w:r w:rsidRPr="000362E9">
              <w:rPr>
                <w:highlight w:val="green"/>
                <w:lang w:val="ru-RU"/>
              </w:rPr>
              <w:t>депозитарна</w:t>
            </w:r>
            <w:proofErr w:type="spellEnd"/>
            <w:r w:rsidRPr="000362E9">
              <w:rPr>
                <w:highlight w:val="green"/>
                <w:lang w:val="ru-RU"/>
              </w:rPr>
              <w:t xml:space="preserve"> </w:t>
            </w:r>
            <w:proofErr w:type="spellStart"/>
            <w:r w:rsidRPr="000362E9">
              <w:rPr>
                <w:highlight w:val="green"/>
                <w:lang w:val="ru-RU"/>
              </w:rPr>
              <w:t>установа</w:t>
            </w:r>
            <w:proofErr w:type="spellEnd"/>
            <w:r w:rsidRPr="000362E9">
              <w:rPr>
                <w:highlight w:val="green"/>
                <w:lang w:val="ru-RU"/>
              </w:rPr>
              <w:t xml:space="preserve"> </w:t>
            </w:r>
            <w:proofErr w:type="spellStart"/>
            <w:r w:rsidRPr="000362E9">
              <w:rPr>
                <w:highlight w:val="green"/>
                <w:lang w:val="ru-RU"/>
              </w:rPr>
              <w:t>чи</w:t>
            </w:r>
            <w:proofErr w:type="spellEnd"/>
            <w:r w:rsidRPr="000362E9">
              <w:rPr>
                <w:highlight w:val="green"/>
                <w:lang w:val="ru-RU"/>
              </w:rPr>
              <w:t xml:space="preserve"> </w:t>
            </w:r>
            <w:proofErr w:type="spellStart"/>
            <w:r w:rsidRPr="000362E9">
              <w:rPr>
                <w:highlight w:val="green"/>
                <w:lang w:val="ru-RU"/>
              </w:rPr>
              <w:t>торговець</w:t>
            </w:r>
            <w:proofErr w:type="spellEnd"/>
            <w:r w:rsidRPr="000362E9">
              <w:rPr>
                <w:highlight w:val="green"/>
                <w:lang w:val="ru-RU"/>
              </w:rPr>
              <w:t xml:space="preserve"> ЦП</w:t>
            </w:r>
            <w:r w:rsidRPr="000362E9">
              <w:rPr>
                <w:highlight w:val="green"/>
              </w:rPr>
              <w:t>?</w:t>
            </w:r>
          </w:p>
        </w:tc>
        <w:tc>
          <w:tcPr>
            <w:tcW w:w="4410" w:type="dxa"/>
            <w:tcBorders>
              <w:top w:val="single" w:sz="4" w:space="0" w:color="000000"/>
              <w:left w:val="single" w:sz="4" w:space="0" w:color="000000"/>
              <w:bottom w:val="single" w:sz="4" w:space="0" w:color="000000"/>
              <w:right w:val="single" w:sz="4" w:space="0" w:color="000000"/>
            </w:tcBorders>
          </w:tcPr>
          <w:p w14:paraId="7FC745A6" w14:textId="77777777" w:rsidR="00AD46E1" w:rsidRPr="000362E9" w:rsidRDefault="00AD46E1" w:rsidP="00AD46E1">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hyperlink r:id="rId98" w:history="1">
              <w:r w:rsidRPr="00741698">
                <w:rPr>
                  <w:rFonts w:ascii="Times New Roman" w:eastAsia="Calibri" w:hAnsi="Times New Roman" w:cs="Times New Roman"/>
                  <w:b/>
                  <w:i/>
                  <w:color w:val="FF0000"/>
                  <w:sz w:val="28"/>
                  <w:szCs w:val="28"/>
                  <w:highlight w:val="green"/>
                  <w:u w:val="single"/>
                </w:rPr>
                <w:t>11.</w:t>
              </w:r>
            </w:hyperlink>
            <w:r w:rsidRPr="000362E9">
              <w:rPr>
                <w:rFonts w:ascii="Times New Roman" w:eastAsia="Calibri" w:hAnsi="Times New Roman" w:cs="Times New Roman"/>
                <w:b/>
                <w:i/>
                <w:sz w:val="18"/>
                <w:szCs w:val="18"/>
                <w:highlight w:val="green"/>
                <w:u w:val="single"/>
              </w:rPr>
              <w:t xml:space="preserve"> </w:t>
            </w:r>
            <w:r w:rsidRPr="000362E9">
              <w:rPr>
                <w:rFonts w:ascii="Times New Roman" w:hAnsi="Times New Roman" w:cs="Times New Roman"/>
                <w:b/>
                <w:sz w:val="18"/>
                <w:szCs w:val="18"/>
                <w:highlight w:val="green"/>
              </w:rPr>
              <w:t>У разі проведення фінансових операцій з обов’язкового викупу та/або продажу акцій акціонерних товариств, що зареєстровані в Україні, а також грошових розрахунків за операціями  емітентів цінних паперів та інших фінансових інструментів, що мають обіг в Україні, з виплати доходу, погашення та викупу під час належної перевірки можна отримувати інформацію тільки з офіційних та/або надійних джерел, якщо у СПФМ відсутні підозри.</w:t>
            </w:r>
            <w:r w:rsidRPr="000362E9">
              <w:rPr>
                <w:rFonts w:ascii="Times New Roman" w:eastAsia="Calibri" w:hAnsi="Times New Roman" w:cs="Times New Roman"/>
                <w:b/>
                <w:i/>
                <w:color w:val="FF0000"/>
                <w:sz w:val="18"/>
                <w:szCs w:val="18"/>
                <w:u w:val="single"/>
                <w:lang w:eastAsia="uk-UA"/>
              </w:rPr>
              <w:t xml:space="preserve"> </w:t>
            </w:r>
          </w:p>
          <w:p w14:paraId="00EDF7FB" w14:textId="77777777" w:rsidR="007E7062" w:rsidRDefault="007E7062" w:rsidP="007E7062">
            <w:pPr>
              <w:shd w:val="clear" w:color="auto" w:fill="FFFFFF"/>
              <w:suppressAutoHyphens/>
              <w:autoSpaceDN w:val="0"/>
              <w:spacing w:after="0" w:line="240" w:lineRule="auto"/>
              <w:jc w:val="both"/>
              <w:textAlignment w:val="baseline"/>
            </w:pPr>
          </w:p>
          <w:p w14:paraId="42163394" w14:textId="1AC7E020" w:rsidR="00AD46E1" w:rsidRPr="00AD46E1" w:rsidRDefault="00AD46E1" w:rsidP="007E7062">
            <w:pPr>
              <w:shd w:val="clear" w:color="auto" w:fill="FFFFFF"/>
              <w:suppressAutoHyphens/>
              <w:autoSpaceDN w:val="0"/>
              <w:spacing w:after="0" w:line="240" w:lineRule="auto"/>
              <w:jc w:val="both"/>
              <w:textAlignment w:val="baseline"/>
            </w:pPr>
          </w:p>
        </w:tc>
      </w:tr>
      <w:tr w:rsidR="007E7062" w:rsidRPr="003F713A" w14:paraId="1F790EDB" w14:textId="72D5B29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0F648" w14:textId="26826031" w:rsidR="007E7062" w:rsidRPr="00573906" w:rsidRDefault="007E7062" w:rsidP="007E706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411D6" w14:textId="77777777" w:rsidR="007E7062" w:rsidRPr="00741698" w:rsidRDefault="007E7062" w:rsidP="007E7062">
            <w:pPr>
              <w:shd w:val="clear" w:color="auto" w:fill="FFFFFF"/>
              <w:spacing w:before="150" w:after="0" w:line="240" w:lineRule="auto"/>
              <w:ind w:left="450" w:right="450"/>
              <w:jc w:val="center"/>
              <w:rPr>
                <w:rFonts w:ascii="Times New Roman" w:eastAsia="Times New Roman" w:hAnsi="Times New Roman" w:cs="Times New Roman"/>
                <w:i/>
                <w:color w:val="FF0000"/>
                <w:sz w:val="28"/>
                <w:szCs w:val="28"/>
                <w:u w:val="single"/>
                <w:lang w:eastAsia="uk-UA"/>
              </w:rPr>
            </w:pPr>
            <w:r w:rsidRPr="00412D79">
              <w:rPr>
                <w:rFonts w:ascii="Times New Roman" w:eastAsia="Times New Roman" w:hAnsi="Times New Roman" w:cs="Times New Roman"/>
                <w:b/>
                <w:bCs/>
                <w:i/>
                <w:color w:val="FF0000"/>
                <w:sz w:val="28"/>
                <w:szCs w:val="28"/>
                <w:u w:val="single"/>
                <w:lang w:eastAsia="uk-UA"/>
              </w:rPr>
              <w:t>Спрощені заходи належної перевірки клієнта</w:t>
            </w:r>
          </w:p>
          <w:p w14:paraId="0F93113A" w14:textId="77777777" w:rsidR="007E7062" w:rsidRPr="003F713A" w:rsidRDefault="007E7062" w:rsidP="007E7062">
            <w:pPr>
              <w:shd w:val="clear" w:color="auto" w:fill="FFFFFF"/>
              <w:suppressAutoHyphens/>
              <w:autoSpaceDN w:val="0"/>
              <w:spacing w:after="0" w:line="240" w:lineRule="auto"/>
              <w:jc w:val="both"/>
              <w:textAlignment w:val="baseline"/>
              <w:rPr>
                <w:rFonts w:ascii="Times New Roman" w:eastAsia="Calibri" w:hAnsi="Times New Roman" w:cs="Times New Roman"/>
                <w:i/>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5E52AAF8" w14:textId="77777777" w:rsidR="007E7062" w:rsidRPr="00A56032" w:rsidRDefault="007E7062" w:rsidP="007E7062">
            <w:pPr>
              <w:keepNext/>
              <w:shd w:val="clear" w:color="auto" w:fill="FFFFFF"/>
              <w:suppressAutoHyphens/>
              <w:autoSpaceDN w:val="0"/>
              <w:spacing w:before="240" w:after="120" w:line="240" w:lineRule="auto"/>
              <w:jc w:val="center"/>
              <w:textAlignment w:val="baseline"/>
              <w:outlineLvl w:val="2"/>
              <w:rPr>
                <w:rFonts w:ascii="Times New Roman" w:eastAsia="Calibri" w:hAnsi="Times New Roman" w:cs="Times New Roman"/>
                <w:b/>
                <w:sz w:val="18"/>
                <w:szCs w:val="18"/>
                <w:highlight w:val="yellow"/>
                <w:lang w:eastAsia="uk-UA"/>
              </w:rPr>
            </w:pPr>
            <w:commentRangeStart w:id="21"/>
            <w:r w:rsidRPr="00A56032">
              <w:rPr>
                <w:rFonts w:ascii="Times New Roman" w:eastAsia="Calibri" w:hAnsi="Times New Roman" w:cs="Times New Roman"/>
                <w:b/>
                <w:sz w:val="18"/>
                <w:szCs w:val="18"/>
                <w:highlight w:val="yellow"/>
                <w:lang w:eastAsia="uk-UA"/>
              </w:rPr>
              <w:t>VI.-(Б) Особливості здійснення заходів спрощеної належної перевірки</w:t>
            </w:r>
            <w:commentRangeEnd w:id="21"/>
            <w:r w:rsidRPr="00A56032">
              <w:rPr>
                <w:rFonts w:ascii="Times New Roman" w:hAnsi="Times New Roman" w:cs="Times New Roman"/>
                <w:sz w:val="18"/>
                <w:szCs w:val="18"/>
              </w:rPr>
              <w:commentReference w:id="21"/>
            </w:r>
          </w:p>
          <w:p w14:paraId="1808AA46" w14:textId="7B6C7E43" w:rsidR="007E7062" w:rsidRDefault="007E7062" w:rsidP="007E7062">
            <w:pPr>
              <w:shd w:val="clear" w:color="auto" w:fill="FFFFFF"/>
              <w:suppressAutoHyphens/>
              <w:autoSpaceDN w:val="0"/>
              <w:spacing w:before="120" w:after="0" w:line="240" w:lineRule="auto"/>
              <w:ind w:firstLine="284"/>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3D8199D2" w14:textId="77777777" w:rsidR="007E7062" w:rsidRDefault="007E7062" w:rsidP="007E706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0B3188A7" w14:textId="77777777" w:rsidR="007E7062" w:rsidRDefault="007E7062" w:rsidP="007E7062">
            <w:pPr>
              <w:shd w:val="clear" w:color="auto" w:fill="FFFFFF"/>
              <w:suppressAutoHyphens/>
              <w:autoSpaceDN w:val="0"/>
              <w:spacing w:after="0" w:line="240" w:lineRule="auto"/>
              <w:jc w:val="both"/>
              <w:textAlignment w:val="baseline"/>
            </w:pPr>
          </w:p>
        </w:tc>
      </w:tr>
      <w:tr w:rsidR="00464F72" w:rsidRPr="003F713A" w14:paraId="1976C349" w14:textId="777777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83270" w14:textId="77777777"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CA2A1" w14:textId="2CA68991" w:rsidR="00464F72" w:rsidRPr="00741698" w:rsidRDefault="00464F72" w:rsidP="00464F72">
            <w:pPr>
              <w:shd w:val="clear" w:color="auto" w:fill="FFFFFF"/>
              <w:spacing w:after="0" w:line="240" w:lineRule="auto"/>
              <w:ind w:firstLine="450"/>
              <w:jc w:val="both"/>
              <w:rPr>
                <w:rFonts w:ascii="Times New Roman" w:eastAsia="Times New Roman" w:hAnsi="Times New Roman" w:cs="Times New Roman"/>
                <w:color w:val="FF0000"/>
                <w:sz w:val="18"/>
                <w:szCs w:val="18"/>
                <w:lang w:eastAsia="uk-UA"/>
              </w:rPr>
            </w:pPr>
            <w:bookmarkStart w:id="22" w:name="n732"/>
            <w:bookmarkEnd w:id="22"/>
            <w:r w:rsidRPr="00412D79">
              <w:rPr>
                <w:rFonts w:ascii="Times New Roman" w:eastAsia="Times New Roman" w:hAnsi="Times New Roman" w:cs="Times New Roman"/>
                <w:color w:val="FF0000"/>
                <w:sz w:val="18"/>
                <w:szCs w:val="18"/>
                <w:lang w:eastAsia="uk-UA"/>
              </w:rPr>
              <w:t xml:space="preserve">1. </w:t>
            </w:r>
            <w:r w:rsidRPr="00412D79">
              <w:rPr>
                <w:rFonts w:ascii="Times New Roman" w:hAnsi="Times New Roman" w:cs="Times New Roman"/>
                <w:color w:val="FF0000"/>
                <w:sz w:val="18"/>
                <w:szCs w:val="18"/>
              </w:rPr>
              <w:t>Суб’єкт первинного фінансового моніторингу</w:t>
            </w:r>
            <w:r w:rsidRPr="00741698">
              <w:rPr>
                <w:rFonts w:ascii="Times New Roman" w:eastAsia="Times New Roman" w:hAnsi="Times New Roman" w:cs="Times New Roman"/>
                <w:color w:val="FF0000"/>
                <w:sz w:val="18"/>
                <w:szCs w:val="18"/>
                <w:lang w:eastAsia="uk-UA"/>
              </w:rPr>
              <w:t xml:space="preserve"> має право здійснювати </w:t>
            </w:r>
            <w:r w:rsidRPr="00412D79">
              <w:rPr>
                <w:rFonts w:ascii="Times New Roman" w:hAnsi="Times New Roman" w:cs="Times New Roman"/>
                <w:color w:val="FF0000"/>
                <w:sz w:val="18"/>
                <w:szCs w:val="18"/>
              </w:rPr>
              <w:t>спрощені заходи належної перевірки</w:t>
            </w:r>
            <w:r w:rsidRPr="00741698">
              <w:rPr>
                <w:rFonts w:ascii="Times New Roman" w:eastAsia="Times New Roman" w:hAnsi="Times New Roman" w:cs="Times New Roman"/>
                <w:color w:val="FF0000"/>
                <w:sz w:val="18"/>
                <w:szCs w:val="18"/>
                <w:lang w:eastAsia="uk-UA"/>
              </w:rPr>
              <w:t xml:space="preserve"> щодо клієнтів, ризик ділових відносин з якими (фінансової операції без встановлення ділових відносин яких) є низький.</w:t>
            </w:r>
          </w:p>
          <w:p w14:paraId="69F7BD19" w14:textId="25A3E26A" w:rsidR="00464F72" w:rsidRPr="00741698" w:rsidRDefault="00464F72" w:rsidP="00464F72">
            <w:pPr>
              <w:shd w:val="clear" w:color="auto" w:fill="FFFFFF"/>
              <w:spacing w:after="0" w:line="240" w:lineRule="auto"/>
              <w:ind w:firstLine="450"/>
              <w:jc w:val="both"/>
              <w:rPr>
                <w:rFonts w:ascii="Times New Roman" w:eastAsia="Times New Roman" w:hAnsi="Times New Roman" w:cs="Times New Roman"/>
                <w:color w:val="FF0000"/>
                <w:sz w:val="18"/>
                <w:szCs w:val="18"/>
                <w:lang w:eastAsia="uk-UA"/>
              </w:rPr>
            </w:pPr>
            <w:bookmarkStart w:id="23" w:name="n733"/>
            <w:bookmarkEnd w:id="23"/>
            <w:r w:rsidRPr="00741698">
              <w:rPr>
                <w:rFonts w:ascii="Times New Roman" w:eastAsia="Times New Roman" w:hAnsi="Times New Roman" w:cs="Times New Roman"/>
                <w:color w:val="FF0000"/>
                <w:sz w:val="18"/>
                <w:szCs w:val="18"/>
                <w:lang w:eastAsia="uk-UA"/>
              </w:rPr>
              <w:t xml:space="preserve">2. </w:t>
            </w:r>
            <w:r w:rsidRPr="00412D79">
              <w:rPr>
                <w:rFonts w:ascii="Times New Roman" w:hAnsi="Times New Roman" w:cs="Times New Roman"/>
                <w:color w:val="FF0000"/>
                <w:sz w:val="18"/>
                <w:szCs w:val="18"/>
              </w:rPr>
              <w:t>Суб’єкт первинного фінансового моніторингу</w:t>
            </w:r>
            <w:r w:rsidRPr="00741698">
              <w:rPr>
                <w:rFonts w:ascii="Times New Roman" w:eastAsia="Times New Roman" w:hAnsi="Times New Roman" w:cs="Times New Roman"/>
                <w:color w:val="FF0000"/>
                <w:sz w:val="18"/>
                <w:szCs w:val="18"/>
                <w:lang w:eastAsia="uk-UA"/>
              </w:rPr>
              <w:t xml:space="preserve"> під час прийняття рішення про здійснення </w:t>
            </w:r>
            <w:r w:rsidRPr="00412D79">
              <w:rPr>
                <w:rFonts w:ascii="Times New Roman" w:hAnsi="Times New Roman" w:cs="Times New Roman"/>
                <w:color w:val="FF0000"/>
                <w:sz w:val="18"/>
                <w:szCs w:val="18"/>
              </w:rPr>
              <w:t>спрощених заходів належної перевірки</w:t>
            </w:r>
            <w:r w:rsidRPr="00741698">
              <w:rPr>
                <w:rFonts w:ascii="Times New Roman" w:eastAsia="Times New Roman" w:hAnsi="Times New Roman" w:cs="Times New Roman"/>
                <w:color w:val="FF0000"/>
                <w:sz w:val="18"/>
                <w:szCs w:val="18"/>
                <w:lang w:eastAsia="uk-UA"/>
              </w:rPr>
              <w:t xml:space="preserve"> зобов'язаний пересвідчитися, що ризик ділових відносин із клієнтом (ризик фінансової операції без встановлення ділових відносин) є низький.</w:t>
            </w:r>
          </w:p>
          <w:p w14:paraId="612DCD1A" w14:textId="216FFF23" w:rsidR="00464F72" w:rsidRPr="00741698" w:rsidRDefault="00464F72" w:rsidP="00464F72">
            <w:pPr>
              <w:shd w:val="clear" w:color="auto" w:fill="FFFFFF"/>
              <w:spacing w:after="0" w:line="240" w:lineRule="auto"/>
              <w:ind w:firstLine="450"/>
              <w:jc w:val="both"/>
              <w:rPr>
                <w:rFonts w:ascii="Times New Roman" w:eastAsia="Times New Roman" w:hAnsi="Times New Roman" w:cs="Times New Roman"/>
                <w:color w:val="FF0000"/>
                <w:sz w:val="18"/>
                <w:szCs w:val="18"/>
                <w:lang w:eastAsia="uk-UA"/>
              </w:rPr>
            </w:pPr>
            <w:bookmarkStart w:id="24" w:name="n734"/>
            <w:bookmarkStart w:id="25" w:name="n735"/>
            <w:bookmarkEnd w:id="24"/>
            <w:bookmarkEnd w:id="25"/>
            <w:r w:rsidRPr="00412D79">
              <w:rPr>
                <w:rFonts w:ascii="Times New Roman" w:eastAsia="Times New Roman" w:hAnsi="Times New Roman" w:cs="Times New Roman"/>
                <w:color w:val="FF0000"/>
                <w:sz w:val="18"/>
                <w:szCs w:val="18"/>
                <w:lang w:eastAsia="uk-UA"/>
              </w:rPr>
              <w:t>3</w:t>
            </w:r>
            <w:r w:rsidRPr="00741698">
              <w:rPr>
                <w:rFonts w:ascii="Times New Roman" w:eastAsia="Times New Roman" w:hAnsi="Times New Roman" w:cs="Times New Roman"/>
                <w:color w:val="FF0000"/>
                <w:sz w:val="18"/>
                <w:szCs w:val="18"/>
                <w:lang w:eastAsia="uk-UA"/>
              </w:rPr>
              <w:t xml:space="preserve">. Під час визначення клієнтів, що належать до ризик-профілів низького рівня ризику, </w:t>
            </w:r>
            <w:r w:rsidRPr="00412D79">
              <w:rPr>
                <w:rFonts w:ascii="Times New Roman" w:hAnsi="Times New Roman" w:cs="Times New Roman"/>
                <w:color w:val="FF0000"/>
                <w:sz w:val="18"/>
                <w:szCs w:val="18"/>
              </w:rPr>
              <w:t>суб’єкт первинного фінансового моніторингу</w:t>
            </w:r>
            <w:r w:rsidRPr="00741698">
              <w:rPr>
                <w:rFonts w:ascii="Times New Roman" w:eastAsia="Times New Roman" w:hAnsi="Times New Roman" w:cs="Times New Roman"/>
                <w:color w:val="FF0000"/>
                <w:sz w:val="18"/>
                <w:szCs w:val="18"/>
                <w:lang w:eastAsia="uk-UA"/>
              </w:rPr>
              <w:t xml:space="preserve"> ураховує типологічні дослідження </w:t>
            </w:r>
            <w:proofErr w:type="spellStart"/>
            <w:r w:rsidRPr="00412D79">
              <w:rPr>
                <w:rFonts w:ascii="Times New Roman" w:eastAsia="Times New Roman" w:hAnsi="Times New Roman" w:cs="Times New Roman"/>
                <w:color w:val="FF0000"/>
                <w:sz w:val="18"/>
                <w:szCs w:val="18"/>
                <w:lang w:eastAsia="uk-UA"/>
              </w:rPr>
              <w:t>Держфінмоніторингу</w:t>
            </w:r>
            <w:proofErr w:type="spellEnd"/>
            <w:r w:rsidRPr="00741698">
              <w:rPr>
                <w:rFonts w:ascii="Times New Roman" w:eastAsia="Times New Roman" w:hAnsi="Times New Roman" w:cs="Times New Roman"/>
                <w:color w:val="FF0000"/>
                <w:sz w:val="18"/>
                <w:szCs w:val="18"/>
                <w:lang w:eastAsia="uk-UA"/>
              </w:rPr>
              <w:t xml:space="preserve"> у сфері </w:t>
            </w:r>
            <w:r w:rsidRPr="00412D79">
              <w:rPr>
                <w:rFonts w:ascii="Times New Roman" w:eastAsia="Times New Roman" w:hAnsi="Times New Roman" w:cs="Times New Roman"/>
                <w:color w:val="FF0000"/>
                <w:sz w:val="18"/>
                <w:szCs w:val="18"/>
                <w:lang w:eastAsia="uk-UA"/>
              </w:rPr>
              <w:t>протидії відмиванні коштів/фінансування тероризму</w:t>
            </w:r>
            <w:r w:rsidRPr="00741698">
              <w:rPr>
                <w:rFonts w:ascii="Times New Roman" w:eastAsia="Times New Roman" w:hAnsi="Times New Roman" w:cs="Times New Roman"/>
                <w:color w:val="FF0000"/>
                <w:sz w:val="18"/>
                <w:szCs w:val="18"/>
                <w:lang w:eastAsia="uk-UA"/>
              </w:rPr>
              <w:t xml:space="preserve">, результати національної оцінки ризиків, а також рекомендації </w:t>
            </w:r>
            <w:r w:rsidRPr="00412D79">
              <w:rPr>
                <w:rFonts w:ascii="Times New Roman" w:eastAsia="Times New Roman" w:hAnsi="Times New Roman" w:cs="Times New Roman"/>
                <w:color w:val="FF0000"/>
                <w:sz w:val="18"/>
                <w:szCs w:val="18"/>
                <w:lang w:eastAsia="uk-UA"/>
              </w:rPr>
              <w:t>НКЦПФР</w:t>
            </w:r>
            <w:r w:rsidRPr="00741698">
              <w:rPr>
                <w:rFonts w:ascii="Times New Roman" w:eastAsia="Times New Roman" w:hAnsi="Times New Roman" w:cs="Times New Roman"/>
                <w:color w:val="FF0000"/>
                <w:sz w:val="18"/>
                <w:szCs w:val="18"/>
                <w:lang w:eastAsia="uk-UA"/>
              </w:rPr>
              <w:t xml:space="preserve">. </w:t>
            </w:r>
          </w:p>
          <w:p w14:paraId="7DB0905C" w14:textId="50F88DF3" w:rsidR="00464F72" w:rsidRPr="00741698" w:rsidRDefault="00464F72" w:rsidP="00464F72">
            <w:pPr>
              <w:shd w:val="clear" w:color="auto" w:fill="FFFFFF"/>
              <w:spacing w:after="0" w:line="240" w:lineRule="auto"/>
              <w:ind w:firstLine="450"/>
              <w:jc w:val="both"/>
              <w:rPr>
                <w:rFonts w:ascii="Times New Roman" w:eastAsia="Times New Roman" w:hAnsi="Times New Roman" w:cs="Times New Roman"/>
                <w:color w:val="FF0000"/>
                <w:sz w:val="18"/>
                <w:szCs w:val="18"/>
                <w:lang w:eastAsia="uk-UA"/>
              </w:rPr>
            </w:pPr>
            <w:bookmarkStart w:id="26" w:name="n753"/>
            <w:bookmarkStart w:id="27" w:name="n754"/>
            <w:bookmarkEnd w:id="26"/>
            <w:bookmarkEnd w:id="27"/>
            <w:r w:rsidRPr="00412D79">
              <w:rPr>
                <w:rFonts w:ascii="Times New Roman" w:eastAsia="Times New Roman" w:hAnsi="Times New Roman" w:cs="Times New Roman"/>
                <w:color w:val="FF0000"/>
                <w:sz w:val="18"/>
                <w:szCs w:val="18"/>
                <w:lang w:eastAsia="uk-UA"/>
              </w:rPr>
              <w:t>4</w:t>
            </w:r>
            <w:r w:rsidRPr="00741698">
              <w:rPr>
                <w:rFonts w:ascii="Times New Roman" w:eastAsia="Times New Roman" w:hAnsi="Times New Roman" w:cs="Times New Roman"/>
                <w:color w:val="FF0000"/>
                <w:sz w:val="18"/>
                <w:szCs w:val="18"/>
                <w:lang w:eastAsia="uk-UA"/>
              </w:rPr>
              <w:t xml:space="preserve">. </w:t>
            </w:r>
            <w:r w:rsidRPr="00412D79">
              <w:rPr>
                <w:rFonts w:ascii="Times New Roman" w:hAnsi="Times New Roman" w:cs="Times New Roman"/>
                <w:color w:val="FF0000"/>
                <w:sz w:val="18"/>
                <w:szCs w:val="18"/>
              </w:rPr>
              <w:t>Суб’єкт первинного фінансового моніторингу</w:t>
            </w:r>
            <w:r w:rsidRPr="00741698">
              <w:rPr>
                <w:rFonts w:ascii="Times New Roman" w:eastAsia="Times New Roman" w:hAnsi="Times New Roman" w:cs="Times New Roman"/>
                <w:color w:val="FF0000"/>
                <w:sz w:val="18"/>
                <w:szCs w:val="18"/>
                <w:lang w:eastAsia="uk-UA"/>
              </w:rPr>
              <w:t xml:space="preserve"> у разі здійснення </w:t>
            </w:r>
            <w:r w:rsidRPr="00412D79">
              <w:rPr>
                <w:rFonts w:ascii="Times New Roman" w:hAnsi="Times New Roman" w:cs="Times New Roman"/>
                <w:color w:val="FF0000"/>
                <w:sz w:val="18"/>
                <w:szCs w:val="18"/>
              </w:rPr>
              <w:t>спрощених заходів належної перевірки</w:t>
            </w:r>
            <w:r w:rsidRPr="00741698">
              <w:rPr>
                <w:rFonts w:ascii="Times New Roman" w:eastAsia="Times New Roman" w:hAnsi="Times New Roman" w:cs="Times New Roman"/>
                <w:color w:val="FF0000"/>
                <w:sz w:val="18"/>
                <w:szCs w:val="18"/>
                <w:lang w:eastAsia="uk-UA"/>
              </w:rPr>
              <w:t xml:space="preserve"> зобов'язаний проводити моніторинг ділових відносин та фінансових операцій клієнта, що здійснюються у процесі таких відносин, достатній для того, щоб мати змогу виявляти критерії ризику та/або </w:t>
            </w:r>
            <w:r w:rsidRPr="00741698">
              <w:rPr>
                <w:rFonts w:ascii="Times New Roman" w:eastAsia="Times New Roman" w:hAnsi="Times New Roman" w:cs="Times New Roman"/>
                <w:color w:val="FF0000"/>
                <w:sz w:val="18"/>
                <w:szCs w:val="18"/>
                <w:lang w:eastAsia="uk-UA"/>
              </w:rPr>
              <w:lastRenderedPageBreak/>
              <w:t>індикатори підозрілості фінансових операцій, що притаманні відповідним діловим відносинам (фінансовій операції без встановлення ділових відносин) із клієнтом, та, зокрема, фінансові операції, які не відповідають фінансовому стану та/або змісту діяльності клієнта.</w:t>
            </w:r>
          </w:p>
          <w:p w14:paraId="799F12E1" w14:textId="10AB0C74" w:rsidR="00464F72" w:rsidRPr="00741698" w:rsidRDefault="00464F72" w:rsidP="00464F72">
            <w:pPr>
              <w:shd w:val="clear" w:color="auto" w:fill="FFFFFF"/>
              <w:spacing w:after="0" w:line="240" w:lineRule="auto"/>
              <w:ind w:firstLine="450"/>
              <w:jc w:val="both"/>
              <w:rPr>
                <w:rFonts w:ascii="Times New Roman" w:eastAsia="Times New Roman" w:hAnsi="Times New Roman" w:cs="Times New Roman"/>
                <w:color w:val="FF0000"/>
                <w:sz w:val="18"/>
                <w:szCs w:val="18"/>
                <w:lang w:eastAsia="uk-UA"/>
              </w:rPr>
            </w:pPr>
            <w:bookmarkStart w:id="28" w:name="n755"/>
            <w:bookmarkEnd w:id="28"/>
            <w:r w:rsidRPr="00412D79">
              <w:rPr>
                <w:rFonts w:ascii="Times New Roman" w:eastAsia="Times New Roman" w:hAnsi="Times New Roman" w:cs="Times New Roman"/>
                <w:color w:val="FF0000"/>
                <w:sz w:val="18"/>
                <w:szCs w:val="18"/>
                <w:lang w:eastAsia="uk-UA"/>
              </w:rPr>
              <w:t>5</w:t>
            </w:r>
            <w:r w:rsidRPr="00741698">
              <w:rPr>
                <w:rFonts w:ascii="Times New Roman" w:eastAsia="Times New Roman" w:hAnsi="Times New Roman" w:cs="Times New Roman"/>
                <w:color w:val="FF0000"/>
                <w:sz w:val="18"/>
                <w:szCs w:val="18"/>
                <w:lang w:eastAsia="uk-UA"/>
              </w:rPr>
              <w:t xml:space="preserve">. </w:t>
            </w:r>
            <w:r w:rsidRPr="00412D79">
              <w:rPr>
                <w:rFonts w:ascii="Times New Roman" w:hAnsi="Times New Roman" w:cs="Times New Roman"/>
                <w:color w:val="FF0000"/>
                <w:sz w:val="18"/>
                <w:szCs w:val="18"/>
              </w:rPr>
              <w:t>Суб’єкт первинного фінансового моніторингу</w:t>
            </w:r>
            <w:r w:rsidRPr="00741698">
              <w:rPr>
                <w:rFonts w:ascii="Times New Roman" w:eastAsia="Times New Roman" w:hAnsi="Times New Roman" w:cs="Times New Roman"/>
                <w:color w:val="FF0000"/>
                <w:sz w:val="18"/>
                <w:szCs w:val="18"/>
                <w:lang w:eastAsia="uk-UA"/>
              </w:rPr>
              <w:t xml:space="preserve"> не має права вживати </w:t>
            </w:r>
            <w:r w:rsidRPr="00412D79">
              <w:rPr>
                <w:rFonts w:ascii="Times New Roman" w:hAnsi="Times New Roman" w:cs="Times New Roman"/>
                <w:color w:val="FF0000"/>
                <w:sz w:val="18"/>
                <w:szCs w:val="18"/>
              </w:rPr>
              <w:t>спрощені заходи належної перевірки</w:t>
            </w:r>
            <w:r w:rsidRPr="00741698">
              <w:rPr>
                <w:rFonts w:ascii="Times New Roman" w:eastAsia="Times New Roman" w:hAnsi="Times New Roman" w:cs="Times New Roman"/>
                <w:color w:val="FF0000"/>
                <w:sz w:val="18"/>
                <w:szCs w:val="18"/>
                <w:lang w:eastAsia="uk-UA"/>
              </w:rPr>
              <w:t xml:space="preserve"> за наявності підозр, а також якщо діловим відносинам (фінансовій операції без встановлення ділових відносин) із клієнтом притаманні відповідні критерії ризику та/або індикатори підозрілості фінансових операцій. У такому разі </w:t>
            </w:r>
            <w:r w:rsidRPr="00412D79">
              <w:rPr>
                <w:rFonts w:ascii="Times New Roman" w:hAnsi="Times New Roman" w:cs="Times New Roman"/>
                <w:color w:val="FF0000"/>
                <w:sz w:val="18"/>
                <w:szCs w:val="18"/>
              </w:rPr>
              <w:t>суб’єкт первинного фінансового моніторингу</w:t>
            </w:r>
            <w:r w:rsidRPr="00741698">
              <w:rPr>
                <w:rFonts w:ascii="Times New Roman" w:eastAsia="Times New Roman" w:hAnsi="Times New Roman" w:cs="Times New Roman"/>
                <w:color w:val="FF0000"/>
                <w:sz w:val="18"/>
                <w:szCs w:val="18"/>
                <w:lang w:eastAsia="uk-UA"/>
              </w:rPr>
              <w:t xml:space="preserve"> зобов'язаний здійснити переоцінку ризику ділових відносин (фінансової операції без встановлення ділових відносин) із клієнтом та вжити заходів </w:t>
            </w:r>
            <w:r w:rsidRPr="00412D79">
              <w:rPr>
                <w:rFonts w:ascii="Times New Roman" w:hAnsi="Times New Roman" w:cs="Times New Roman"/>
                <w:color w:val="FF0000"/>
                <w:sz w:val="18"/>
                <w:szCs w:val="18"/>
                <w:shd w:val="clear" w:color="auto" w:fill="FFFFFF"/>
              </w:rPr>
              <w:t>належної перевірки клієнта</w:t>
            </w:r>
            <w:r w:rsidRPr="00741698">
              <w:rPr>
                <w:rFonts w:ascii="Times New Roman" w:eastAsia="Times New Roman" w:hAnsi="Times New Roman" w:cs="Times New Roman"/>
                <w:color w:val="FF0000"/>
                <w:sz w:val="18"/>
                <w:szCs w:val="18"/>
                <w:lang w:eastAsia="uk-UA"/>
              </w:rPr>
              <w:t>, пропорційних такому ризику.</w:t>
            </w:r>
          </w:p>
          <w:p w14:paraId="2043DA9E" w14:textId="77777777" w:rsidR="00464F72" w:rsidRDefault="00464F72" w:rsidP="00464F72">
            <w:pPr>
              <w:shd w:val="clear" w:color="auto" w:fill="FFFFFF"/>
              <w:suppressAutoHyphens/>
              <w:autoSpaceDN w:val="0"/>
              <w:spacing w:after="0" w:line="240" w:lineRule="auto"/>
              <w:jc w:val="both"/>
              <w:textAlignment w:val="baseline"/>
            </w:pPr>
          </w:p>
        </w:tc>
        <w:tc>
          <w:tcPr>
            <w:tcW w:w="4253" w:type="dxa"/>
            <w:tcBorders>
              <w:top w:val="single" w:sz="4" w:space="0" w:color="000000"/>
              <w:left w:val="single" w:sz="4" w:space="0" w:color="000000"/>
              <w:bottom w:val="single" w:sz="4" w:space="0" w:color="000000"/>
              <w:right w:val="single" w:sz="4" w:space="0" w:color="000000"/>
            </w:tcBorders>
          </w:tcPr>
          <w:p w14:paraId="3A34D23D" w14:textId="77777777" w:rsidR="00464F72" w:rsidRPr="00A5603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A56032">
              <w:rPr>
                <w:rFonts w:ascii="Times New Roman" w:hAnsi="Times New Roman" w:cs="Times New Roman"/>
                <w:sz w:val="18"/>
                <w:szCs w:val="18"/>
                <w:highlight w:val="yellow"/>
              </w:rPr>
              <w:lastRenderedPageBreak/>
              <w:t>1.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w:t>
            </w:r>
          </w:p>
          <w:p w14:paraId="17723B6A" w14:textId="77777777" w:rsidR="00464F72" w:rsidRPr="00A56032" w:rsidRDefault="00464F72" w:rsidP="00464F72">
            <w:pPr>
              <w:keepNext/>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A56032">
              <w:rPr>
                <w:rFonts w:ascii="Times New Roman" w:hAnsi="Times New Roman" w:cs="Times New Roman"/>
                <w:sz w:val="18"/>
                <w:szCs w:val="18"/>
                <w:highlight w:val="yellow"/>
              </w:rPr>
              <w:t>2. До заходів спрощеної належної перевірки відносяться:</w:t>
            </w:r>
          </w:p>
          <w:p w14:paraId="145E0F67" w14:textId="77777777" w:rsidR="00464F72" w:rsidRPr="00A5603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A56032">
              <w:rPr>
                <w:rFonts w:ascii="Times New Roman" w:hAnsi="Times New Roman" w:cs="Times New Roman"/>
                <w:sz w:val="18"/>
                <w:szCs w:val="18"/>
                <w:highlight w:val="yellow"/>
              </w:rPr>
              <w:t xml:space="preserve">2.1. Встановлення даних, які передбачені частиною 8 статті 9 Закону для резидентів та частиною 9 </w:t>
            </w:r>
            <w:proofErr w:type="spellStart"/>
            <w:r w:rsidRPr="00A56032">
              <w:rPr>
                <w:rFonts w:ascii="Times New Roman" w:hAnsi="Times New Roman" w:cs="Times New Roman"/>
                <w:sz w:val="18"/>
                <w:szCs w:val="18"/>
                <w:highlight w:val="yellow"/>
              </w:rPr>
              <w:t>cтатті</w:t>
            </w:r>
            <w:proofErr w:type="spellEnd"/>
            <w:r w:rsidRPr="00A56032">
              <w:rPr>
                <w:rFonts w:ascii="Times New Roman" w:hAnsi="Times New Roman" w:cs="Times New Roman"/>
                <w:sz w:val="18"/>
                <w:szCs w:val="18"/>
                <w:highlight w:val="yellow"/>
              </w:rPr>
              <w:t> 9 Закону для нерезидентів.</w:t>
            </w:r>
          </w:p>
          <w:p w14:paraId="7781973D" w14:textId="77777777" w:rsidR="00464F72" w:rsidRPr="00A5603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A56032">
              <w:rPr>
                <w:rFonts w:ascii="Times New Roman" w:hAnsi="Times New Roman" w:cs="Times New Roman"/>
                <w:sz w:val="18"/>
                <w:szCs w:val="18"/>
                <w:highlight w:val="yellow"/>
              </w:rPr>
              <w:t>2.2. Встановлення інформації про мету та характер майбутніх ділових відносин із суб'єктом первинного фінансового моніторингу.</w:t>
            </w:r>
          </w:p>
          <w:p w14:paraId="41940189" w14:textId="77777777" w:rsidR="00464F72" w:rsidRPr="00A5603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A56032">
              <w:rPr>
                <w:rFonts w:ascii="Times New Roman" w:hAnsi="Times New Roman" w:cs="Times New Roman"/>
                <w:sz w:val="18"/>
                <w:szCs w:val="18"/>
                <w:highlight w:val="yellow"/>
              </w:rPr>
              <w:t xml:space="preserve">2.3. Встановлення фінансового стану клієнта, а саме: </w:t>
            </w:r>
          </w:p>
          <w:p w14:paraId="660BC0B4" w14:textId="77777777" w:rsidR="00464F72" w:rsidRPr="00A5603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A56032">
              <w:rPr>
                <w:rFonts w:ascii="Times New Roman" w:hAnsi="Times New Roman" w:cs="Times New Roman"/>
                <w:sz w:val="18"/>
                <w:szCs w:val="18"/>
                <w:highlight w:val="yellow"/>
              </w:rPr>
              <w:t>- для фізичної особи - встановлення розміру середньомісячного доходу клієнта та джерел його походження;</w:t>
            </w:r>
          </w:p>
          <w:p w14:paraId="6BECB4B8" w14:textId="77777777" w:rsidR="00464F72" w:rsidRPr="00A5603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A56032">
              <w:rPr>
                <w:rFonts w:ascii="Times New Roman" w:hAnsi="Times New Roman" w:cs="Times New Roman"/>
                <w:sz w:val="18"/>
                <w:szCs w:val="18"/>
                <w:highlight w:val="yellow"/>
              </w:rPr>
              <w:lastRenderedPageBreak/>
              <w:t>- для юридичної особи - встановлення розміру активів за результатами останньої річної фінансової звітності;</w:t>
            </w:r>
          </w:p>
          <w:p w14:paraId="72DDF64B" w14:textId="77777777" w:rsidR="00464F72" w:rsidRPr="00A5603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A56032">
              <w:rPr>
                <w:rFonts w:ascii="Times New Roman" w:hAnsi="Times New Roman" w:cs="Times New Roman"/>
                <w:sz w:val="18"/>
                <w:szCs w:val="18"/>
                <w:highlight w:val="yellow"/>
              </w:rPr>
              <w:t>3. Суб’єкт первинного фінансового моніторингу має право отримувати від клієнта іншу інформацію при здійснені заходів спрощеної належної перевірки.</w:t>
            </w:r>
          </w:p>
          <w:p w14:paraId="66269066" w14:textId="77777777" w:rsidR="00464F72" w:rsidRPr="00A56032" w:rsidRDefault="00464F72" w:rsidP="00464F72">
            <w:pPr>
              <w:keepNext/>
              <w:shd w:val="clear" w:color="auto" w:fill="FFFFFF"/>
              <w:suppressAutoHyphens/>
              <w:autoSpaceDN w:val="0"/>
              <w:spacing w:before="240" w:after="120" w:line="240" w:lineRule="auto"/>
              <w:jc w:val="center"/>
              <w:textAlignment w:val="baseline"/>
              <w:outlineLvl w:val="2"/>
              <w:rPr>
                <w:rFonts w:ascii="Times New Roman" w:eastAsia="Calibri" w:hAnsi="Times New Roman" w:cs="Times New Roman"/>
                <w:b/>
                <w:sz w:val="18"/>
                <w:szCs w:val="18"/>
                <w:highlight w:val="yellow"/>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07E9150" w14:textId="77777777" w:rsidR="00464F72" w:rsidRDefault="00464F72" w:rsidP="00464F7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6C1205BE" w14:textId="77777777" w:rsidR="00464F72" w:rsidRPr="00464F7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464F72">
              <w:rPr>
                <w:rFonts w:ascii="Times New Roman" w:hAnsi="Times New Roman" w:cs="Times New Roman"/>
                <w:sz w:val="18"/>
                <w:szCs w:val="18"/>
              </w:rPr>
              <w:t>1.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w:t>
            </w:r>
          </w:p>
          <w:p w14:paraId="0A732B49" w14:textId="77777777" w:rsidR="00464F72" w:rsidRPr="00464F72" w:rsidRDefault="00464F72" w:rsidP="00464F72">
            <w:pPr>
              <w:keepNext/>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464F72">
              <w:rPr>
                <w:rFonts w:ascii="Times New Roman" w:hAnsi="Times New Roman" w:cs="Times New Roman"/>
                <w:sz w:val="18"/>
                <w:szCs w:val="18"/>
              </w:rPr>
              <w:t>2. До заходів спрощеної належної перевірки відносяться:</w:t>
            </w:r>
          </w:p>
          <w:p w14:paraId="7F503A4D" w14:textId="77777777" w:rsidR="00464F72" w:rsidRPr="00464F7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464F72">
              <w:rPr>
                <w:rFonts w:ascii="Times New Roman" w:hAnsi="Times New Roman" w:cs="Times New Roman"/>
                <w:sz w:val="18"/>
                <w:szCs w:val="18"/>
              </w:rPr>
              <w:t xml:space="preserve">2.1. Встановлення даних, які передбачені частиною 8 статті 9 Закону для резидентів та частиною 9 </w:t>
            </w:r>
            <w:proofErr w:type="spellStart"/>
            <w:r w:rsidRPr="00464F72">
              <w:rPr>
                <w:rFonts w:ascii="Times New Roman" w:hAnsi="Times New Roman" w:cs="Times New Roman"/>
                <w:sz w:val="18"/>
                <w:szCs w:val="18"/>
              </w:rPr>
              <w:t>cтатті</w:t>
            </w:r>
            <w:proofErr w:type="spellEnd"/>
            <w:r w:rsidRPr="00464F72">
              <w:rPr>
                <w:rFonts w:ascii="Times New Roman" w:hAnsi="Times New Roman" w:cs="Times New Roman"/>
                <w:sz w:val="18"/>
                <w:szCs w:val="18"/>
              </w:rPr>
              <w:t> 9 Закону для нерезидентів.</w:t>
            </w:r>
          </w:p>
          <w:p w14:paraId="43D9914F" w14:textId="77777777" w:rsidR="00464F72" w:rsidRPr="00464F7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464F72">
              <w:rPr>
                <w:rFonts w:ascii="Times New Roman" w:hAnsi="Times New Roman" w:cs="Times New Roman"/>
                <w:sz w:val="18"/>
                <w:szCs w:val="18"/>
              </w:rPr>
              <w:t>2.2. Встановлення інформації про мету та характер майбутніх ділових відносин із суб'єктом первинного фінансового моніторингу.</w:t>
            </w:r>
          </w:p>
          <w:p w14:paraId="0CA86EED" w14:textId="77777777" w:rsidR="00464F72" w:rsidRPr="00464F7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464F72">
              <w:rPr>
                <w:rFonts w:ascii="Times New Roman" w:hAnsi="Times New Roman" w:cs="Times New Roman"/>
                <w:sz w:val="18"/>
                <w:szCs w:val="18"/>
              </w:rPr>
              <w:t xml:space="preserve">2.3. Встановлення фінансового стану клієнта, а саме: </w:t>
            </w:r>
          </w:p>
          <w:p w14:paraId="34B42ACD" w14:textId="77777777" w:rsidR="00464F72" w:rsidRPr="00464F7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464F72">
              <w:rPr>
                <w:rFonts w:ascii="Times New Roman" w:hAnsi="Times New Roman" w:cs="Times New Roman"/>
                <w:sz w:val="18"/>
                <w:szCs w:val="18"/>
              </w:rPr>
              <w:t>- для фізичної особи - встановлення розміру середньомісячного доходу клієнта та джерел його походження;</w:t>
            </w:r>
          </w:p>
          <w:p w14:paraId="7EDAD6DB" w14:textId="77777777" w:rsidR="00464F72" w:rsidRPr="00464F7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464F72">
              <w:rPr>
                <w:rFonts w:ascii="Times New Roman" w:hAnsi="Times New Roman" w:cs="Times New Roman"/>
                <w:sz w:val="18"/>
                <w:szCs w:val="18"/>
              </w:rPr>
              <w:t>- для юридичної особи - встановлення розміру активів за результатами останньої річної фінансової звітності;</w:t>
            </w:r>
          </w:p>
          <w:p w14:paraId="2C718E57" w14:textId="77777777" w:rsidR="00464F72" w:rsidRPr="00464F72" w:rsidRDefault="00464F72" w:rsidP="00464F72">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464F72">
              <w:rPr>
                <w:rFonts w:ascii="Times New Roman" w:hAnsi="Times New Roman" w:cs="Times New Roman"/>
                <w:sz w:val="18"/>
                <w:szCs w:val="18"/>
              </w:rPr>
              <w:lastRenderedPageBreak/>
              <w:t>3. Суб’єкт первинного фінансового моніторингу має право отримувати від клієнта іншу інформацію при здійснені заходів спрощеної належної перевірки.</w:t>
            </w:r>
          </w:p>
          <w:p w14:paraId="02497F46" w14:textId="5DA11118" w:rsidR="00464F72" w:rsidRDefault="00464F72" w:rsidP="00464F72">
            <w:pPr>
              <w:shd w:val="clear" w:color="auto" w:fill="FFFFFF"/>
              <w:suppressAutoHyphens/>
              <w:autoSpaceDN w:val="0"/>
              <w:spacing w:after="0" w:line="240" w:lineRule="auto"/>
              <w:jc w:val="both"/>
              <w:textAlignment w:val="baseline"/>
            </w:pPr>
          </w:p>
          <w:p w14:paraId="0719BA89" w14:textId="0115D411" w:rsidR="00C309BE" w:rsidRDefault="00C309BE" w:rsidP="00464F72">
            <w:pPr>
              <w:shd w:val="clear" w:color="auto" w:fill="FFFFFF"/>
              <w:suppressAutoHyphens/>
              <w:autoSpaceDN w:val="0"/>
              <w:spacing w:after="0" w:line="240" w:lineRule="auto"/>
              <w:jc w:val="both"/>
              <w:textAlignment w:val="baseline"/>
            </w:pPr>
          </w:p>
          <w:p w14:paraId="3D754FCA" w14:textId="77777777" w:rsidR="00C309BE" w:rsidRDefault="00C309BE" w:rsidP="00464F72">
            <w:pPr>
              <w:shd w:val="clear" w:color="auto" w:fill="FFFFFF"/>
              <w:suppressAutoHyphens/>
              <w:autoSpaceDN w:val="0"/>
              <w:spacing w:after="0" w:line="240" w:lineRule="auto"/>
              <w:jc w:val="both"/>
              <w:textAlignment w:val="baseline"/>
            </w:pPr>
          </w:p>
          <w:p w14:paraId="4299985B" w14:textId="742F8227" w:rsidR="00464F72" w:rsidRPr="00C309BE" w:rsidRDefault="00464F72" w:rsidP="00C309BE">
            <w:pPr>
              <w:shd w:val="clear" w:color="auto" w:fill="FFFFFF"/>
              <w:suppressAutoHyphens/>
              <w:autoSpaceDN w:val="0"/>
              <w:spacing w:after="0" w:line="240" w:lineRule="auto"/>
              <w:jc w:val="both"/>
              <w:textAlignment w:val="baseline"/>
              <w:rPr>
                <w:b/>
              </w:rPr>
            </w:pPr>
            <w:r w:rsidRPr="00C309BE">
              <w:rPr>
                <w:b/>
                <w:sz w:val="20"/>
              </w:rPr>
              <w:t xml:space="preserve">4. У разі, якщо клієнтом/другою стороною договору є професійний учасник цінних паперів, що має дійсну ліцензію на провадження професійної діяльності на ринку цінних паперів, видану НКЦПФР, то </w:t>
            </w:r>
            <w:r w:rsidR="00C309BE" w:rsidRPr="00C309BE">
              <w:rPr>
                <w:b/>
                <w:sz w:val="20"/>
              </w:rPr>
              <w:t xml:space="preserve">на </w:t>
            </w:r>
            <w:r w:rsidRPr="00C309BE">
              <w:rPr>
                <w:b/>
                <w:sz w:val="20"/>
              </w:rPr>
              <w:t xml:space="preserve"> виконання </w:t>
            </w:r>
            <w:r w:rsidR="00C309BE" w:rsidRPr="00C309BE">
              <w:rPr>
                <w:b/>
                <w:sz w:val="20"/>
              </w:rPr>
              <w:t xml:space="preserve">вимог щодо здійснення </w:t>
            </w:r>
            <w:r w:rsidRPr="00C309BE">
              <w:rPr>
                <w:b/>
                <w:sz w:val="20"/>
              </w:rPr>
              <w:t>заходів нал</w:t>
            </w:r>
            <w:r w:rsidR="00C309BE" w:rsidRPr="00C309BE">
              <w:rPr>
                <w:b/>
                <w:sz w:val="20"/>
              </w:rPr>
              <w:t xml:space="preserve">ежної перевірки, СПФМ </w:t>
            </w:r>
            <w:r w:rsidRPr="00C309BE">
              <w:rPr>
                <w:b/>
                <w:sz w:val="20"/>
              </w:rPr>
              <w:t xml:space="preserve">перевіряє дійсність такої ліцензії. </w:t>
            </w:r>
          </w:p>
        </w:tc>
      </w:tr>
      <w:tr w:rsidR="00464F72" w:rsidRPr="003F713A" w14:paraId="54B815C4" w14:textId="065425E5"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E70A5" w14:textId="23625654" w:rsidR="00464F72" w:rsidRPr="00573906" w:rsidRDefault="00464F72" w:rsidP="00464F72">
            <w:pPr>
              <w:shd w:val="clear" w:color="auto" w:fill="FFFFFF"/>
              <w:suppressAutoHyphens/>
              <w:autoSpaceDN w:val="0"/>
              <w:spacing w:after="0" w:line="240" w:lineRule="auto"/>
              <w:jc w:val="center"/>
              <w:textAlignment w:val="baseline"/>
              <w:rPr>
                <w:rFonts w:ascii="Times New Roman" w:eastAsia="Calibri" w:hAnsi="Times New Roman" w:cs="Times New Roman"/>
                <w:i/>
                <w:color w:val="2E74B5"/>
                <w:u w:val="single"/>
              </w:rPr>
            </w:pPr>
            <w:r w:rsidRPr="00573906">
              <w:rPr>
                <w:rFonts w:ascii="Times New Roman" w:eastAsia="Calibri" w:hAnsi="Times New Roman" w:cs="Times New Roman"/>
                <w:i/>
                <w:color w:val="2E74B5"/>
                <w:u w:val="single"/>
              </w:rPr>
              <w:lastRenderedPageBreak/>
              <w:t>VIІ. Віддалене встановлення ділових відносин</w:t>
            </w:r>
          </w:p>
        </w:tc>
      </w:tr>
      <w:tr w:rsidR="00464F72" w:rsidRPr="003F713A" w14:paraId="3441D990" w14:textId="27745B7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7D9BE" w14:textId="0DCDBE1F"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u w:val="single"/>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0B989" w14:textId="49A5C4C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color w:val="FF0000"/>
                <w:sz w:val="18"/>
                <w:szCs w:val="18"/>
              </w:rPr>
            </w:pPr>
            <w:r w:rsidRPr="00CA0335">
              <w:rPr>
                <w:rFonts w:ascii="Times New Roman" w:eastAsia="Calibri" w:hAnsi="Times New Roman" w:cs="Times New Roman"/>
                <w:b/>
                <w:color w:val="FF0000"/>
                <w:sz w:val="18"/>
                <w:szCs w:val="18"/>
              </w:rPr>
              <w:t xml:space="preserve">1. Суб’єкт первинного фінансового моніторингу може встановлювати ділові відносини / відкривати рахунок в цінних паперах віддалено з використанням інформації щодо належної перевірки клієнта отриманої від третіх осіб за допомогою Системи </w:t>
            </w:r>
            <w:proofErr w:type="spellStart"/>
            <w:r w:rsidRPr="00CA0335">
              <w:rPr>
                <w:rFonts w:ascii="Times New Roman" w:eastAsia="Calibri" w:hAnsi="Times New Roman" w:cs="Times New Roman"/>
                <w:b/>
                <w:color w:val="FF0000"/>
                <w:sz w:val="18"/>
                <w:szCs w:val="18"/>
              </w:rPr>
              <w:t>BankID</w:t>
            </w:r>
            <w:proofErr w:type="spellEnd"/>
            <w:r w:rsidRPr="00CA0335">
              <w:rPr>
                <w:rFonts w:ascii="Times New Roman" w:eastAsia="Calibri" w:hAnsi="Times New Roman" w:cs="Times New Roman"/>
                <w:b/>
                <w:color w:val="FF0000"/>
                <w:sz w:val="18"/>
                <w:szCs w:val="18"/>
              </w:rPr>
              <w:t xml:space="preserve"> </w:t>
            </w:r>
            <w:r w:rsidRPr="00CA0335">
              <w:rPr>
                <w:rFonts w:ascii="Times New Roman" w:eastAsia="Calibri" w:hAnsi="Times New Roman" w:cs="Times New Roman"/>
                <w:b/>
                <w:i/>
                <w:color w:val="FF0000"/>
                <w:sz w:val="18"/>
                <w:szCs w:val="18"/>
                <w:u w:val="single"/>
              </w:rPr>
              <w:t xml:space="preserve">Національного банку України (далі – Система </w:t>
            </w:r>
            <w:proofErr w:type="spellStart"/>
            <w:r w:rsidRPr="00CA0335">
              <w:rPr>
                <w:rFonts w:ascii="Times New Roman" w:eastAsia="Calibri" w:hAnsi="Times New Roman" w:cs="Times New Roman"/>
                <w:b/>
                <w:i/>
                <w:color w:val="FF0000"/>
                <w:sz w:val="18"/>
                <w:szCs w:val="18"/>
                <w:u w:val="single"/>
              </w:rPr>
              <w:t>Bank</w:t>
            </w:r>
            <w:proofErr w:type="spellEnd"/>
            <w:r w:rsidRPr="00CA0335">
              <w:rPr>
                <w:rFonts w:ascii="Times New Roman" w:eastAsia="Calibri" w:hAnsi="Times New Roman" w:cs="Times New Roman"/>
                <w:b/>
                <w:i/>
                <w:color w:val="FF0000"/>
                <w:sz w:val="18"/>
                <w:szCs w:val="18"/>
                <w:u w:val="single"/>
              </w:rPr>
              <w:t xml:space="preserve"> ID).</w:t>
            </w:r>
          </w:p>
          <w:p w14:paraId="769B0B8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4D92A2F" w14:textId="777ADEA1"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r w:rsidRPr="003F713A">
              <w:rPr>
                <w:rFonts w:ascii="Times New Roman" w:eastAsia="Calibri" w:hAnsi="Times New Roman" w:cs="Times New Roman"/>
                <w:b/>
                <w:i/>
                <w:color w:val="2E74B5"/>
                <w:sz w:val="18"/>
                <w:szCs w:val="18"/>
                <w:u w:val="single"/>
              </w:rPr>
              <w:t xml:space="preserve">Віддалене встановлення ділових відносин/віддалене відкриття рахунку в цінних паперах – це встановлення ділових відносин/відкриття рахунку в цінних паперах з використанням інформації щодо належної перевірки клієнта отриманої від третіх </w:t>
            </w:r>
            <w:r w:rsidRPr="00230863">
              <w:rPr>
                <w:rFonts w:ascii="Times New Roman" w:eastAsia="Calibri" w:hAnsi="Times New Roman" w:cs="Times New Roman"/>
                <w:b/>
                <w:i/>
                <w:color w:val="2E74B5"/>
                <w:sz w:val="18"/>
                <w:szCs w:val="18"/>
                <w:highlight w:val="cyan"/>
                <w:u w:val="single"/>
              </w:rPr>
              <w:t>осіб</w:t>
            </w:r>
            <w:r w:rsidRPr="003F713A">
              <w:rPr>
                <w:rFonts w:ascii="Times New Roman" w:eastAsia="Calibri" w:hAnsi="Times New Roman" w:cs="Times New Roman"/>
                <w:b/>
                <w:i/>
                <w:color w:val="2E74B5"/>
                <w:sz w:val="18"/>
                <w:szCs w:val="18"/>
                <w:u w:val="single"/>
              </w:rPr>
              <w:t xml:space="preserve"> за допомогою Системи </w:t>
            </w:r>
            <w:proofErr w:type="spellStart"/>
            <w:r w:rsidRPr="003F713A">
              <w:rPr>
                <w:rFonts w:ascii="Times New Roman" w:eastAsia="Calibri" w:hAnsi="Times New Roman" w:cs="Times New Roman"/>
                <w:b/>
                <w:i/>
                <w:color w:val="2E74B5"/>
                <w:sz w:val="18"/>
                <w:szCs w:val="18"/>
                <w:u w:val="single"/>
              </w:rPr>
              <w:t>Bank</w:t>
            </w:r>
            <w:proofErr w:type="spellEnd"/>
            <w:r w:rsidRPr="003F713A">
              <w:rPr>
                <w:rFonts w:ascii="Times New Roman" w:eastAsia="Calibri" w:hAnsi="Times New Roman" w:cs="Times New Roman"/>
                <w:b/>
                <w:i/>
                <w:color w:val="2E74B5"/>
                <w:sz w:val="18"/>
                <w:szCs w:val="18"/>
                <w:u w:val="single"/>
              </w:rPr>
              <w:t xml:space="preserve"> ID</w:t>
            </w:r>
            <w:r w:rsidRPr="00FD130F">
              <w:rPr>
                <w:rFonts w:ascii="Times New Roman" w:eastAsia="Calibri" w:hAnsi="Times New Roman" w:cs="Times New Roman"/>
                <w:b/>
                <w:i/>
                <w:color w:val="2E74B5"/>
                <w:sz w:val="18"/>
                <w:szCs w:val="18"/>
                <w:u w:val="single"/>
              </w:rPr>
              <w:t>.</w:t>
            </w:r>
            <w:r w:rsidRPr="003F713A">
              <w:rPr>
                <w:rFonts w:ascii="Times New Roman" w:eastAsia="Calibri" w:hAnsi="Times New Roman" w:cs="Times New Roman"/>
                <w:b/>
                <w:i/>
                <w:color w:val="2E74B5"/>
                <w:sz w:val="18"/>
                <w:szCs w:val="18"/>
                <w:u w:val="single"/>
              </w:rPr>
              <w:t xml:space="preserve"> </w:t>
            </w:r>
          </w:p>
          <w:p w14:paraId="55CA8E4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3893BDE" w14:textId="3C66F51F"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r w:rsidRPr="003F713A">
              <w:rPr>
                <w:rFonts w:ascii="Times New Roman" w:eastAsia="Calibri" w:hAnsi="Times New Roman" w:cs="Times New Roman"/>
                <w:b/>
                <w:i/>
                <w:color w:val="2E74B5"/>
                <w:sz w:val="18"/>
                <w:szCs w:val="18"/>
                <w:u w:val="single"/>
              </w:rPr>
              <w:t xml:space="preserve">Треті особи – банки-резиденти, які є учасниками Системи </w:t>
            </w:r>
            <w:proofErr w:type="spellStart"/>
            <w:r w:rsidRPr="003F713A">
              <w:rPr>
                <w:rFonts w:ascii="Times New Roman" w:eastAsia="Calibri" w:hAnsi="Times New Roman" w:cs="Times New Roman"/>
                <w:b/>
                <w:i/>
                <w:color w:val="2E74B5"/>
                <w:sz w:val="18"/>
                <w:szCs w:val="18"/>
                <w:u w:val="single"/>
              </w:rPr>
              <w:t>Bank</w:t>
            </w:r>
            <w:proofErr w:type="spellEnd"/>
            <w:r w:rsidRPr="003F713A">
              <w:rPr>
                <w:rFonts w:ascii="Times New Roman" w:eastAsia="Calibri" w:hAnsi="Times New Roman" w:cs="Times New Roman"/>
                <w:b/>
                <w:i/>
                <w:color w:val="2E74B5"/>
                <w:sz w:val="18"/>
                <w:szCs w:val="18"/>
                <w:u w:val="single"/>
              </w:rPr>
              <w:t xml:space="preserve"> ID, що здійснюють належну перевірку клієнта та передають інформацію щодо ідентифікації та вивчення клієнта </w:t>
            </w:r>
            <w:r w:rsidRPr="00710D81">
              <w:rPr>
                <w:rFonts w:ascii="Times New Roman" w:eastAsia="Calibri" w:hAnsi="Times New Roman" w:cs="Times New Roman"/>
                <w:b/>
                <w:i/>
                <w:color w:val="2E74B5" w:themeColor="accent1" w:themeShade="BF"/>
                <w:sz w:val="18"/>
                <w:szCs w:val="18"/>
                <w:u w:val="single"/>
              </w:rPr>
              <w:t>професійним учасникам</w:t>
            </w:r>
            <w:r w:rsidRPr="003F713A">
              <w:rPr>
                <w:rFonts w:ascii="Times New Roman" w:eastAsia="Calibri" w:hAnsi="Times New Roman" w:cs="Times New Roman"/>
                <w:b/>
                <w:i/>
                <w:color w:val="2E74B5"/>
                <w:sz w:val="18"/>
                <w:szCs w:val="18"/>
                <w:u w:val="single"/>
              </w:rPr>
              <w:t xml:space="preserve"> за договором доручення.</w:t>
            </w:r>
          </w:p>
          <w:p w14:paraId="56C15FE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DCC3FBE" w14:textId="5A9D64B3"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CA0335">
              <w:rPr>
                <w:rFonts w:ascii="Times New Roman" w:hAnsi="Times New Roman" w:cs="Times New Roman"/>
                <w:color w:val="FF0000"/>
                <w:sz w:val="18"/>
                <w:szCs w:val="18"/>
                <w:shd w:val="clear" w:color="auto" w:fill="FFFFFF"/>
              </w:rPr>
              <w:t xml:space="preserve">2. </w:t>
            </w:r>
            <w:r w:rsidRPr="00CA0335">
              <w:rPr>
                <w:rFonts w:ascii="Times New Roman" w:eastAsia="Calibri" w:hAnsi="Times New Roman" w:cs="Times New Roman"/>
                <w:b/>
                <w:color w:val="FF0000"/>
                <w:sz w:val="18"/>
                <w:szCs w:val="18"/>
              </w:rPr>
              <w:t>Суб’єкт первинного фінансового моніторингу</w:t>
            </w:r>
            <w:r w:rsidRPr="00CA0335">
              <w:rPr>
                <w:rFonts w:ascii="Times New Roman" w:hAnsi="Times New Roman" w:cs="Times New Roman"/>
                <w:color w:val="FF0000"/>
                <w:sz w:val="18"/>
                <w:szCs w:val="18"/>
                <w:shd w:val="clear" w:color="auto" w:fill="FFFFFF"/>
              </w:rPr>
              <w:t xml:space="preserve"> несе відповідальність за здійснення належної перевірки своїх клієнтів (представників клієнтів) відповідно до вимог законодавства України у сфері </w:t>
            </w:r>
            <w:r w:rsidRPr="00CA0335">
              <w:rPr>
                <w:rFonts w:ascii="Times New Roman" w:hAnsi="Times New Roman" w:cs="Times New Roman"/>
                <w:color w:val="FF0000"/>
                <w:sz w:val="18"/>
                <w:szCs w:val="18"/>
                <w:shd w:val="clear" w:color="auto" w:fill="FFFFFF"/>
              </w:rPr>
              <w:lastRenderedPageBreak/>
              <w:t>протидії відмиванню коштів / фінансуванню тероризму, незважаючи на використання / невикористання ним третіх осіб для здійснення ідентифікації та верифікації.</w:t>
            </w:r>
          </w:p>
          <w:p w14:paraId="2F647C97" w14:textId="77777777" w:rsidR="00464F72" w:rsidRDefault="00464F72" w:rsidP="00464F72">
            <w:pPr>
              <w:shd w:val="clear" w:color="auto" w:fill="FFFFFF"/>
              <w:spacing w:after="0" w:line="240" w:lineRule="auto"/>
              <w:jc w:val="both"/>
              <w:rPr>
                <w:rFonts w:ascii="Times New Roman" w:eastAsia="Times New Roman" w:hAnsi="Times New Roman" w:cs="Times New Roman"/>
                <w:color w:val="FF0000"/>
                <w:sz w:val="18"/>
                <w:szCs w:val="18"/>
                <w:lang w:eastAsia="uk-UA"/>
              </w:rPr>
            </w:pPr>
          </w:p>
          <w:p w14:paraId="272E32BA" w14:textId="5DBCCF2B" w:rsidR="00464F72" w:rsidRPr="00042A9B" w:rsidRDefault="00464F72" w:rsidP="00464F72">
            <w:pPr>
              <w:shd w:val="clear" w:color="auto" w:fill="FFFFFF"/>
              <w:spacing w:after="0" w:line="240" w:lineRule="auto"/>
              <w:jc w:val="both"/>
              <w:rPr>
                <w:rFonts w:ascii="Times New Roman" w:eastAsia="Times New Roman" w:hAnsi="Times New Roman" w:cs="Times New Roman"/>
                <w:color w:val="FF0000"/>
                <w:sz w:val="18"/>
                <w:szCs w:val="18"/>
                <w:lang w:eastAsia="uk-UA"/>
              </w:rPr>
            </w:pPr>
            <w:r w:rsidRPr="00CA0335">
              <w:rPr>
                <w:rFonts w:ascii="Times New Roman" w:eastAsia="Times New Roman" w:hAnsi="Times New Roman" w:cs="Times New Roman"/>
                <w:color w:val="FF0000"/>
                <w:sz w:val="18"/>
                <w:szCs w:val="18"/>
                <w:lang w:eastAsia="uk-UA"/>
              </w:rPr>
              <w:t>3</w:t>
            </w:r>
            <w:r w:rsidRPr="00042A9B">
              <w:rPr>
                <w:rFonts w:ascii="Times New Roman" w:eastAsia="Times New Roman" w:hAnsi="Times New Roman" w:cs="Times New Roman"/>
                <w:color w:val="FF0000"/>
                <w:sz w:val="18"/>
                <w:szCs w:val="18"/>
                <w:lang w:eastAsia="uk-UA"/>
              </w:rPr>
              <w:t xml:space="preserve">. </w:t>
            </w:r>
            <w:r w:rsidRPr="00CA0335">
              <w:rPr>
                <w:rFonts w:ascii="Times New Roman" w:eastAsia="Calibri" w:hAnsi="Times New Roman" w:cs="Times New Roman"/>
                <w:b/>
                <w:color w:val="FF0000"/>
                <w:sz w:val="18"/>
                <w:szCs w:val="18"/>
              </w:rPr>
              <w:t>Суб’єкт первинного фінансового моніторингу</w:t>
            </w:r>
            <w:r w:rsidRPr="00042A9B">
              <w:rPr>
                <w:rFonts w:ascii="Times New Roman" w:eastAsia="Times New Roman" w:hAnsi="Times New Roman" w:cs="Times New Roman"/>
                <w:color w:val="FF0000"/>
                <w:sz w:val="18"/>
                <w:szCs w:val="18"/>
                <w:lang w:eastAsia="uk-UA"/>
              </w:rPr>
              <w:t xml:space="preserve">, використовуючи </w:t>
            </w:r>
            <w:r w:rsidRPr="00CA0335">
              <w:rPr>
                <w:rFonts w:ascii="Times New Roman" w:eastAsia="Times New Roman" w:hAnsi="Times New Roman" w:cs="Times New Roman"/>
                <w:color w:val="FF0000"/>
                <w:sz w:val="18"/>
                <w:szCs w:val="18"/>
                <w:lang w:eastAsia="uk-UA"/>
              </w:rPr>
              <w:t>третю особу</w:t>
            </w:r>
            <w:r w:rsidRPr="00042A9B">
              <w:rPr>
                <w:rFonts w:ascii="Times New Roman" w:eastAsia="Times New Roman" w:hAnsi="Times New Roman" w:cs="Times New Roman"/>
                <w:color w:val="FF0000"/>
                <w:sz w:val="18"/>
                <w:szCs w:val="18"/>
                <w:lang w:eastAsia="uk-UA"/>
              </w:rPr>
              <w:t xml:space="preserve">, зобов'язаний отримати необхідну інформацію від </w:t>
            </w:r>
            <w:r w:rsidRPr="00CA0335">
              <w:rPr>
                <w:rFonts w:ascii="Times New Roman" w:eastAsia="Times New Roman" w:hAnsi="Times New Roman" w:cs="Times New Roman"/>
                <w:color w:val="FF0000"/>
                <w:sz w:val="18"/>
                <w:szCs w:val="18"/>
                <w:lang w:eastAsia="uk-UA"/>
              </w:rPr>
              <w:t>третьої особи</w:t>
            </w:r>
            <w:r w:rsidRPr="00042A9B">
              <w:rPr>
                <w:rFonts w:ascii="Times New Roman" w:eastAsia="Times New Roman" w:hAnsi="Times New Roman" w:cs="Times New Roman"/>
                <w:color w:val="FF0000"/>
                <w:sz w:val="18"/>
                <w:szCs w:val="18"/>
                <w:lang w:eastAsia="uk-UA"/>
              </w:rPr>
              <w:t xml:space="preserve"> до встановлення ділових відносин (проведення фінансової операції без встановлення ділових відносин) із клієнтом.</w:t>
            </w:r>
          </w:p>
          <w:p w14:paraId="20429E42" w14:textId="77777777" w:rsidR="00464F72" w:rsidRDefault="00464F72" w:rsidP="00464F72">
            <w:pPr>
              <w:shd w:val="clear" w:color="auto" w:fill="FFFFFF"/>
              <w:spacing w:after="0" w:line="240" w:lineRule="auto"/>
              <w:jc w:val="both"/>
              <w:rPr>
                <w:rFonts w:ascii="Times New Roman" w:eastAsia="Times New Roman" w:hAnsi="Times New Roman" w:cs="Times New Roman"/>
                <w:color w:val="FF0000"/>
                <w:sz w:val="18"/>
                <w:szCs w:val="18"/>
                <w:lang w:eastAsia="uk-UA"/>
              </w:rPr>
            </w:pPr>
            <w:bookmarkStart w:id="29" w:name="n939"/>
            <w:bookmarkEnd w:id="29"/>
          </w:p>
          <w:p w14:paraId="325CDAB8" w14:textId="3D0C69C6" w:rsidR="00464F72" w:rsidRPr="00042A9B" w:rsidRDefault="00464F72" w:rsidP="00464F72">
            <w:pPr>
              <w:shd w:val="clear" w:color="auto" w:fill="FFFFFF"/>
              <w:spacing w:after="0" w:line="240" w:lineRule="auto"/>
              <w:jc w:val="both"/>
              <w:rPr>
                <w:rFonts w:ascii="Times New Roman" w:eastAsia="Times New Roman" w:hAnsi="Times New Roman" w:cs="Times New Roman"/>
                <w:color w:val="FF0000"/>
                <w:sz w:val="18"/>
                <w:szCs w:val="18"/>
                <w:lang w:eastAsia="uk-UA"/>
              </w:rPr>
            </w:pPr>
            <w:r w:rsidRPr="00CA0335">
              <w:rPr>
                <w:rFonts w:ascii="Times New Roman" w:eastAsia="Times New Roman" w:hAnsi="Times New Roman" w:cs="Times New Roman"/>
                <w:color w:val="FF0000"/>
                <w:sz w:val="18"/>
                <w:szCs w:val="18"/>
                <w:lang w:eastAsia="uk-UA"/>
              </w:rPr>
              <w:t>4</w:t>
            </w:r>
            <w:r w:rsidRPr="00042A9B">
              <w:rPr>
                <w:rFonts w:ascii="Times New Roman" w:eastAsia="Times New Roman" w:hAnsi="Times New Roman" w:cs="Times New Roman"/>
                <w:color w:val="FF0000"/>
                <w:sz w:val="18"/>
                <w:szCs w:val="18"/>
                <w:lang w:eastAsia="uk-UA"/>
              </w:rPr>
              <w:t xml:space="preserve">. </w:t>
            </w:r>
            <w:r w:rsidRPr="00CA0335">
              <w:rPr>
                <w:rFonts w:ascii="Times New Roman" w:eastAsia="Calibri" w:hAnsi="Times New Roman" w:cs="Times New Roman"/>
                <w:b/>
                <w:color w:val="FF0000"/>
                <w:sz w:val="18"/>
                <w:szCs w:val="18"/>
              </w:rPr>
              <w:t>Суб’єкт первинного фінансового моніторингу</w:t>
            </w:r>
            <w:r w:rsidRPr="00042A9B">
              <w:rPr>
                <w:rFonts w:ascii="Times New Roman" w:eastAsia="Times New Roman" w:hAnsi="Times New Roman" w:cs="Times New Roman"/>
                <w:color w:val="FF0000"/>
                <w:sz w:val="18"/>
                <w:szCs w:val="18"/>
                <w:lang w:eastAsia="uk-UA"/>
              </w:rPr>
              <w:t xml:space="preserve"> приймає рішення щодо встановлення ділових відносин (проведення фінансової операції без встановлення ділових відносин) із клієнтом, укладення відповідних договорів, відкриття рахунку, а також щодо відмови від установлення ділових відносин/відкриття рахунку/проведення фінансових операцій.</w:t>
            </w:r>
          </w:p>
          <w:p w14:paraId="7FB64A5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C86ED9C"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43461C2E" w14:textId="0BBF2BC2"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r>
              <w:rPr>
                <w:rFonts w:ascii="Times New Roman" w:eastAsia="Calibri" w:hAnsi="Times New Roman" w:cs="Times New Roman"/>
                <w:b/>
                <w:i/>
                <w:color w:val="2E74B5"/>
                <w:sz w:val="18"/>
                <w:szCs w:val="18"/>
                <w:u w:val="single"/>
              </w:rPr>
              <w:t>5</w:t>
            </w:r>
            <w:r w:rsidRPr="00CA0335">
              <w:rPr>
                <w:rFonts w:ascii="Times New Roman" w:eastAsia="Calibri" w:hAnsi="Times New Roman" w:cs="Times New Roman"/>
                <w:b/>
                <w:i/>
                <w:color w:val="2E74B5"/>
                <w:sz w:val="18"/>
                <w:szCs w:val="18"/>
                <w:u w:val="single"/>
              </w:rPr>
              <w:t xml:space="preserve">. </w:t>
            </w:r>
            <w:r w:rsidRPr="003F713A">
              <w:rPr>
                <w:rFonts w:ascii="Times New Roman" w:eastAsia="Calibri" w:hAnsi="Times New Roman" w:cs="Times New Roman"/>
                <w:b/>
                <w:i/>
                <w:color w:val="2E74B5"/>
                <w:sz w:val="18"/>
                <w:szCs w:val="18"/>
                <w:u w:val="single"/>
              </w:rPr>
              <w:t>Дистанційна ідентифікація клієнта здійснюється на підставі перевірки відповідності електронних документів отриманих від клієнта та підписаних його кваліфікованим електронним підписом з відповідною інформацією, що отримана від третьої особи.</w:t>
            </w:r>
          </w:p>
          <w:p w14:paraId="2A3436F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EE0C13F"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94828BD" w14:textId="087630E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r w:rsidRPr="00CA0335">
              <w:rPr>
                <w:rFonts w:ascii="Times New Roman" w:eastAsia="Calibri" w:hAnsi="Times New Roman" w:cs="Times New Roman"/>
                <w:b/>
                <w:i/>
                <w:color w:val="2E74B5"/>
                <w:sz w:val="18"/>
                <w:szCs w:val="18"/>
                <w:u w:val="single"/>
                <w:lang w:val="ru-RU"/>
              </w:rPr>
              <w:t xml:space="preserve">6. </w:t>
            </w:r>
            <w:r w:rsidRPr="003F713A">
              <w:rPr>
                <w:rFonts w:ascii="Times New Roman" w:eastAsia="Calibri" w:hAnsi="Times New Roman" w:cs="Times New Roman"/>
                <w:b/>
                <w:i/>
                <w:color w:val="2E74B5"/>
                <w:sz w:val="18"/>
                <w:szCs w:val="18"/>
                <w:u w:val="single"/>
              </w:rPr>
              <w:t xml:space="preserve">У разі проведення віддаленого встановлення ділових відносин </w:t>
            </w:r>
            <w:proofErr w:type="spellStart"/>
            <w:r w:rsidRPr="00710D81">
              <w:rPr>
                <w:rFonts w:ascii="Times New Roman" w:eastAsia="Calibri" w:hAnsi="Times New Roman" w:cs="Times New Roman"/>
                <w:b/>
                <w:i/>
                <w:color w:val="2E74B5" w:themeColor="accent1" w:themeShade="BF"/>
                <w:sz w:val="18"/>
                <w:szCs w:val="18"/>
                <w:u w:val="single"/>
                <w:lang w:val="ru-RU"/>
              </w:rPr>
              <w:t>професійним</w:t>
            </w:r>
            <w:proofErr w:type="spellEnd"/>
            <w:r w:rsidRPr="00710D81">
              <w:rPr>
                <w:rFonts w:ascii="Times New Roman" w:eastAsia="Calibri" w:hAnsi="Times New Roman" w:cs="Times New Roman"/>
                <w:b/>
                <w:i/>
                <w:color w:val="2E74B5" w:themeColor="accent1" w:themeShade="BF"/>
                <w:sz w:val="18"/>
                <w:szCs w:val="18"/>
                <w:u w:val="single"/>
                <w:lang w:val="ru-RU"/>
              </w:rPr>
              <w:t xml:space="preserve"> </w:t>
            </w:r>
            <w:proofErr w:type="spellStart"/>
            <w:r w:rsidRPr="00710D81">
              <w:rPr>
                <w:rFonts w:ascii="Times New Roman" w:eastAsia="Calibri" w:hAnsi="Times New Roman" w:cs="Times New Roman"/>
                <w:b/>
                <w:i/>
                <w:color w:val="2E74B5" w:themeColor="accent1" w:themeShade="BF"/>
                <w:sz w:val="18"/>
                <w:szCs w:val="18"/>
                <w:u w:val="single"/>
                <w:lang w:val="ru-RU"/>
              </w:rPr>
              <w:t>учасником</w:t>
            </w:r>
            <w:proofErr w:type="spellEnd"/>
            <w:r w:rsidRPr="003F713A">
              <w:rPr>
                <w:rFonts w:ascii="Times New Roman" w:eastAsia="Calibri" w:hAnsi="Times New Roman" w:cs="Times New Roman"/>
                <w:b/>
                <w:i/>
                <w:color w:val="2E74B5"/>
                <w:sz w:val="18"/>
                <w:szCs w:val="18"/>
                <w:u w:val="single"/>
              </w:rPr>
              <w:t xml:space="preserve">, особа, яка здійснювала дистанційну ідентифікацію, </w:t>
            </w:r>
            <w:r w:rsidRPr="00710D81">
              <w:rPr>
                <w:rFonts w:ascii="Times New Roman" w:eastAsia="Calibri" w:hAnsi="Times New Roman" w:cs="Times New Roman"/>
                <w:b/>
                <w:i/>
                <w:color w:val="2E74B5"/>
                <w:sz w:val="18"/>
                <w:szCs w:val="18"/>
                <w:highlight w:val="cyan"/>
                <w:u w:val="single"/>
              </w:rPr>
              <w:t>належну перевірку</w:t>
            </w:r>
            <w:r w:rsidRPr="003F713A">
              <w:rPr>
                <w:rFonts w:ascii="Times New Roman" w:eastAsia="Calibri" w:hAnsi="Times New Roman" w:cs="Times New Roman"/>
                <w:b/>
                <w:i/>
                <w:color w:val="2E74B5"/>
                <w:sz w:val="18"/>
                <w:szCs w:val="18"/>
                <w:u w:val="single"/>
              </w:rPr>
              <w:t xml:space="preserve"> клієнта та яка на законних підставах володіє особистим ключем та від свого імені або за дорученням особи, яку вона представляє, накладає кваліфікований електронний підпис на електронний(і) документ(и), отриманий(і) від клієнта та третьої особи.</w:t>
            </w:r>
          </w:p>
          <w:p w14:paraId="0CA5044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3DDE5F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42CBC8BD"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48556CBE" w14:textId="7DAFA006"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r w:rsidRPr="00CA0335">
              <w:rPr>
                <w:rFonts w:ascii="Times New Roman" w:eastAsia="Calibri" w:hAnsi="Times New Roman" w:cs="Times New Roman"/>
                <w:b/>
                <w:i/>
                <w:color w:val="2E74B5"/>
                <w:sz w:val="18"/>
                <w:szCs w:val="18"/>
                <w:u w:val="single"/>
              </w:rPr>
              <w:t xml:space="preserve">7. </w:t>
            </w:r>
            <w:r w:rsidRPr="003F713A">
              <w:rPr>
                <w:rFonts w:ascii="Times New Roman" w:eastAsia="Calibri" w:hAnsi="Times New Roman" w:cs="Times New Roman"/>
                <w:b/>
                <w:i/>
                <w:color w:val="2E74B5"/>
                <w:sz w:val="18"/>
                <w:szCs w:val="18"/>
                <w:u w:val="single"/>
              </w:rPr>
              <w:t>У разі віддаленого встановлення ділових відносин професійний учасник забезпечує зберігання електронних документів та їх копій щодо ідентифікації та вивчення клієнта в електронному вигляді.</w:t>
            </w:r>
          </w:p>
          <w:p w14:paraId="1039A01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277CFE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ABF75B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6C79400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0DBFA837" w14:textId="7536D0E1"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r w:rsidRPr="003F713A">
              <w:rPr>
                <w:rFonts w:ascii="Times New Roman" w:eastAsia="Calibri" w:hAnsi="Times New Roman" w:cs="Times New Roman"/>
                <w:b/>
                <w:i/>
                <w:color w:val="2E74B5"/>
                <w:sz w:val="18"/>
                <w:szCs w:val="18"/>
                <w:u w:val="single"/>
              </w:rPr>
              <w:t xml:space="preserve">Під час віддаленого встановлення ділових відносин належна перевірка клієнта здійснюється на підставі перевірки відповідності електронних документів отриманих від клієнта та підписаних його кваліфікованим електронним підписом з відповідною інформацією, що отримана від третьої </w:t>
            </w:r>
            <w:r w:rsidRPr="00710D81">
              <w:rPr>
                <w:rFonts w:ascii="Times New Roman" w:eastAsia="Calibri" w:hAnsi="Times New Roman" w:cs="Times New Roman"/>
                <w:b/>
                <w:i/>
                <w:color w:val="2E74B5"/>
                <w:sz w:val="18"/>
                <w:szCs w:val="18"/>
                <w:highlight w:val="cyan"/>
                <w:u w:val="single"/>
              </w:rPr>
              <w:t>особи</w:t>
            </w:r>
            <w:r w:rsidRPr="003F713A">
              <w:rPr>
                <w:rFonts w:ascii="Times New Roman" w:eastAsia="Calibri" w:hAnsi="Times New Roman" w:cs="Times New Roman"/>
                <w:b/>
                <w:i/>
                <w:color w:val="2E74B5"/>
                <w:sz w:val="18"/>
                <w:szCs w:val="18"/>
                <w:u w:val="single"/>
              </w:rPr>
              <w:t>.</w:t>
            </w:r>
          </w:p>
          <w:p w14:paraId="52F84431" w14:textId="5B81A40F"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77FCD1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FF32770" w14:textId="4E3CAB0F"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087B4135" w14:textId="2A066D2D"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rPr>
            </w:pPr>
            <w:r w:rsidRPr="00CA0335">
              <w:rPr>
                <w:rFonts w:ascii="Times New Roman" w:eastAsia="Calibri" w:hAnsi="Times New Roman" w:cs="Times New Roman"/>
                <w:b/>
                <w:color w:val="FF0000"/>
                <w:sz w:val="18"/>
                <w:szCs w:val="18"/>
              </w:rPr>
              <w:t>Суб'єкт первинного фінансового моніторингу повинен зберігати офіційні документи, інші документи, їх копії та дані (у тому числі створені суб'єктом первинного фінансового моніторингу або отримані від клієнта або третіх осіб електронні документи), щодо ідентифікації та верифікації осіб (клієнтів, представників клієнтів), а також осіб, яким суб'єктом первинного фінансового моніторингу було відмовлено у проведенні фінансових операцій, постійного моніторингу ділових відносин клієнта,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інших заходів належної перевірки клієнта), не менше п'яти років після завершення фінансової операції, завершення ділових відносин з клієнтом.</w:t>
            </w:r>
          </w:p>
          <w:p w14:paraId="302CD501" w14:textId="38C49B7F"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c>
          <w:tcPr>
            <w:tcW w:w="4253" w:type="dxa"/>
            <w:tcBorders>
              <w:top w:val="single" w:sz="4" w:space="0" w:color="000000"/>
              <w:left w:val="single" w:sz="4" w:space="0" w:color="000000"/>
              <w:bottom w:val="single" w:sz="4" w:space="0" w:color="000000"/>
              <w:right w:val="single" w:sz="4" w:space="0" w:color="000000"/>
            </w:tcBorders>
          </w:tcPr>
          <w:p w14:paraId="62638835" w14:textId="0471CBD5" w:rsidR="00464F72" w:rsidRPr="00CA0335" w:rsidRDefault="00464F72" w:rsidP="00464F72">
            <w:pPr>
              <w:spacing w:after="0" w:line="240" w:lineRule="auto"/>
              <w:rPr>
                <w:rFonts w:ascii="Times New Roman" w:eastAsia="Times New Roman" w:hAnsi="Times New Roman" w:cs="Times New Roman"/>
                <w:strike/>
                <w:sz w:val="18"/>
                <w:szCs w:val="18"/>
                <w:lang w:val="ru-RU" w:eastAsia="ru-RU"/>
              </w:rPr>
            </w:pPr>
            <w:r w:rsidRPr="00CA0335">
              <w:rPr>
                <w:rFonts w:ascii="Times New Roman" w:eastAsia="Calibri" w:hAnsi="Times New Roman" w:cs="Times New Roman"/>
                <w:b/>
                <w:strike/>
                <w:sz w:val="18"/>
                <w:szCs w:val="18"/>
              </w:rPr>
              <w:lastRenderedPageBreak/>
              <w:t xml:space="preserve">1. </w:t>
            </w:r>
            <w:proofErr w:type="spellStart"/>
            <w:r w:rsidRPr="00CA0335">
              <w:rPr>
                <w:rFonts w:ascii="Times New Roman" w:eastAsia="Calibri" w:hAnsi="Times New Roman" w:cs="Times New Roman"/>
                <w:b/>
                <w:strike/>
                <w:sz w:val="18"/>
                <w:szCs w:val="18"/>
              </w:rPr>
              <w:t>Суб</w:t>
            </w:r>
            <w:proofErr w:type="spellEnd"/>
            <w:r w:rsidRPr="00CA0335">
              <w:rPr>
                <w:rFonts w:ascii="Times New Roman" w:eastAsia="Calibri" w:hAnsi="Times New Roman" w:cs="Times New Roman"/>
                <w:b/>
                <w:strike/>
                <w:sz w:val="18"/>
                <w:szCs w:val="18"/>
                <w:lang w:val="ru-RU"/>
              </w:rPr>
              <w:t>’</w:t>
            </w:r>
            <w:proofErr w:type="spellStart"/>
            <w:r w:rsidRPr="00CA0335">
              <w:rPr>
                <w:rFonts w:ascii="Times New Roman" w:eastAsia="Calibri" w:hAnsi="Times New Roman" w:cs="Times New Roman"/>
                <w:b/>
                <w:strike/>
                <w:sz w:val="18"/>
                <w:szCs w:val="18"/>
              </w:rPr>
              <w:t>єкт</w:t>
            </w:r>
            <w:proofErr w:type="spellEnd"/>
            <w:r w:rsidRPr="00CA0335">
              <w:rPr>
                <w:rFonts w:ascii="Times New Roman" w:eastAsia="Calibri" w:hAnsi="Times New Roman" w:cs="Times New Roman"/>
                <w:b/>
                <w:strike/>
                <w:sz w:val="18"/>
                <w:szCs w:val="18"/>
              </w:rPr>
              <w:t xml:space="preserve"> первинного фінансового моніторингу може встановлювати ділові </w:t>
            </w:r>
            <w:proofErr w:type="spellStart"/>
            <w:r w:rsidRPr="00CA0335">
              <w:rPr>
                <w:rFonts w:ascii="Times New Roman" w:eastAsia="Calibri" w:hAnsi="Times New Roman" w:cs="Times New Roman"/>
                <w:b/>
                <w:strike/>
                <w:sz w:val="18"/>
                <w:szCs w:val="18"/>
              </w:rPr>
              <w:t>відновини</w:t>
            </w:r>
            <w:proofErr w:type="spellEnd"/>
            <w:r w:rsidRPr="00CA0335">
              <w:rPr>
                <w:rFonts w:ascii="Times New Roman" w:eastAsia="Calibri" w:hAnsi="Times New Roman" w:cs="Times New Roman"/>
                <w:b/>
                <w:strike/>
                <w:sz w:val="18"/>
                <w:szCs w:val="18"/>
              </w:rPr>
              <w:t xml:space="preserve"> / відкривати рахунок в цінних паперах  та здійснювати всі заходи належної перевірки віддалено за допомогою загальнодоступних програмних продуктів та / або встановлених додатків,</w:t>
            </w:r>
            <w:r w:rsidRPr="00CA0335">
              <w:rPr>
                <w:rFonts w:ascii="Times New Roman" w:eastAsia="Times New Roman" w:hAnsi="Times New Roman" w:cs="Times New Roman"/>
                <w:strike/>
                <w:sz w:val="18"/>
                <w:szCs w:val="18"/>
                <w:shd w:val="clear" w:color="auto" w:fill="FFFFFF"/>
                <w:lang w:val="ru-RU" w:eastAsia="ru-RU"/>
              </w:rPr>
              <w:t xml:space="preserve"> </w:t>
            </w:r>
            <w:r w:rsidRPr="00CA0335">
              <w:rPr>
                <w:rFonts w:ascii="Times New Roman" w:eastAsia="Calibri" w:hAnsi="Times New Roman" w:cs="Times New Roman"/>
                <w:b/>
                <w:strike/>
                <w:sz w:val="18"/>
                <w:szCs w:val="18"/>
              </w:rPr>
              <w:t xml:space="preserve">порядок застосування яких визначено у внутрішніх документах СПФМ. </w:t>
            </w:r>
          </w:p>
          <w:p w14:paraId="1F6D52F1"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p>
          <w:p w14:paraId="40139A6D"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r w:rsidRPr="00CA0335">
              <w:rPr>
                <w:rFonts w:ascii="Times New Roman" w:eastAsia="Calibri" w:hAnsi="Times New Roman" w:cs="Times New Roman"/>
                <w:b/>
                <w:strike/>
                <w:sz w:val="18"/>
                <w:szCs w:val="18"/>
              </w:rPr>
              <w:t xml:space="preserve">2.  У разі проведення віддаленого встановлення ділових відносин професійним учасником, особа, яка здійснювала дистанційно заходи належної перевірки, накладає кваліфікований електронний підпис на електронний(і) документ(и), отриманий(і) від клієнта. </w:t>
            </w:r>
          </w:p>
          <w:p w14:paraId="4B182E40"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p>
          <w:p w14:paraId="79B3213E"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r w:rsidRPr="00CA0335">
              <w:rPr>
                <w:rFonts w:ascii="Times New Roman" w:eastAsia="Calibri" w:hAnsi="Times New Roman" w:cs="Times New Roman"/>
                <w:b/>
                <w:strike/>
                <w:sz w:val="18"/>
                <w:szCs w:val="18"/>
              </w:rPr>
              <w:t xml:space="preserve">3. Дистанційна ідентифікація клієнта здійснюється на підставі перевірки отриманих від клієнта електронних документів та підписаних його кваліфікованим електронним підписом. </w:t>
            </w:r>
          </w:p>
          <w:p w14:paraId="680F391D"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p>
          <w:p w14:paraId="2B0EF576"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r w:rsidRPr="00CA0335">
              <w:rPr>
                <w:rFonts w:ascii="Times New Roman" w:eastAsia="Calibri" w:hAnsi="Times New Roman" w:cs="Times New Roman"/>
                <w:b/>
                <w:strike/>
                <w:sz w:val="18"/>
                <w:szCs w:val="18"/>
              </w:rPr>
              <w:t>4.  Професійний учасник до віддаленого встановлення ділових відносин/віддаленого відкриття рахунку в цінних паперах забезпечує перевірку відповідності кваліфікованого електронного підпису клієнта.</w:t>
            </w:r>
          </w:p>
          <w:p w14:paraId="77EB873B"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p>
          <w:p w14:paraId="21AFDAB2"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r w:rsidRPr="00CA0335">
              <w:rPr>
                <w:rFonts w:ascii="Times New Roman" w:eastAsia="Calibri" w:hAnsi="Times New Roman" w:cs="Times New Roman"/>
                <w:b/>
                <w:strike/>
                <w:sz w:val="18"/>
                <w:szCs w:val="18"/>
              </w:rPr>
              <w:t xml:space="preserve">5.  У випадку проведення </w:t>
            </w:r>
            <w:proofErr w:type="spellStart"/>
            <w:r w:rsidRPr="00CA0335">
              <w:rPr>
                <w:rFonts w:ascii="Times New Roman" w:eastAsia="Calibri" w:hAnsi="Times New Roman" w:cs="Times New Roman"/>
                <w:b/>
                <w:strike/>
                <w:sz w:val="18"/>
                <w:szCs w:val="18"/>
              </w:rPr>
              <w:t>відеоконференції</w:t>
            </w:r>
            <w:proofErr w:type="spellEnd"/>
            <w:r w:rsidRPr="00CA0335">
              <w:rPr>
                <w:rFonts w:ascii="Times New Roman" w:eastAsia="Calibri" w:hAnsi="Times New Roman" w:cs="Times New Roman"/>
                <w:b/>
                <w:strike/>
                <w:sz w:val="18"/>
                <w:szCs w:val="18"/>
              </w:rPr>
              <w:t xml:space="preserve"> для здійснення верифікації як заходу належної перевірки, професійний учасник встановлює відповідність документу, що посвідчує особу клієнта.</w:t>
            </w:r>
          </w:p>
          <w:p w14:paraId="7265A6AB"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p>
          <w:p w14:paraId="40B7DD51"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p>
          <w:p w14:paraId="68B2352E" w14:textId="77777777" w:rsidR="00464F72" w:rsidRPr="00CA033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trike/>
                <w:sz w:val="18"/>
                <w:szCs w:val="18"/>
              </w:rPr>
            </w:pPr>
            <w:r w:rsidRPr="00CA0335">
              <w:rPr>
                <w:rFonts w:ascii="Times New Roman" w:eastAsia="Calibri" w:hAnsi="Times New Roman" w:cs="Times New Roman"/>
                <w:b/>
                <w:strike/>
                <w:sz w:val="18"/>
                <w:szCs w:val="18"/>
              </w:rPr>
              <w:t xml:space="preserve">6. Професійний учасник може здійснювати запис </w:t>
            </w:r>
            <w:proofErr w:type="spellStart"/>
            <w:r w:rsidRPr="00CA0335">
              <w:rPr>
                <w:rFonts w:ascii="Times New Roman" w:eastAsia="Calibri" w:hAnsi="Times New Roman" w:cs="Times New Roman"/>
                <w:b/>
                <w:strike/>
                <w:sz w:val="18"/>
                <w:szCs w:val="18"/>
              </w:rPr>
              <w:t>відеоконференції</w:t>
            </w:r>
            <w:proofErr w:type="spellEnd"/>
            <w:r w:rsidRPr="00CA0335">
              <w:rPr>
                <w:rFonts w:ascii="Times New Roman" w:eastAsia="Calibri" w:hAnsi="Times New Roman" w:cs="Times New Roman"/>
                <w:b/>
                <w:strike/>
                <w:sz w:val="18"/>
                <w:szCs w:val="18"/>
              </w:rPr>
              <w:t xml:space="preserve"> та зберігає його разом з інформацією про проведення інших заходів належної перевірки клієнта. </w:t>
            </w:r>
          </w:p>
          <w:p w14:paraId="17AF0DDD" w14:textId="559B0914"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37B82AB2" w14:textId="2F4AADC1"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4A7D1688" w14:textId="3BD635B9"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23D7DDA4" w14:textId="2B5E917B"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65FFD84C" w14:textId="2319D9CA"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52A24CB2" w14:textId="77777777"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37653815" w14:textId="344BFECF"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Pr>
                <w:rFonts w:ascii="Times New Roman" w:eastAsia="Calibri" w:hAnsi="Times New Roman" w:cs="Times New Roman"/>
                <w:b/>
                <w:sz w:val="18"/>
                <w:szCs w:val="18"/>
              </w:rPr>
              <w:t xml:space="preserve">7. </w:t>
            </w:r>
            <w:r w:rsidRPr="00A56032">
              <w:rPr>
                <w:rFonts w:ascii="Times New Roman" w:eastAsia="Calibri" w:hAnsi="Times New Roman" w:cs="Times New Roman"/>
                <w:b/>
                <w:sz w:val="18"/>
                <w:szCs w:val="18"/>
              </w:rPr>
              <w:t xml:space="preserve">Суб’єкт первинного фінансового моніторингу </w:t>
            </w:r>
            <w:r>
              <w:rPr>
                <w:rFonts w:ascii="Times New Roman" w:eastAsia="Calibri" w:hAnsi="Times New Roman" w:cs="Times New Roman"/>
                <w:b/>
                <w:sz w:val="18"/>
                <w:szCs w:val="18"/>
              </w:rPr>
              <w:t>може встановлювати ділові віднос</w:t>
            </w:r>
            <w:r w:rsidRPr="00A56032">
              <w:rPr>
                <w:rFonts w:ascii="Times New Roman" w:eastAsia="Calibri" w:hAnsi="Times New Roman" w:cs="Times New Roman"/>
                <w:b/>
                <w:sz w:val="18"/>
                <w:szCs w:val="18"/>
              </w:rPr>
              <w:t xml:space="preserve">ини / відкривати рахунок в цінних паперах віддалено з використанням інформації щодо належної перевірки клієнта отриманої від третіх </w:t>
            </w:r>
            <w:r w:rsidRPr="00057E6F">
              <w:rPr>
                <w:rFonts w:ascii="Times New Roman" w:eastAsia="Calibri" w:hAnsi="Times New Roman" w:cs="Times New Roman"/>
                <w:b/>
                <w:sz w:val="18"/>
                <w:szCs w:val="18"/>
              </w:rPr>
              <w:t>осіб</w:t>
            </w:r>
            <w:r w:rsidRPr="00A56032">
              <w:rPr>
                <w:rFonts w:ascii="Times New Roman" w:eastAsia="Calibri" w:hAnsi="Times New Roman" w:cs="Times New Roman"/>
                <w:b/>
                <w:sz w:val="18"/>
                <w:szCs w:val="18"/>
              </w:rPr>
              <w:t xml:space="preserve"> за допомогою Системи </w:t>
            </w:r>
            <w:proofErr w:type="spellStart"/>
            <w:r w:rsidRPr="00A56032">
              <w:rPr>
                <w:rFonts w:ascii="Times New Roman" w:eastAsia="Calibri" w:hAnsi="Times New Roman" w:cs="Times New Roman"/>
                <w:b/>
                <w:sz w:val="18"/>
                <w:szCs w:val="18"/>
              </w:rPr>
              <w:t>BankID</w:t>
            </w:r>
            <w:proofErr w:type="spellEnd"/>
            <w:r w:rsidRPr="00A56032">
              <w:rPr>
                <w:rFonts w:ascii="Times New Roman" w:eastAsia="Calibri" w:hAnsi="Times New Roman" w:cs="Times New Roman"/>
                <w:b/>
                <w:sz w:val="18"/>
                <w:szCs w:val="18"/>
              </w:rPr>
              <w:t xml:space="preserve"> НБУ.</w:t>
            </w:r>
          </w:p>
          <w:p w14:paraId="41255B4A" w14:textId="77777777"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512C01AB" w14:textId="50D639C7"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A56032">
              <w:rPr>
                <w:rFonts w:ascii="Times New Roman" w:eastAsia="Calibri" w:hAnsi="Times New Roman" w:cs="Times New Roman"/>
                <w:b/>
                <w:sz w:val="18"/>
                <w:szCs w:val="18"/>
              </w:rPr>
              <w:t xml:space="preserve">8. Треті </w:t>
            </w:r>
            <w:r w:rsidRPr="00057E6F">
              <w:rPr>
                <w:rFonts w:ascii="Times New Roman" w:eastAsia="Calibri" w:hAnsi="Times New Roman" w:cs="Times New Roman"/>
                <w:b/>
                <w:sz w:val="18"/>
                <w:szCs w:val="18"/>
              </w:rPr>
              <w:t>особи</w:t>
            </w:r>
            <w:r w:rsidRPr="00A56032">
              <w:rPr>
                <w:rFonts w:ascii="Times New Roman" w:eastAsia="Calibri" w:hAnsi="Times New Roman" w:cs="Times New Roman"/>
                <w:b/>
                <w:sz w:val="18"/>
                <w:szCs w:val="18"/>
              </w:rPr>
              <w:t xml:space="preserve"> – банки-резиденти, які є учасниками Системи </w:t>
            </w:r>
            <w:proofErr w:type="spellStart"/>
            <w:r w:rsidRPr="00A56032">
              <w:rPr>
                <w:rFonts w:ascii="Times New Roman" w:eastAsia="Calibri" w:hAnsi="Times New Roman" w:cs="Times New Roman"/>
                <w:b/>
                <w:sz w:val="18"/>
                <w:szCs w:val="18"/>
              </w:rPr>
              <w:t>BankID</w:t>
            </w:r>
            <w:proofErr w:type="spellEnd"/>
            <w:r w:rsidRPr="00A56032">
              <w:rPr>
                <w:rFonts w:ascii="Times New Roman" w:eastAsia="Calibri" w:hAnsi="Times New Roman" w:cs="Times New Roman"/>
                <w:b/>
                <w:sz w:val="18"/>
                <w:szCs w:val="18"/>
              </w:rPr>
              <w:t xml:space="preserve"> НБУ, що здійснюють ідентифікацію та верифікацію клієнта  та передають інформацію щодо ідентифікації та постійного моніторингу ділових відносин професійним учасникам за договором доруч</w:t>
            </w:r>
            <w:r>
              <w:rPr>
                <w:rFonts w:ascii="Times New Roman" w:eastAsia="Calibri" w:hAnsi="Times New Roman" w:cs="Times New Roman"/>
                <w:b/>
                <w:sz w:val="18"/>
                <w:szCs w:val="18"/>
              </w:rPr>
              <w:t>ення</w:t>
            </w:r>
            <w:r w:rsidRPr="00A56032">
              <w:rPr>
                <w:rFonts w:ascii="Times New Roman" w:eastAsia="Calibri" w:hAnsi="Times New Roman" w:cs="Times New Roman"/>
                <w:b/>
                <w:sz w:val="18"/>
                <w:szCs w:val="18"/>
              </w:rPr>
              <w:t>.</w:t>
            </w:r>
          </w:p>
          <w:p w14:paraId="130CE77D" w14:textId="77777777"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71196353" w14:textId="5BAFE800"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A56032">
              <w:rPr>
                <w:rFonts w:ascii="Times New Roman" w:eastAsia="Calibri" w:hAnsi="Times New Roman" w:cs="Times New Roman"/>
                <w:b/>
                <w:sz w:val="18"/>
                <w:szCs w:val="18"/>
              </w:rPr>
              <w:t xml:space="preserve">9. Дистанційна ідентифікація клієнта здійснюється на підставі перевірки відповідності електронних документів отриманих від клієнта та підписаних його кваліфікованим електронним підписом з відповідною інформацією, що отримана від третьої </w:t>
            </w:r>
            <w:r w:rsidRPr="00057E6F">
              <w:rPr>
                <w:rFonts w:ascii="Times New Roman" w:eastAsia="Calibri" w:hAnsi="Times New Roman" w:cs="Times New Roman"/>
                <w:b/>
                <w:sz w:val="18"/>
                <w:szCs w:val="18"/>
              </w:rPr>
              <w:t>особи</w:t>
            </w:r>
            <w:r w:rsidRPr="00A56032">
              <w:rPr>
                <w:rFonts w:ascii="Times New Roman" w:eastAsia="Calibri" w:hAnsi="Times New Roman" w:cs="Times New Roman"/>
                <w:b/>
                <w:sz w:val="18"/>
                <w:szCs w:val="18"/>
              </w:rPr>
              <w:t>.</w:t>
            </w:r>
          </w:p>
          <w:p w14:paraId="76045AD7" w14:textId="77777777"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338DCEA9" w14:textId="77777777"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623DE662" w14:textId="4B533CB1"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r w:rsidRPr="00A56032">
              <w:rPr>
                <w:rFonts w:ascii="Times New Roman" w:eastAsia="Calibri" w:hAnsi="Times New Roman" w:cs="Times New Roman"/>
                <w:b/>
                <w:sz w:val="18"/>
                <w:szCs w:val="18"/>
                <w:u w:val="single"/>
              </w:rPr>
              <w:t>10. У разі віддаленого встановлення ділових відносин професійний</w:t>
            </w:r>
            <w:r>
              <w:rPr>
                <w:rFonts w:ascii="Times New Roman" w:eastAsia="Calibri" w:hAnsi="Times New Roman" w:cs="Times New Roman"/>
                <w:b/>
                <w:sz w:val="18"/>
                <w:szCs w:val="18"/>
                <w:u w:val="single"/>
              </w:rPr>
              <w:t xml:space="preserve"> учасник забезпечує зберігання </w:t>
            </w:r>
            <w:r w:rsidRPr="00A56032">
              <w:rPr>
                <w:rFonts w:ascii="Times New Roman" w:eastAsia="Calibri" w:hAnsi="Times New Roman" w:cs="Times New Roman"/>
                <w:b/>
                <w:sz w:val="18"/>
                <w:szCs w:val="18"/>
                <w:u w:val="single"/>
              </w:rPr>
              <w:t>електронних документів, їх копій щодо належної перевірки</w:t>
            </w:r>
            <w:r>
              <w:rPr>
                <w:rFonts w:ascii="Times New Roman" w:eastAsia="Calibri" w:hAnsi="Times New Roman" w:cs="Times New Roman"/>
                <w:b/>
                <w:sz w:val="18"/>
                <w:szCs w:val="18"/>
                <w:u w:val="single"/>
              </w:rPr>
              <w:t xml:space="preserve"> клієнта в електронному вигляді</w:t>
            </w:r>
            <w:r w:rsidRPr="00A56032">
              <w:rPr>
                <w:rFonts w:ascii="Times New Roman" w:eastAsia="Calibri" w:hAnsi="Times New Roman" w:cs="Times New Roman"/>
                <w:b/>
                <w:sz w:val="18"/>
                <w:szCs w:val="18"/>
                <w:u w:val="single"/>
              </w:rPr>
              <w:t>.</w:t>
            </w:r>
          </w:p>
          <w:p w14:paraId="7EC72313" w14:textId="77777777"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38998DB5" w14:textId="5A058B0E"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21B46B7C" w14:textId="218C2DE5"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19C9665D" w14:textId="5E68ABCA"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70935273" w14:textId="5ECEFF76"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462B2B1B" w14:textId="012191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7FD62FDC" w14:textId="56F6FC83"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68254471" w14:textId="784083AB" w:rsidR="00464F72" w:rsidRPr="00A5603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r w:rsidRPr="00A56032">
              <w:rPr>
                <w:rFonts w:ascii="Times New Roman" w:eastAsia="Calibri" w:hAnsi="Times New Roman" w:cs="Times New Roman"/>
                <w:b/>
                <w:sz w:val="18"/>
                <w:szCs w:val="18"/>
                <w:u w:val="single"/>
              </w:rPr>
              <w:t>11. Суб'єкт первинного фінансового моніторингу повинен зберігати офіційні документи, інші документи, їх копії та дані (у тому числі створені суб'єктом первинного фінансового моніторингу або о</w:t>
            </w:r>
            <w:r>
              <w:rPr>
                <w:rFonts w:ascii="Times New Roman" w:eastAsia="Calibri" w:hAnsi="Times New Roman" w:cs="Times New Roman"/>
                <w:b/>
                <w:sz w:val="18"/>
                <w:szCs w:val="18"/>
                <w:u w:val="single"/>
              </w:rPr>
              <w:t xml:space="preserve">тримані від клієнта або третіх </w:t>
            </w:r>
            <w:r w:rsidRPr="00057E6F">
              <w:rPr>
                <w:rFonts w:ascii="Times New Roman" w:eastAsia="Calibri" w:hAnsi="Times New Roman" w:cs="Times New Roman"/>
                <w:b/>
                <w:sz w:val="18"/>
                <w:szCs w:val="18"/>
                <w:u w:val="single"/>
              </w:rPr>
              <w:t>осіб</w:t>
            </w:r>
            <w:r w:rsidRPr="00A56032">
              <w:rPr>
                <w:rFonts w:ascii="Times New Roman" w:eastAsia="Calibri" w:hAnsi="Times New Roman" w:cs="Times New Roman"/>
                <w:b/>
                <w:sz w:val="18"/>
                <w:szCs w:val="18"/>
                <w:u w:val="single"/>
              </w:rPr>
              <w:t xml:space="preserve"> електронні документи), щодо ідентифікації та верифікації осіб (клієнтів, представників клієнтів), а також осіб, яким суб'єктом первинного фінансового моніторингу було відмовлено у проведенні фінансових операцій, постійного моніторингу ділових відносин клієнта,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інших заходів належної перевірки клієнта), не менше п'яти років після завершення фінансової операції, завершення ділових відносин з клієнтом. </w:t>
            </w:r>
          </w:p>
          <w:p w14:paraId="42F46134"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c>
          <w:tcPr>
            <w:tcW w:w="2126" w:type="dxa"/>
            <w:tcBorders>
              <w:top w:val="single" w:sz="4" w:space="0" w:color="000000"/>
              <w:left w:val="single" w:sz="4" w:space="0" w:color="000000"/>
              <w:bottom w:val="single" w:sz="4" w:space="0" w:color="000000"/>
              <w:right w:val="single" w:sz="4" w:space="0" w:color="000000"/>
            </w:tcBorders>
          </w:tcPr>
          <w:p w14:paraId="28C7D5DD" w14:textId="77777777" w:rsidR="00464F72" w:rsidRPr="0087645D"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c>
          <w:tcPr>
            <w:tcW w:w="4410" w:type="dxa"/>
            <w:tcBorders>
              <w:top w:val="single" w:sz="4" w:space="0" w:color="000000"/>
              <w:left w:val="single" w:sz="4" w:space="0" w:color="000000"/>
              <w:bottom w:val="single" w:sz="4" w:space="0" w:color="000000"/>
              <w:right w:val="single" w:sz="4" w:space="0" w:color="000000"/>
            </w:tcBorders>
          </w:tcPr>
          <w:p w14:paraId="30B3A565"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C524CA">
              <w:rPr>
                <w:rFonts w:ascii="Times New Roman" w:hAnsi="Times New Roman" w:cs="Times New Roman"/>
                <w:sz w:val="18"/>
                <w:szCs w:val="18"/>
              </w:rPr>
              <w:t>В</w:t>
            </w:r>
            <w:r w:rsidRPr="00C524CA">
              <w:rPr>
                <w:rFonts w:ascii="Times New Roman" w:hAnsi="Times New Roman" w:cs="Times New Roman"/>
                <w:sz w:val="18"/>
                <w:szCs w:val="18"/>
              </w:rPr>
              <w:t>іддалене встановлення ділових відносин – встановлення ділових відносин з клієнтом без його фізичної присутності</w:t>
            </w:r>
            <w:r w:rsidRPr="00C524CA">
              <w:rPr>
                <w:rFonts w:ascii="Times New Roman" w:hAnsi="Times New Roman" w:cs="Times New Roman"/>
                <w:sz w:val="18"/>
                <w:szCs w:val="18"/>
              </w:rPr>
              <w:t>.</w:t>
            </w:r>
          </w:p>
          <w:p w14:paraId="4E23A439" w14:textId="322CE2ED" w:rsidR="00464F72" w:rsidRPr="00C524CA" w:rsidRDefault="00464F72" w:rsidP="00464F72">
            <w:pPr>
              <w:shd w:val="clear" w:color="auto" w:fill="FFFFFF"/>
              <w:suppressAutoHyphens/>
              <w:autoSpaceDN w:val="0"/>
              <w:spacing w:after="0" w:line="240" w:lineRule="auto"/>
              <w:jc w:val="both"/>
              <w:textAlignment w:val="baseline"/>
              <w:rPr>
                <w:rFonts w:ascii="Times New Roman" w:hAnsi="Times New Roman" w:cs="Times New Roman"/>
                <w:sz w:val="18"/>
                <w:szCs w:val="18"/>
              </w:rPr>
            </w:pPr>
            <w:proofErr w:type="spellStart"/>
            <w:r w:rsidRPr="00C524CA">
              <w:rPr>
                <w:rFonts w:ascii="Times New Roman" w:hAnsi="Times New Roman" w:cs="Times New Roman"/>
                <w:sz w:val="18"/>
                <w:szCs w:val="18"/>
              </w:rPr>
              <w:t>В</w:t>
            </w:r>
            <w:r w:rsidRPr="00C524CA">
              <w:rPr>
                <w:rFonts w:ascii="Times New Roman" w:hAnsi="Times New Roman" w:cs="Times New Roman"/>
                <w:sz w:val="18"/>
                <w:szCs w:val="18"/>
              </w:rPr>
              <w:t>ідеоверифікація</w:t>
            </w:r>
            <w:proofErr w:type="spellEnd"/>
            <w:r w:rsidRPr="00C524CA">
              <w:rPr>
                <w:rFonts w:ascii="Times New Roman" w:hAnsi="Times New Roman" w:cs="Times New Roman"/>
                <w:sz w:val="18"/>
                <w:szCs w:val="18"/>
              </w:rPr>
              <w:t xml:space="preserve"> – процедура здійснення верифікації особи в режимі </w:t>
            </w:r>
            <w:proofErr w:type="spellStart"/>
            <w:r w:rsidRPr="00C524CA">
              <w:rPr>
                <w:rFonts w:ascii="Times New Roman" w:hAnsi="Times New Roman" w:cs="Times New Roman"/>
                <w:sz w:val="18"/>
                <w:szCs w:val="18"/>
              </w:rPr>
              <w:t>відеотрансляції</w:t>
            </w:r>
            <w:proofErr w:type="spellEnd"/>
            <w:r w:rsidRPr="00C524CA">
              <w:rPr>
                <w:rFonts w:ascii="Times New Roman" w:hAnsi="Times New Roman" w:cs="Times New Roman"/>
                <w:sz w:val="18"/>
                <w:szCs w:val="18"/>
              </w:rPr>
              <w:t xml:space="preserve">. </w:t>
            </w:r>
          </w:p>
          <w:p w14:paraId="0CE76E40"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C524CA">
              <w:rPr>
                <w:rFonts w:ascii="Times New Roman" w:hAnsi="Times New Roman" w:cs="Times New Roman"/>
                <w:sz w:val="18"/>
                <w:szCs w:val="18"/>
              </w:rPr>
              <w:t>Професійні учасники</w:t>
            </w:r>
            <w:r w:rsidRPr="00C524CA">
              <w:rPr>
                <w:rFonts w:ascii="Times New Roman" w:hAnsi="Times New Roman" w:cs="Times New Roman"/>
                <w:sz w:val="18"/>
                <w:szCs w:val="18"/>
              </w:rPr>
              <w:t xml:space="preserve"> отриму</w:t>
            </w:r>
            <w:r w:rsidRPr="00C524CA">
              <w:rPr>
                <w:rFonts w:ascii="Times New Roman" w:hAnsi="Times New Roman" w:cs="Times New Roman"/>
                <w:sz w:val="18"/>
                <w:szCs w:val="18"/>
              </w:rPr>
              <w:t>ють</w:t>
            </w:r>
            <w:r w:rsidRPr="00C524CA">
              <w:rPr>
                <w:rFonts w:ascii="Times New Roman" w:hAnsi="Times New Roman" w:cs="Times New Roman"/>
                <w:sz w:val="18"/>
                <w:szCs w:val="18"/>
              </w:rPr>
              <w:t xml:space="preserve"> ідентифікаційний документ під час здійснення верифікації клієнта ‒ фізичної особи (у тому числі неповнолітньої)/фізичної особи-підприємця або фізичної особи ‒ представника клієнта шляхом: </w:t>
            </w:r>
          </w:p>
          <w:p w14:paraId="3B26E5B1"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C524CA">
              <w:rPr>
                <w:rFonts w:ascii="Times New Roman" w:hAnsi="Times New Roman" w:cs="Times New Roman"/>
                <w:sz w:val="18"/>
                <w:szCs w:val="18"/>
              </w:rPr>
              <w:t xml:space="preserve">1) пред’явлення оригіналу документа власником у його особистій присутності (під особистою присутністю слід уважати фізичну присутність особи, верифікація якої здійснюється, в одному приміщенні з уповноваженим працівником </w:t>
            </w:r>
            <w:r w:rsidRPr="00C524CA">
              <w:rPr>
                <w:rFonts w:ascii="Times New Roman" w:hAnsi="Times New Roman" w:cs="Times New Roman"/>
                <w:sz w:val="18"/>
                <w:szCs w:val="18"/>
              </w:rPr>
              <w:t>професійного учасника</w:t>
            </w:r>
            <w:r w:rsidRPr="00C524CA">
              <w:rPr>
                <w:rFonts w:ascii="Times New Roman" w:hAnsi="Times New Roman" w:cs="Times New Roman"/>
                <w:sz w:val="18"/>
                <w:szCs w:val="18"/>
              </w:rPr>
              <w:t xml:space="preserve"> під час здійснення верифікації його особи); </w:t>
            </w:r>
          </w:p>
          <w:p w14:paraId="52D8EC43" w14:textId="7F0A6188" w:rsidR="00464F72" w:rsidRPr="00C524CA" w:rsidRDefault="00464F72" w:rsidP="00464F72">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C524CA">
              <w:rPr>
                <w:rFonts w:ascii="Times New Roman" w:hAnsi="Times New Roman" w:cs="Times New Roman"/>
                <w:sz w:val="18"/>
                <w:szCs w:val="18"/>
              </w:rPr>
              <w:t xml:space="preserve">2) пред’явлення оригіналу документа власником під час верифікації, здійсненої у режимі </w:t>
            </w:r>
            <w:proofErr w:type="spellStart"/>
            <w:r w:rsidRPr="00C524CA">
              <w:rPr>
                <w:rFonts w:ascii="Times New Roman" w:hAnsi="Times New Roman" w:cs="Times New Roman"/>
                <w:sz w:val="18"/>
                <w:szCs w:val="18"/>
              </w:rPr>
              <w:t>відеотрансляції</w:t>
            </w:r>
            <w:proofErr w:type="spellEnd"/>
            <w:r w:rsidRPr="00C524CA">
              <w:rPr>
                <w:rFonts w:ascii="Times New Roman" w:hAnsi="Times New Roman" w:cs="Times New Roman"/>
                <w:sz w:val="18"/>
                <w:szCs w:val="18"/>
              </w:rPr>
              <w:t xml:space="preserve"> </w:t>
            </w:r>
          </w:p>
          <w:p w14:paraId="43259950" w14:textId="64768D67" w:rsidR="00464F72" w:rsidRPr="00C524CA" w:rsidRDefault="00464F72" w:rsidP="00464F72">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C524CA">
              <w:rPr>
                <w:rFonts w:ascii="Times New Roman" w:hAnsi="Times New Roman" w:cs="Times New Roman"/>
                <w:sz w:val="18"/>
                <w:szCs w:val="18"/>
              </w:rPr>
              <w:t>Професійний учасник</w:t>
            </w:r>
            <w:r w:rsidRPr="00C524CA">
              <w:rPr>
                <w:rFonts w:ascii="Times New Roman" w:hAnsi="Times New Roman" w:cs="Times New Roman"/>
                <w:sz w:val="18"/>
                <w:szCs w:val="18"/>
              </w:rPr>
              <w:t xml:space="preserve"> може використовувати й інші методи ідентифікації та верифікації представників юридичної особи, які є її підписантами (включені до переліку осіб, які мають право розпоряджатися рахунком і підписувати розрахункові документи клієнта), зокрема шляхом отримання необхідних ідентифікаційних даних підписантів від клієнта у вигляді </w:t>
            </w:r>
            <w:r w:rsidRPr="00C524CA">
              <w:rPr>
                <w:rFonts w:ascii="Times New Roman" w:hAnsi="Times New Roman" w:cs="Times New Roman"/>
                <w:sz w:val="18"/>
                <w:szCs w:val="18"/>
              </w:rPr>
              <w:lastRenderedPageBreak/>
              <w:t>листа/опитувальника</w:t>
            </w:r>
            <w:r w:rsidR="00C309BE">
              <w:rPr>
                <w:rFonts w:ascii="Times New Roman" w:hAnsi="Times New Roman" w:cs="Times New Roman"/>
                <w:sz w:val="18"/>
                <w:szCs w:val="18"/>
              </w:rPr>
              <w:t>/анкети</w:t>
            </w:r>
            <w:r w:rsidRPr="00C524CA">
              <w:rPr>
                <w:rFonts w:ascii="Times New Roman" w:hAnsi="Times New Roman" w:cs="Times New Roman"/>
                <w:sz w:val="18"/>
                <w:szCs w:val="18"/>
              </w:rPr>
              <w:t>, підписаного КЕП керівника цієї юридичної особи.</w:t>
            </w:r>
            <w:r w:rsidRPr="00C524CA">
              <w:rPr>
                <w:rFonts w:ascii="Times New Roman" w:hAnsi="Times New Roman" w:cs="Times New Roman"/>
                <w:sz w:val="18"/>
                <w:szCs w:val="18"/>
              </w:rPr>
              <w:t xml:space="preserve"> </w:t>
            </w:r>
          </w:p>
          <w:p w14:paraId="5405B999"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1CD453BB" w14:textId="66F7A584"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Працівник </w:t>
            </w:r>
            <w:r w:rsidRPr="00C524CA">
              <w:rPr>
                <w:rFonts w:ascii="Times New Roman" w:eastAsia="Calibri" w:hAnsi="Times New Roman" w:cs="Times New Roman"/>
                <w:sz w:val="18"/>
                <w:szCs w:val="18"/>
              </w:rPr>
              <w:t>професійного учасника</w:t>
            </w:r>
            <w:r w:rsidRPr="00C524CA">
              <w:rPr>
                <w:rFonts w:ascii="Times New Roman" w:eastAsia="Calibri" w:hAnsi="Times New Roman" w:cs="Times New Roman"/>
                <w:sz w:val="18"/>
                <w:szCs w:val="18"/>
              </w:rPr>
              <w:t xml:space="preserve">, який забезпечує проведення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(далі ‒</w:t>
            </w:r>
          </w:p>
          <w:p w14:paraId="189CFE29"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уповноважений працівник), під час здійснення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має перебувати</w:t>
            </w:r>
          </w:p>
          <w:p w14:paraId="59CF1A79"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в приміщенні, в якому забезпечені умови для отримання якісної аудіовізуальної</w:t>
            </w:r>
          </w:p>
          <w:p w14:paraId="79377AE8"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інформації (зокрема обмежено рух інших осіб у зоні видимості камери та</w:t>
            </w:r>
          </w:p>
          <w:p w14:paraId="60730626"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сторонній шум).</w:t>
            </w:r>
          </w:p>
          <w:p w14:paraId="37BFC0FD"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roofErr w:type="spellStart"/>
            <w:r w:rsidRPr="00C524CA">
              <w:rPr>
                <w:rFonts w:ascii="Times New Roman" w:eastAsia="Calibri" w:hAnsi="Times New Roman" w:cs="Times New Roman"/>
                <w:sz w:val="18"/>
                <w:szCs w:val="18"/>
              </w:rPr>
              <w:t>Відеоверифікація</w:t>
            </w:r>
            <w:proofErr w:type="spellEnd"/>
            <w:r w:rsidRPr="00C524CA">
              <w:rPr>
                <w:rFonts w:ascii="Times New Roman" w:eastAsia="Calibri" w:hAnsi="Times New Roman" w:cs="Times New Roman"/>
                <w:sz w:val="18"/>
                <w:szCs w:val="18"/>
              </w:rPr>
              <w:t xml:space="preserve"> має відбуватися таким чином, щоб унеможливити</w:t>
            </w:r>
          </w:p>
          <w:p w14:paraId="525B73F0" w14:textId="383EBF9C"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спостереження за цим процесом іншими клієнтами </w:t>
            </w:r>
            <w:r w:rsidRPr="00C524CA">
              <w:rPr>
                <w:rFonts w:ascii="Times New Roman" w:eastAsia="Calibri" w:hAnsi="Times New Roman" w:cs="Times New Roman"/>
                <w:sz w:val="18"/>
                <w:szCs w:val="18"/>
              </w:rPr>
              <w:t>професійного учасника</w:t>
            </w:r>
            <w:r w:rsidRPr="00C524CA">
              <w:rPr>
                <w:rFonts w:ascii="Times New Roman" w:eastAsia="Calibri" w:hAnsi="Times New Roman" w:cs="Times New Roman"/>
                <w:sz w:val="18"/>
                <w:szCs w:val="18"/>
              </w:rPr>
              <w:t>, будь-якими третіми</w:t>
            </w:r>
          </w:p>
          <w:p w14:paraId="197BA9B6"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сторонніми особами.</w:t>
            </w:r>
          </w:p>
          <w:p w14:paraId="382A77B2" w14:textId="1BB94789"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Під час здійснення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обмін аудіовізуальною</w:t>
            </w:r>
          </w:p>
          <w:p w14:paraId="503EB391"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інформацією між уповноваженим працівником та особою, верифікація якої</w:t>
            </w:r>
          </w:p>
          <w:p w14:paraId="107B9B98"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здійснюється, повинен відбуватися із забезпеченням цілісності та</w:t>
            </w:r>
          </w:p>
          <w:p w14:paraId="710CC87E"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конфіденційності інформації, що передається.</w:t>
            </w:r>
          </w:p>
          <w:p w14:paraId="12748569" w14:textId="08E0E5AB"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Професійний учасник</w:t>
            </w:r>
            <w:r w:rsidRPr="00C524CA">
              <w:rPr>
                <w:rFonts w:ascii="Times New Roman" w:eastAsia="Calibri" w:hAnsi="Times New Roman" w:cs="Times New Roman"/>
                <w:sz w:val="18"/>
                <w:szCs w:val="18"/>
              </w:rPr>
              <w:t xml:space="preserve"> зобов’язаний отримати чітку та однозначну згоду особи на</w:t>
            </w:r>
          </w:p>
          <w:p w14:paraId="1B2EB589"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проведення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перед початком такої процедури (у тому числі на</w:t>
            </w:r>
          </w:p>
          <w:p w14:paraId="69F6F892"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фотофіксацію особи та/або екрану із її зображенням, та відповідних документів,</w:t>
            </w:r>
          </w:p>
          <w:p w14:paraId="42AAF4E5"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що пред’являються нею). Запис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також має містити факт надання</w:t>
            </w:r>
          </w:p>
          <w:p w14:paraId="3381D8B2" w14:textId="418BD508"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такої згоди.</w:t>
            </w:r>
          </w:p>
          <w:p w14:paraId="2C786774"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176306E6" w14:textId="4EB5DEB0"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roofErr w:type="spellStart"/>
            <w:r w:rsidRPr="00C524CA">
              <w:rPr>
                <w:rFonts w:ascii="Times New Roman" w:eastAsia="Calibri" w:hAnsi="Times New Roman" w:cs="Times New Roman"/>
                <w:sz w:val="18"/>
                <w:szCs w:val="18"/>
              </w:rPr>
              <w:t>Відеоверифікація</w:t>
            </w:r>
            <w:proofErr w:type="spellEnd"/>
            <w:r w:rsidRPr="00C524CA">
              <w:rPr>
                <w:rFonts w:ascii="Times New Roman" w:eastAsia="Calibri" w:hAnsi="Times New Roman" w:cs="Times New Roman"/>
                <w:sz w:val="18"/>
                <w:szCs w:val="18"/>
              </w:rPr>
              <w:t xml:space="preserve"> повинна </w:t>
            </w:r>
            <w:proofErr w:type="spellStart"/>
            <w:r w:rsidRPr="00C524CA">
              <w:rPr>
                <w:rFonts w:ascii="Times New Roman" w:eastAsia="Calibri" w:hAnsi="Times New Roman" w:cs="Times New Roman"/>
                <w:sz w:val="18"/>
                <w:szCs w:val="18"/>
              </w:rPr>
              <w:t>здійснюватись</w:t>
            </w:r>
            <w:proofErr w:type="spellEnd"/>
            <w:r w:rsidRPr="00C524CA">
              <w:rPr>
                <w:rFonts w:ascii="Times New Roman" w:eastAsia="Calibri" w:hAnsi="Times New Roman" w:cs="Times New Roman"/>
                <w:sz w:val="18"/>
                <w:szCs w:val="18"/>
              </w:rPr>
              <w:t xml:space="preserve"> у режимі реального часу та</w:t>
            </w:r>
          </w:p>
          <w:p w14:paraId="4D0C5E0D"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не перериватись. У разі переривання з будь-яких причин </w:t>
            </w:r>
            <w:proofErr w:type="spellStart"/>
            <w:r w:rsidRPr="00C524CA">
              <w:rPr>
                <w:rFonts w:ascii="Times New Roman" w:eastAsia="Calibri" w:hAnsi="Times New Roman" w:cs="Times New Roman"/>
                <w:sz w:val="18"/>
                <w:szCs w:val="18"/>
              </w:rPr>
              <w:t>відеоверифікація</w:t>
            </w:r>
            <w:proofErr w:type="spellEnd"/>
          </w:p>
          <w:p w14:paraId="6E80F0E9"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повинна бути здійснена повторно в повному обсязі.</w:t>
            </w:r>
          </w:p>
          <w:p w14:paraId="63A712D4" w14:textId="36D78C1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Якість аудіовізуальної інформації (зображення та звуку під час</w:t>
            </w:r>
          </w:p>
          <w:p w14:paraId="1B8A3658"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roofErr w:type="spellStart"/>
            <w:r w:rsidRPr="00C524CA">
              <w:rPr>
                <w:rFonts w:ascii="Times New Roman" w:eastAsia="Calibri" w:hAnsi="Times New Roman" w:cs="Times New Roman"/>
                <w:sz w:val="18"/>
                <w:szCs w:val="18"/>
              </w:rPr>
              <w:t>відеотрансляції</w:t>
            </w:r>
            <w:proofErr w:type="spellEnd"/>
            <w:r w:rsidRPr="00C524CA">
              <w:rPr>
                <w:rFonts w:ascii="Times New Roman" w:eastAsia="Calibri" w:hAnsi="Times New Roman" w:cs="Times New Roman"/>
                <w:sz w:val="18"/>
                <w:szCs w:val="18"/>
              </w:rPr>
              <w:t>) має бути достатньою для однозначного розпізнавання особи та</w:t>
            </w:r>
          </w:p>
          <w:p w14:paraId="205393F4" w14:textId="3B3A5C6D"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змісту спілкування між уповноваженим працівником </w:t>
            </w:r>
            <w:r w:rsidRPr="00C524CA">
              <w:rPr>
                <w:rFonts w:ascii="Times New Roman" w:eastAsia="Calibri" w:hAnsi="Times New Roman" w:cs="Times New Roman"/>
                <w:sz w:val="18"/>
                <w:szCs w:val="18"/>
              </w:rPr>
              <w:t>професійного учасника</w:t>
            </w:r>
            <w:r w:rsidRPr="00C524CA">
              <w:rPr>
                <w:rFonts w:ascii="Times New Roman" w:eastAsia="Calibri" w:hAnsi="Times New Roman" w:cs="Times New Roman"/>
                <w:sz w:val="18"/>
                <w:szCs w:val="18"/>
              </w:rPr>
              <w:t xml:space="preserve"> та особою, а також</w:t>
            </w:r>
          </w:p>
          <w:p w14:paraId="415FC425" w14:textId="2729D03D"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lastRenderedPageBreak/>
              <w:t xml:space="preserve">проведених уповноваженим працівником </w:t>
            </w:r>
            <w:r w:rsidRPr="00C524CA">
              <w:rPr>
                <w:rFonts w:ascii="Times New Roman" w:eastAsia="Calibri" w:hAnsi="Times New Roman" w:cs="Times New Roman"/>
                <w:sz w:val="18"/>
                <w:szCs w:val="18"/>
              </w:rPr>
              <w:t>професійного учасника</w:t>
            </w:r>
            <w:r w:rsidRPr="00C524CA">
              <w:rPr>
                <w:rFonts w:ascii="Times New Roman" w:eastAsia="Calibri" w:hAnsi="Times New Roman" w:cs="Times New Roman"/>
                <w:sz w:val="18"/>
                <w:szCs w:val="18"/>
              </w:rPr>
              <w:t xml:space="preserve"> перевірок відповідних</w:t>
            </w:r>
          </w:p>
          <w:p w14:paraId="11F48461"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інформативних та захисних елементів зображення документів, що містять</w:t>
            </w:r>
          </w:p>
          <w:p w14:paraId="6C8734E8"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ідентифікаційні дані особи (зокрема захисної сітки, </w:t>
            </w:r>
            <w:proofErr w:type="spellStart"/>
            <w:r w:rsidRPr="00C524CA">
              <w:rPr>
                <w:rFonts w:ascii="Times New Roman" w:eastAsia="Calibri" w:hAnsi="Times New Roman" w:cs="Times New Roman"/>
                <w:sz w:val="18"/>
                <w:szCs w:val="18"/>
              </w:rPr>
              <w:t>мікротексту</w:t>
            </w:r>
            <w:proofErr w:type="spellEnd"/>
            <w:r w:rsidRPr="00C524CA">
              <w:rPr>
                <w:rFonts w:ascii="Times New Roman" w:eastAsia="Calibri" w:hAnsi="Times New Roman" w:cs="Times New Roman"/>
                <w:sz w:val="18"/>
                <w:szCs w:val="18"/>
              </w:rPr>
              <w:t>).</w:t>
            </w:r>
          </w:p>
          <w:p w14:paraId="00EF11B7"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66C7246" w14:textId="776C016A"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Під час розроблення порядку здійснення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w:t>
            </w:r>
            <w:r w:rsidRPr="00C524CA">
              <w:rPr>
                <w:rFonts w:ascii="Times New Roman" w:eastAsia="Calibri" w:hAnsi="Times New Roman" w:cs="Times New Roman"/>
                <w:sz w:val="18"/>
                <w:szCs w:val="18"/>
              </w:rPr>
              <w:t xml:space="preserve">професійний учасник </w:t>
            </w:r>
            <w:r w:rsidRPr="00C524CA">
              <w:rPr>
                <w:rFonts w:ascii="Times New Roman" w:eastAsia="Calibri" w:hAnsi="Times New Roman" w:cs="Times New Roman"/>
                <w:sz w:val="18"/>
                <w:szCs w:val="18"/>
              </w:rPr>
              <w:t>має</w:t>
            </w:r>
          </w:p>
          <w:p w14:paraId="0968A58D" w14:textId="51B3B465"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передбачити різні варіанти спілкування уповноваженого працівника </w:t>
            </w:r>
            <w:r w:rsidRPr="00C524CA">
              <w:rPr>
                <w:rFonts w:ascii="Times New Roman" w:eastAsia="Calibri" w:hAnsi="Times New Roman" w:cs="Times New Roman"/>
                <w:sz w:val="18"/>
                <w:szCs w:val="18"/>
              </w:rPr>
              <w:t xml:space="preserve">професійного </w:t>
            </w:r>
            <w:proofErr w:type="spellStart"/>
            <w:r w:rsidRPr="00C524CA">
              <w:rPr>
                <w:rFonts w:ascii="Times New Roman" w:eastAsia="Calibri" w:hAnsi="Times New Roman" w:cs="Times New Roman"/>
                <w:sz w:val="18"/>
                <w:szCs w:val="18"/>
              </w:rPr>
              <w:t>учасника</w:t>
            </w:r>
            <w:r w:rsidRPr="00C524CA">
              <w:rPr>
                <w:rFonts w:ascii="Times New Roman" w:eastAsia="Calibri" w:hAnsi="Times New Roman" w:cs="Times New Roman"/>
                <w:sz w:val="18"/>
                <w:szCs w:val="18"/>
              </w:rPr>
              <w:t>у</w:t>
            </w:r>
            <w:proofErr w:type="spellEnd"/>
            <w:r w:rsidRPr="00C524CA">
              <w:rPr>
                <w:rFonts w:ascii="Times New Roman" w:eastAsia="Calibri" w:hAnsi="Times New Roman" w:cs="Times New Roman"/>
                <w:sz w:val="18"/>
                <w:szCs w:val="18"/>
              </w:rPr>
              <w:t xml:space="preserve"> та</w:t>
            </w:r>
          </w:p>
          <w:p w14:paraId="0EA3B598"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особи, які мають відрізнятися принаймні послідовністю та/або переліком питань.</w:t>
            </w:r>
          </w:p>
          <w:p w14:paraId="397A3181"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Запис процесу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має містити частину, де особа, верифікація</w:t>
            </w:r>
          </w:p>
          <w:p w14:paraId="1FC9FEED"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якої здійснюється, озвучує інформацію про номер та серію (за наявності)</w:t>
            </w:r>
          </w:p>
          <w:p w14:paraId="23459481"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ідентифікаційного документа та контактний номер телефону для спілкування з</w:t>
            </w:r>
          </w:p>
          <w:p w14:paraId="3F5EDA80" w14:textId="5AA4B48B"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професійним учасником</w:t>
            </w:r>
            <w:r w:rsidRPr="00C524CA">
              <w:rPr>
                <w:rFonts w:ascii="Times New Roman" w:eastAsia="Calibri" w:hAnsi="Times New Roman" w:cs="Times New Roman"/>
                <w:sz w:val="18"/>
                <w:szCs w:val="18"/>
              </w:rPr>
              <w:t xml:space="preserve"> (фінансовий номер телефону).</w:t>
            </w:r>
          </w:p>
          <w:p w14:paraId="4781673E"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4F13ED6" w14:textId="7337E685"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Під час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w:t>
            </w:r>
            <w:r w:rsidRPr="00C524CA">
              <w:rPr>
                <w:rFonts w:ascii="Times New Roman" w:eastAsia="Calibri" w:hAnsi="Times New Roman" w:cs="Times New Roman"/>
                <w:sz w:val="18"/>
                <w:szCs w:val="18"/>
              </w:rPr>
              <w:t xml:space="preserve">професійний учасник </w:t>
            </w:r>
            <w:r w:rsidRPr="00C524CA">
              <w:rPr>
                <w:rFonts w:ascii="Times New Roman" w:eastAsia="Calibri" w:hAnsi="Times New Roman" w:cs="Times New Roman"/>
                <w:sz w:val="18"/>
                <w:szCs w:val="18"/>
              </w:rPr>
              <w:t>здійснює фотофіксацію:</w:t>
            </w:r>
          </w:p>
          <w:p w14:paraId="26046585"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1) особи, верифікація якої здійснюється;</w:t>
            </w:r>
          </w:p>
          <w:p w14:paraId="11B767A0"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2) особи з власним ідентифікаційним документом, а саме</w:t>
            </w:r>
          </w:p>
          <w:p w14:paraId="440F2377"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сторінки/сторони, що містить фото власника.</w:t>
            </w:r>
          </w:p>
          <w:p w14:paraId="13D06ADE" w14:textId="0D6B5BBD"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Фотофіксація забезпечується </w:t>
            </w:r>
            <w:r w:rsidRPr="00C524CA">
              <w:rPr>
                <w:rFonts w:ascii="Times New Roman" w:eastAsia="Calibri" w:hAnsi="Times New Roman" w:cs="Times New Roman"/>
                <w:sz w:val="18"/>
                <w:szCs w:val="18"/>
              </w:rPr>
              <w:t>професійним учасником</w:t>
            </w:r>
            <w:r w:rsidRPr="00C524CA">
              <w:rPr>
                <w:rFonts w:ascii="Times New Roman" w:eastAsia="Calibri" w:hAnsi="Times New Roman" w:cs="Times New Roman"/>
                <w:sz w:val="18"/>
                <w:szCs w:val="18"/>
              </w:rPr>
              <w:t xml:space="preserve"> таким чином, щоб фотозображення</w:t>
            </w:r>
          </w:p>
          <w:p w14:paraId="3DA089EF"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давали змогу однозначно розпізнати особу та деталі ідентифікаційного</w:t>
            </w:r>
          </w:p>
          <w:p w14:paraId="52D87402"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документа (зокрема фото, ідентифікаційні дані, що містяться на такій сторінці</w:t>
            </w:r>
          </w:p>
          <w:p w14:paraId="54E756EE"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ідентифікаційного документа).</w:t>
            </w:r>
          </w:p>
          <w:p w14:paraId="49FEB902" w14:textId="5E84325D"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9. </w:t>
            </w:r>
            <w:r w:rsidRPr="00C524CA">
              <w:rPr>
                <w:rFonts w:ascii="Times New Roman" w:eastAsia="Calibri" w:hAnsi="Times New Roman" w:cs="Times New Roman"/>
                <w:sz w:val="18"/>
                <w:szCs w:val="18"/>
              </w:rPr>
              <w:t>Професійний учасник</w:t>
            </w:r>
            <w:r w:rsidRPr="00C524CA">
              <w:rPr>
                <w:rFonts w:ascii="Times New Roman" w:eastAsia="Calibri" w:hAnsi="Times New Roman" w:cs="Times New Roman"/>
                <w:sz w:val="18"/>
                <w:szCs w:val="18"/>
              </w:rPr>
              <w:t xml:space="preserve"> забезпечує здійснення під час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принаймні таких</w:t>
            </w:r>
          </w:p>
          <w:p w14:paraId="4C0C65AE"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перевірок ідентифікаційного документа (зокрема шляхом використання</w:t>
            </w:r>
          </w:p>
          <w:p w14:paraId="12A5A9E4"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спеціальних програмних модулів):</w:t>
            </w:r>
          </w:p>
          <w:p w14:paraId="787355F5"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1) на предмет ознак пошкодження, підробки (зокрема того, що в цей</w:t>
            </w:r>
          </w:p>
          <w:p w14:paraId="7BB598CD"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документ не вклеєно фото, що відповідні елементи, текст, розмір символів та</w:t>
            </w:r>
          </w:p>
          <w:p w14:paraId="00B3F9F8"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проміжків між ними розміщені належним чином);</w:t>
            </w:r>
          </w:p>
          <w:p w14:paraId="13895E90"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2) приналежності наданого документа фізичній особі, верифікація якої</w:t>
            </w:r>
          </w:p>
          <w:p w14:paraId="17FD6806"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lastRenderedPageBreak/>
              <w:t>здійснюється (візуальна перевірка відповідності обличчя особи);</w:t>
            </w:r>
          </w:p>
          <w:p w14:paraId="6F8C6583"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3) логічні перевірки інформації, що містить документ такого типу, з</w:t>
            </w:r>
          </w:p>
          <w:p w14:paraId="781F450A"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метою виявлення ознак підробки (зокрема дати видачі документа, дати</w:t>
            </w:r>
          </w:p>
          <w:p w14:paraId="62A88F2F"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закінчення строку його дії, органу, що видав документ, </w:t>
            </w:r>
            <w:proofErr w:type="spellStart"/>
            <w:r w:rsidRPr="00C524CA">
              <w:rPr>
                <w:rFonts w:ascii="Times New Roman" w:eastAsia="Calibri" w:hAnsi="Times New Roman" w:cs="Times New Roman"/>
                <w:sz w:val="18"/>
                <w:szCs w:val="18"/>
              </w:rPr>
              <w:t>машинозчитуваної</w:t>
            </w:r>
            <w:proofErr w:type="spellEnd"/>
          </w:p>
          <w:p w14:paraId="7789F655"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інформації);</w:t>
            </w:r>
          </w:p>
          <w:p w14:paraId="356715A3"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07260DC" w14:textId="1DA7474D"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Професійні учасники</w:t>
            </w:r>
            <w:r w:rsidRPr="00C524CA">
              <w:rPr>
                <w:rFonts w:ascii="Times New Roman" w:eastAsia="Calibri" w:hAnsi="Times New Roman" w:cs="Times New Roman"/>
                <w:sz w:val="18"/>
                <w:szCs w:val="18"/>
              </w:rPr>
              <w:t xml:space="preserve"> самостійно визначає програмні/програмно-апаратні засоби, за</w:t>
            </w:r>
          </w:p>
          <w:p w14:paraId="2EFA9CEF"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допомогою яких дистанційно здійснюється зчитування ідентифікаційних даних</w:t>
            </w:r>
          </w:p>
          <w:p w14:paraId="2ECCF40B" w14:textId="42158ACE"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особи та проводиться їх пасивна автентифікація. </w:t>
            </w:r>
          </w:p>
          <w:p w14:paraId="4F7AD79A"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7BB0378" w14:textId="021B0B4C"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Професійний учасник</w:t>
            </w:r>
            <w:r w:rsidRPr="00C524CA">
              <w:rPr>
                <w:rFonts w:ascii="Times New Roman" w:eastAsia="Calibri" w:hAnsi="Times New Roman" w:cs="Times New Roman"/>
                <w:sz w:val="18"/>
                <w:szCs w:val="18"/>
              </w:rPr>
              <w:t xml:space="preserve"> самостійно у своїх внутрішніх документах з питань</w:t>
            </w:r>
          </w:p>
          <w:p w14:paraId="2C80D249" w14:textId="432F32EE"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Фінансового моніторингу </w:t>
            </w:r>
            <w:r w:rsidRPr="00C524CA">
              <w:rPr>
                <w:rFonts w:ascii="Times New Roman" w:eastAsia="Calibri" w:hAnsi="Times New Roman" w:cs="Times New Roman"/>
                <w:sz w:val="18"/>
                <w:szCs w:val="18"/>
              </w:rPr>
              <w:t>визначає перелік ідентифікаційних документів, що приймаються</w:t>
            </w:r>
          </w:p>
          <w:p w14:paraId="650FFD21" w14:textId="04C19C79"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для верифікації особи під час </w:t>
            </w:r>
            <w:proofErr w:type="spellStart"/>
            <w:r w:rsidRPr="00C524CA">
              <w:rPr>
                <w:rFonts w:ascii="Times New Roman" w:eastAsia="Calibri" w:hAnsi="Times New Roman" w:cs="Times New Roman"/>
                <w:sz w:val="18"/>
                <w:szCs w:val="18"/>
              </w:rPr>
              <w:t>відеоверифікації</w:t>
            </w:r>
            <w:proofErr w:type="spellEnd"/>
            <w:r w:rsidRPr="00C524CA">
              <w:rPr>
                <w:rFonts w:ascii="Times New Roman" w:eastAsia="Calibri" w:hAnsi="Times New Roman" w:cs="Times New Roman"/>
                <w:sz w:val="18"/>
                <w:szCs w:val="18"/>
              </w:rPr>
              <w:t xml:space="preserve">. </w:t>
            </w:r>
            <w:r w:rsidRPr="00C524CA">
              <w:rPr>
                <w:rFonts w:ascii="Times New Roman" w:eastAsia="Calibri" w:hAnsi="Times New Roman" w:cs="Times New Roman"/>
                <w:sz w:val="18"/>
                <w:szCs w:val="18"/>
              </w:rPr>
              <w:t>Професійний учасник</w:t>
            </w:r>
            <w:r w:rsidRPr="00C524CA">
              <w:rPr>
                <w:rFonts w:ascii="Times New Roman" w:eastAsia="Calibri" w:hAnsi="Times New Roman" w:cs="Times New Roman"/>
                <w:sz w:val="18"/>
                <w:szCs w:val="18"/>
              </w:rPr>
              <w:t xml:space="preserve"> визначає такий</w:t>
            </w:r>
          </w:p>
          <w:p w14:paraId="316EC730"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перелік на основі ризик-орієнтованого підходу, враховуючи наявність</w:t>
            </w:r>
          </w:p>
          <w:p w14:paraId="01DC3B02"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відповідних власних ресурсів, засобів (у тому числі програмних) для здійснення</w:t>
            </w:r>
          </w:p>
          <w:p w14:paraId="78D06289"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перевірки відповідних типів документів на предмет виявлення ознак, що можуть</w:t>
            </w:r>
          </w:p>
          <w:p w14:paraId="6D61256B" w14:textId="4C20CC06"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свідчити про їх можливу підробку або фальсифікацію.</w:t>
            </w:r>
          </w:p>
          <w:p w14:paraId="2D217860" w14:textId="02F66AF5"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Суб’єкт первинного фінансового моніторингу може встановлювати ділові відносини / відкривати рахунок в цінних паперах віддалено з використанням інформації щодо належної перевірки клієнта отриманої від третіх осіб за допомогою Системи </w:t>
            </w:r>
            <w:proofErr w:type="spellStart"/>
            <w:r w:rsidRPr="00C524CA">
              <w:rPr>
                <w:rFonts w:ascii="Times New Roman" w:eastAsia="Calibri" w:hAnsi="Times New Roman" w:cs="Times New Roman"/>
                <w:sz w:val="18"/>
                <w:szCs w:val="18"/>
              </w:rPr>
              <w:t>BankID</w:t>
            </w:r>
            <w:proofErr w:type="spellEnd"/>
            <w:r w:rsidRPr="00C524CA">
              <w:rPr>
                <w:rFonts w:ascii="Times New Roman" w:eastAsia="Calibri" w:hAnsi="Times New Roman" w:cs="Times New Roman"/>
                <w:sz w:val="18"/>
                <w:szCs w:val="18"/>
              </w:rPr>
              <w:t xml:space="preserve"> НБУ.</w:t>
            </w:r>
          </w:p>
          <w:p w14:paraId="7813B46B"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26FD59E5" w14:textId="4271F1F3"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Треті особи – банки-резиденти, які є учасниками Системи </w:t>
            </w:r>
            <w:proofErr w:type="spellStart"/>
            <w:r w:rsidRPr="00C524CA">
              <w:rPr>
                <w:rFonts w:ascii="Times New Roman" w:eastAsia="Calibri" w:hAnsi="Times New Roman" w:cs="Times New Roman"/>
                <w:sz w:val="18"/>
                <w:szCs w:val="18"/>
              </w:rPr>
              <w:t>BankID</w:t>
            </w:r>
            <w:proofErr w:type="spellEnd"/>
            <w:r w:rsidRPr="00C524CA">
              <w:rPr>
                <w:rFonts w:ascii="Times New Roman" w:eastAsia="Calibri" w:hAnsi="Times New Roman" w:cs="Times New Roman"/>
                <w:sz w:val="18"/>
                <w:szCs w:val="18"/>
              </w:rPr>
              <w:t xml:space="preserve"> НБУ, що здійснюють ідентифікацію та верифікацію клієнта  та передають інформацію щодо ідентифікації та постійного моніторингу ділових відносин професійним учасникам за договором доручення.</w:t>
            </w:r>
          </w:p>
          <w:p w14:paraId="606E64C1"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61C33A8" w14:textId="285BD2EB"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524CA">
              <w:rPr>
                <w:rFonts w:ascii="Times New Roman" w:eastAsia="Calibri" w:hAnsi="Times New Roman" w:cs="Times New Roman"/>
                <w:sz w:val="18"/>
                <w:szCs w:val="18"/>
              </w:rPr>
              <w:t xml:space="preserve">Дистанційна ідентифікація клієнта здійснюється на підставі перевірки відповідності електронних документів отриманих від клієнта та підписаних його </w:t>
            </w:r>
            <w:r w:rsidRPr="00C524CA">
              <w:rPr>
                <w:rFonts w:ascii="Times New Roman" w:eastAsia="Calibri" w:hAnsi="Times New Roman" w:cs="Times New Roman"/>
                <w:sz w:val="18"/>
                <w:szCs w:val="18"/>
              </w:rPr>
              <w:lastRenderedPageBreak/>
              <w:t>кваліфікованим електронним підписом з відповідною інформацією, що отримана від третьої особи.</w:t>
            </w:r>
          </w:p>
          <w:p w14:paraId="213FF186" w14:textId="77777777"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5E57876" w14:textId="36EEAAA2" w:rsidR="00464F72" w:rsidRPr="00C524C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r>
      <w:tr w:rsidR="00464F72" w:rsidRPr="003F713A" w14:paraId="59916AE0" w14:textId="49AC4E83"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CD3F9" w14:textId="00EEB4BA" w:rsidR="00464F72" w:rsidRPr="00631E42" w:rsidRDefault="00464F72" w:rsidP="00464F72">
            <w:pPr>
              <w:shd w:val="clear" w:color="auto" w:fill="FFFFFF"/>
              <w:suppressAutoHyphens/>
              <w:autoSpaceDN w:val="0"/>
              <w:spacing w:after="0" w:line="240" w:lineRule="auto"/>
              <w:jc w:val="center"/>
              <w:textAlignment w:val="baseline"/>
              <w:rPr>
                <w:rFonts w:ascii="Times New Roman" w:eastAsia="Calibri" w:hAnsi="Times New Roman" w:cs="Times New Roman"/>
                <w:i/>
                <w:color w:val="FF0000"/>
                <w:sz w:val="24"/>
                <w:szCs w:val="24"/>
                <w:highlight w:val="yellow"/>
                <w:u w:val="single"/>
              </w:rPr>
            </w:pPr>
            <w:r w:rsidRPr="00631E42">
              <w:rPr>
                <w:rFonts w:ascii="Times New Roman" w:eastAsia="Calibri" w:hAnsi="Times New Roman" w:cs="Times New Roman"/>
                <w:i/>
                <w:color w:val="FF0000"/>
                <w:sz w:val="24"/>
                <w:szCs w:val="24"/>
                <w:highlight w:val="yellow"/>
                <w:u w:val="single"/>
              </w:rPr>
              <w:lastRenderedPageBreak/>
              <w:t>VIІІ. Особливості належної перевірки третіми особами</w:t>
            </w:r>
          </w:p>
        </w:tc>
      </w:tr>
      <w:tr w:rsidR="00464F72" w:rsidRPr="003F713A" w14:paraId="39BDB7AC" w14:textId="77777777"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C0C616" w14:textId="77777777" w:rsidR="00464F72" w:rsidRPr="00573906" w:rsidRDefault="00464F72" w:rsidP="00464F72">
            <w:pPr>
              <w:jc w:val="center"/>
              <w:rPr>
                <w:rFonts w:ascii="Times New Roman" w:hAnsi="Times New Roman" w:cs="Times New Roman"/>
                <w:color w:val="FF0000"/>
                <w:sz w:val="18"/>
                <w:szCs w:val="18"/>
              </w:rPr>
            </w:pPr>
            <w:r w:rsidRPr="00573906">
              <w:rPr>
                <w:rFonts w:ascii="Times New Roman" w:hAnsi="Times New Roman" w:cs="Times New Roman"/>
                <w:color w:val="FF0000"/>
                <w:sz w:val="18"/>
                <w:szCs w:val="18"/>
              </w:rPr>
              <w:t xml:space="preserve">VIІІ. Особливості </w:t>
            </w:r>
            <w:r w:rsidRPr="00573906">
              <w:rPr>
                <w:rFonts w:ascii="Times New Roman" w:hAnsi="Times New Roman" w:cs="Times New Roman"/>
                <w:bCs/>
                <w:i/>
                <w:color w:val="FF0000"/>
                <w:sz w:val="18"/>
                <w:szCs w:val="18"/>
                <w:u w:val="single"/>
              </w:rPr>
              <w:t>здійснення</w:t>
            </w:r>
            <w:r w:rsidRPr="00573906">
              <w:rPr>
                <w:rFonts w:ascii="Times New Roman" w:hAnsi="Times New Roman" w:cs="Times New Roman"/>
                <w:color w:val="FF0000"/>
                <w:sz w:val="18"/>
                <w:szCs w:val="18"/>
              </w:rPr>
              <w:t xml:space="preserve"> належної перевірки третіми особами</w:t>
            </w:r>
          </w:p>
          <w:p w14:paraId="2B215B71" w14:textId="77777777" w:rsidR="00464F72" w:rsidRPr="00573906" w:rsidRDefault="00464F72" w:rsidP="00464F72">
            <w:pPr>
              <w:shd w:val="clear" w:color="auto" w:fill="FFFFFF"/>
              <w:suppressAutoHyphens/>
              <w:autoSpaceDN w:val="0"/>
              <w:spacing w:after="0" w:line="240" w:lineRule="auto"/>
              <w:jc w:val="center"/>
              <w:textAlignment w:val="baseline"/>
              <w:rPr>
                <w:rFonts w:ascii="Times New Roman" w:eastAsia="Calibri" w:hAnsi="Times New Roman" w:cs="Times New Roman"/>
                <w:i/>
                <w:color w:val="FF0000"/>
                <w:sz w:val="18"/>
                <w:szCs w:val="18"/>
                <w:u w:val="single"/>
              </w:rPr>
            </w:pPr>
          </w:p>
        </w:tc>
      </w:tr>
      <w:tr w:rsidR="00464F72" w:rsidRPr="003F713A" w14:paraId="293E121E" w14:textId="086CF63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DF981" w14:textId="56862AC4"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99372" w14:textId="77777777" w:rsidR="00464F72" w:rsidRPr="003F713A" w:rsidRDefault="00464F72" w:rsidP="00464F72">
            <w:pPr>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b/>
                <w:i/>
                <w:color w:val="FF0000"/>
                <w:sz w:val="18"/>
                <w:szCs w:val="18"/>
              </w:rPr>
              <w:t xml:space="preserve">1. </w:t>
            </w:r>
            <w:r w:rsidRPr="003F713A">
              <w:rPr>
                <w:rFonts w:ascii="Times New Roman" w:eastAsia="Calibri" w:hAnsi="Times New Roman" w:cs="Times New Roman"/>
                <w:b/>
                <w:i/>
                <w:color w:val="FF0000"/>
                <w:sz w:val="18"/>
                <w:szCs w:val="18"/>
                <w:lang w:eastAsia="uk-UA"/>
              </w:rPr>
              <w:t>Суб'єкти первинного фінансового моніторингу мають право доручати банкам, професійним учасникам фондового ринку, іншим суб’єктам первинного фінансового моніторингу (третім особам) на договірній основі здійснювати ідентифікацію та верифікацію клієнта суб'єкта первинного фінансового моніторингу.</w:t>
            </w:r>
          </w:p>
          <w:p w14:paraId="613A3E20"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Рішення про встановлення договірних відносин з третьою особою приймається з урахуванням результатів проведеної суб'єктом первинного фінансового моніторингу перевірки ділової репутації таких осіб.</w:t>
            </w:r>
          </w:p>
        </w:tc>
        <w:tc>
          <w:tcPr>
            <w:tcW w:w="4253" w:type="dxa"/>
            <w:tcBorders>
              <w:top w:val="single" w:sz="4" w:space="0" w:color="000000"/>
              <w:left w:val="single" w:sz="4" w:space="0" w:color="000000"/>
              <w:bottom w:val="single" w:sz="4" w:space="0" w:color="000000"/>
              <w:right w:val="single" w:sz="4" w:space="0" w:color="000000"/>
            </w:tcBorders>
          </w:tcPr>
          <w:p w14:paraId="126E36EE"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1206398"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4410" w:type="dxa"/>
            <w:tcBorders>
              <w:top w:val="single" w:sz="4" w:space="0" w:color="000000"/>
              <w:left w:val="single" w:sz="4" w:space="0" w:color="000000"/>
              <w:bottom w:val="single" w:sz="4" w:space="0" w:color="000000"/>
              <w:right w:val="single" w:sz="4" w:space="0" w:color="000000"/>
            </w:tcBorders>
          </w:tcPr>
          <w:p w14:paraId="572F4286"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464F72" w:rsidRPr="003F713A" w14:paraId="1DD222BE" w14:textId="4B17E9A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9D194" w14:textId="742394AA"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9FBF3" w14:textId="77777777" w:rsidR="00464F72" w:rsidRPr="003F713A" w:rsidRDefault="00464F72" w:rsidP="00464F72">
            <w:pPr>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b/>
                <w:i/>
                <w:color w:val="FF0000"/>
                <w:sz w:val="18"/>
                <w:szCs w:val="18"/>
              </w:rPr>
              <w:t xml:space="preserve">2. </w:t>
            </w:r>
            <w:r w:rsidRPr="003F713A">
              <w:rPr>
                <w:rFonts w:ascii="Times New Roman" w:eastAsia="Calibri" w:hAnsi="Times New Roman" w:cs="Times New Roman"/>
                <w:b/>
                <w:i/>
                <w:color w:val="FF0000"/>
                <w:sz w:val="18"/>
                <w:szCs w:val="18"/>
                <w:lang w:eastAsia="uk-UA"/>
              </w:rPr>
              <w:t>Ділова репутація третьої особи, з якою суб'єкт первинного фінансового моніторингу встановлює договірні відносини, повинна відповідати наступним вимогам:</w:t>
            </w:r>
          </w:p>
          <w:p w14:paraId="4843634E"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1) більше трьох років є суб'єктом первинного фінансового моніторингу та стоїть на обліку в Державній службі фінансового моніторингу України;</w:t>
            </w:r>
          </w:p>
          <w:p w14:paraId="5C4592DB"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 xml:space="preserve">2) державою проживання (перебування, реєстрації) учасників та/або кінцевого </w:t>
            </w:r>
            <w:proofErr w:type="spellStart"/>
            <w:r w:rsidRPr="003F713A">
              <w:rPr>
                <w:rFonts w:ascii="Times New Roman" w:eastAsia="Calibri" w:hAnsi="Times New Roman" w:cs="Times New Roman"/>
                <w:b/>
                <w:i/>
                <w:color w:val="FF0000"/>
                <w:sz w:val="18"/>
                <w:szCs w:val="18"/>
                <w:lang w:eastAsia="uk-UA"/>
              </w:rPr>
              <w:t>бенефіціарного</w:t>
            </w:r>
            <w:proofErr w:type="spellEnd"/>
            <w:r w:rsidRPr="003F713A">
              <w:rPr>
                <w:rFonts w:ascii="Times New Roman" w:eastAsia="Calibri" w:hAnsi="Times New Roman" w:cs="Times New Roman"/>
                <w:b/>
                <w:i/>
                <w:color w:val="FF0000"/>
                <w:sz w:val="18"/>
                <w:szCs w:val="18"/>
                <w:lang w:eastAsia="uk-UA"/>
              </w:rPr>
              <w:t xml:space="preserve"> власника не є держава (територія) віднесена Кабінетом Міністрів України до переліку офшорних зон, не є держава (територія) визначена постановою Верховної Ради України «Про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НАТО, Парламентської Асамблеї ОБСЄ, Парламентської Асамблеї ГУАМ, національних парламентів держав світу про визнання Російської Федерації державою-агресором» № 129-VIII від 27 січня 2015 року державою – агресором, не є територією визначеною Законом України «Про особливості державної політики із забезпечення державного суверенітету України на тимчасово </w:t>
            </w:r>
            <w:r w:rsidRPr="003F713A">
              <w:rPr>
                <w:rFonts w:ascii="Times New Roman" w:eastAsia="Calibri" w:hAnsi="Times New Roman" w:cs="Times New Roman"/>
                <w:b/>
                <w:i/>
                <w:color w:val="FF0000"/>
                <w:sz w:val="18"/>
                <w:szCs w:val="18"/>
                <w:lang w:eastAsia="uk-UA"/>
              </w:rPr>
              <w:lastRenderedPageBreak/>
              <w:t>окупованих територіях у Донецькій та Луганській областях» № 2268-VIII від 18 січня 2018 року;</w:t>
            </w:r>
          </w:p>
          <w:p w14:paraId="741FCE7F"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3) протягом останніх двох років не має фактів порушень законодавства, у тому числі фактів притягнення посадових осіб до адміністративної відповідальності,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0341D068"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4) не перебуває в стані припинення.</w:t>
            </w:r>
          </w:p>
          <w:p w14:paraId="0EE4D969"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Відповідальність за неналежне здійснення третіми особами ідентифікації та верифікації клієнтів суб'єкта первинного фінансового моніторингу відповідно до вимог законодавства у сфері запобігання легалізації (відмиванню) доходів, одержаних злочинним шляхом, фінансуванню тероризму та фінансуванню розповсюдження зброї масового знищення покладається на суб'єкта первинного фінансового моніторингу.</w:t>
            </w:r>
          </w:p>
          <w:p w14:paraId="7C754A64"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 xml:space="preserve">Відповідальність за неналежну організацію додержання вимог законодавства </w:t>
            </w:r>
            <w:proofErr w:type="spellStart"/>
            <w:r w:rsidRPr="003F713A">
              <w:rPr>
                <w:rFonts w:ascii="Times New Roman" w:eastAsia="Calibri" w:hAnsi="Times New Roman" w:cs="Times New Roman"/>
                <w:b/>
                <w:i/>
                <w:color w:val="FF0000"/>
                <w:sz w:val="18"/>
                <w:szCs w:val="18"/>
                <w:lang w:eastAsia="uk-UA"/>
              </w:rPr>
              <w:t>законодавства</w:t>
            </w:r>
            <w:proofErr w:type="spellEnd"/>
            <w:r w:rsidRPr="003F713A">
              <w:rPr>
                <w:rFonts w:ascii="Times New Roman" w:eastAsia="Calibri" w:hAnsi="Times New Roman" w:cs="Times New Roman"/>
                <w:b/>
                <w:i/>
                <w:color w:val="FF0000"/>
                <w:sz w:val="18"/>
                <w:szCs w:val="18"/>
                <w:lang w:eastAsia="uk-UA"/>
              </w:rPr>
              <w:t xml:space="preserve"> у сфері запобігання легалізації (відмиванню) доходів, одержаних злочинним шляхом, фінансуванню тероризму та фінансуванню розповсюдження зброї масового знищення несе керівник суб'єкта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3AB3C67B"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7335B0A3"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4410" w:type="dxa"/>
            <w:tcBorders>
              <w:top w:val="single" w:sz="4" w:space="0" w:color="000000"/>
              <w:left w:val="single" w:sz="4" w:space="0" w:color="000000"/>
              <w:bottom w:val="single" w:sz="4" w:space="0" w:color="000000"/>
              <w:right w:val="single" w:sz="4" w:space="0" w:color="000000"/>
            </w:tcBorders>
          </w:tcPr>
          <w:p w14:paraId="6F6B260C"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464F72" w:rsidRPr="003F713A" w14:paraId="49432B1D" w14:textId="7C9F82A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BA67F" w14:textId="18B313F6"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F16F4" w14:textId="77777777" w:rsidR="00464F72" w:rsidRPr="003F713A" w:rsidRDefault="00464F72" w:rsidP="00464F72">
            <w:pPr>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b/>
                <w:i/>
                <w:color w:val="FF0000"/>
                <w:sz w:val="18"/>
                <w:szCs w:val="18"/>
              </w:rPr>
              <w:t>3</w:t>
            </w:r>
            <w:r w:rsidRPr="003F713A">
              <w:rPr>
                <w:rFonts w:ascii="Times New Roman" w:eastAsia="Calibri" w:hAnsi="Times New Roman" w:cs="Times New Roman"/>
                <w:b/>
                <w:i/>
                <w:color w:val="FF0000"/>
                <w:sz w:val="18"/>
                <w:szCs w:val="18"/>
              </w:rPr>
              <w:t xml:space="preserve">. </w:t>
            </w:r>
            <w:r w:rsidRPr="003F713A">
              <w:rPr>
                <w:rFonts w:ascii="Times New Roman" w:eastAsia="Calibri" w:hAnsi="Times New Roman" w:cs="Times New Roman"/>
                <w:b/>
                <w:i/>
                <w:color w:val="FF0000"/>
                <w:sz w:val="18"/>
                <w:szCs w:val="18"/>
                <w:lang w:eastAsia="uk-UA"/>
              </w:rPr>
              <w:t>Належна перевірка клієнтів суб'єкта первинного фінансового моніторингу третіми особами здійснюється за таких умов:</w:t>
            </w:r>
          </w:p>
          <w:p w14:paraId="77A046AF"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1) суб'єкт первинного фінансового моніторингу зобов'язаний отримати, а треті особи повинні забезпечити негайне надання суб'єкту первинного фінансового моніторингу інформації/документів/копій документів, засвідчених відповідно до вимог законодавства України, щодо ідентифікації та верифікації клієнтів суб'єкта первинного фінансового моніторингу;</w:t>
            </w:r>
          </w:p>
          <w:p w14:paraId="5AC4A2AE"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2) треті особи зобов'язані забезпечити захист інформації з обмеженим доступом, персональних даних клієнтів та несуть відповідальність за їх розголошення згідно із законом;</w:t>
            </w:r>
          </w:p>
          <w:p w14:paraId="44A1D7D5"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 xml:space="preserve">3) взаємовідносини між суб'єктом первинного фінансового моніторингу та третьою особою щодо здійснення ідентифікації та верифікації клієнтів суб'єкта первинного фінансового моніторингу, </w:t>
            </w:r>
            <w:r w:rsidRPr="003F713A">
              <w:rPr>
                <w:rFonts w:ascii="Times New Roman" w:eastAsia="Calibri" w:hAnsi="Times New Roman" w:cs="Times New Roman"/>
                <w:b/>
                <w:i/>
                <w:color w:val="FF0000"/>
                <w:sz w:val="18"/>
                <w:szCs w:val="18"/>
                <w:lang w:eastAsia="uk-UA"/>
              </w:rPr>
              <w:lastRenderedPageBreak/>
              <w:t>порядок припинення повноважень третьої особи щодо здійснення ідентифікації та верифікації клієнтів суб'єкта первинного фінансового моніторингу, мають бути врегульовані шляхом укладення договору доручення;</w:t>
            </w:r>
          </w:p>
          <w:p w14:paraId="0FE1F26E"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4) треті особи зобов'язані:</w:t>
            </w:r>
          </w:p>
          <w:p w14:paraId="6A1E1696"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забезпечити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 здійснення ідентифікації та верифікації клієнтів суб'єкта первинного фінансового моніторингу;</w:t>
            </w:r>
          </w:p>
          <w:p w14:paraId="1F557447"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надати письмове зобов'язання щодо забезпечення захисту інформації з обмеженим доступом, персональних даних клієнтів, що стане їм відомою в процесі виконання договору доручення щодо здійснення ними ідентифікації та верифікації клієнтів суб'єкта первинного фінансового моніторингу;</w:t>
            </w:r>
          </w:p>
          <w:p w14:paraId="2C5A7DF8"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5) рішення щодо встановлення ділових відносин з клієнтом, укладання договорів, відкриття рахунку в цінних паперах, проведення фінансових операцій без відкриття рахунку, а також щодо відмови у встановленні (підтриманні) ділових відносин, у тому числі щодо розірвання ділових відносин), проведенні фінансових операцій відповідно до статті 10 Закону приймає суб'єкт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269F5316"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A7CABC3"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4410" w:type="dxa"/>
            <w:tcBorders>
              <w:top w:val="single" w:sz="4" w:space="0" w:color="000000"/>
              <w:left w:val="single" w:sz="4" w:space="0" w:color="000000"/>
              <w:bottom w:val="single" w:sz="4" w:space="0" w:color="000000"/>
              <w:right w:val="single" w:sz="4" w:space="0" w:color="000000"/>
            </w:tcBorders>
          </w:tcPr>
          <w:p w14:paraId="0E64613E"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464F72" w:rsidRPr="003F713A" w14:paraId="5A95278B" w14:textId="3BF344E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9D340" w14:textId="1D25C2FD"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9FE51"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Pr>
                <w:rFonts w:ascii="Times New Roman" w:eastAsia="Calibri" w:hAnsi="Times New Roman" w:cs="Times New Roman"/>
                <w:b/>
                <w:i/>
                <w:color w:val="FF0000"/>
                <w:sz w:val="18"/>
                <w:szCs w:val="18"/>
                <w:lang w:eastAsia="uk-UA"/>
              </w:rPr>
              <w:t>4</w:t>
            </w:r>
            <w:r w:rsidRPr="003F713A">
              <w:rPr>
                <w:rFonts w:ascii="Times New Roman" w:eastAsia="Calibri" w:hAnsi="Times New Roman" w:cs="Times New Roman"/>
                <w:b/>
                <w:i/>
                <w:color w:val="FF0000"/>
                <w:sz w:val="18"/>
                <w:szCs w:val="18"/>
                <w:lang w:eastAsia="uk-UA"/>
              </w:rPr>
              <w:t>. Належна перевірка клієнтів суб'єкта первинного фінансового моніторингу третіми особами здійснюється від імені та в інтересах суб'єкта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5BEE2884"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587177F"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EA6AF99"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464F72" w:rsidRPr="003F713A" w14:paraId="6CBBFC5D" w14:textId="5BAB797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AE64D" w14:textId="4CB61836"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1D38A"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Pr>
                <w:rFonts w:ascii="Times New Roman" w:eastAsia="Calibri" w:hAnsi="Times New Roman" w:cs="Times New Roman"/>
                <w:b/>
                <w:i/>
                <w:color w:val="FF0000"/>
                <w:sz w:val="18"/>
                <w:szCs w:val="18"/>
                <w:lang w:eastAsia="uk-UA"/>
              </w:rPr>
              <w:t>5</w:t>
            </w:r>
            <w:r w:rsidRPr="003F713A">
              <w:rPr>
                <w:rFonts w:ascii="Times New Roman" w:eastAsia="Calibri" w:hAnsi="Times New Roman" w:cs="Times New Roman"/>
                <w:b/>
                <w:i/>
                <w:color w:val="FF0000"/>
                <w:sz w:val="18"/>
                <w:szCs w:val="18"/>
                <w:lang w:eastAsia="uk-UA"/>
              </w:rPr>
              <w:t>. Суб'єкт первинного фінансового моніторингу зобов'язаний достроково припинити відносини з третьою особою (із розірванням укладеного з третьою особою договору доручення) у разі:</w:t>
            </w:r>
          </w:p>
          <w:p w14:paraId="371D3E7C" w14:textId="21396033"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1) установлення фактів подання третьою собою суб'єкту первинного фінансового моніторингу недостовірної або неповної інформації;</w:t>
            </w:r>
          </w:p>
          <w:p w14:paraId="312C3A67"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77F2DD5B" w14:textId="7628221B"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t>2) встановлення фактів, що свідчать про невідповідність ділової репутації третьої особи вимогам, визначеним в пункті 20 цього розділу;</w:t>
            </w:r>
          </w:p>
          <w:p w14:paraId="7CB15A52"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3B22E2BF"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3F713A">
              <w:rPr>
                <w:rFonts w:ascii="Times New Roman" w:eastAsia="Calibri" w:hAnsi="Times New Roman" w:cs="Times New Roman"/>
                <w:b/>
                <w:i/>
                <w:color w:val="FF0000"/>
                <w:sz w:val="18"/>
                <w:szCs w:val="18"/>
                <w:lang w:eastAsia="uk-UA"/>
              </w:rPr>
              <w:lastRenderedPageBreak/>
              <w:t>3) встановлення порушення третьою особою вимог законодавства щодо здійснення ідентифікації та верифікації клієнтів суб'єкта первинного фінансового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6013E089"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2B009D2B"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24B33210"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1C80CA89"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10DACF2F"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171BC028"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6C918F12" w14:textId="77777777" w:rsidR="00464F72" w:rsidRPr="004B4033" w:rsidRDefault="00464F72" w:rsidP="00464F72">
            <w:pPr>
              <w:spacing w:after="0" w:line="240" w:lineRule="auto"/>
              <w:rPr>
                <w:rFonts w:ascii="Times New Roman" w:hAnsi="Times New Roman" w:cs="Times New Roman"/>
                <w:color w:val="FF0000"/>
                <w:sz w:val="18"/>
                <w:szCs w:val="18"/>
              </w:rPr>
            </w:pPr>
            <w:r w:rsidRPr="004B4033">
              <w:rPr>
                <w:rFonts w:ascii="Times New Roman" w:hAnsi="Times New Roman" w:cs="Times New Roman"/>
                <w:color w:val="FF0000"/>
                <w:sz w:val="18"/>
                <w:szCs w:val="18"/>
              </w:rPr>
              <w:t>2) встановлення фактів, що свідчать про невідповідність ділової репутації третьої особи вимогам, визначеним в пункті</w:t>
            </w:r>
            <w:r w:rsidRPr="004B4033">
              <w:rPr>
                <w:rFonts w:ascii="Times New Roman" w:hAnsi="Times New Roman" w:cs="Times New Roman"/>
                <w:i/>
                <w:color w:val="FF0000"/>
                <w:sz w:val="18"/>
                <w:szCs w:val="18"/>
              </w:rPr>
              <w:t xml:space="preserve"> </w:t>
            </w:r>
            <w:r w:rsidRPr="00657D47">
              <w:rPr>
                <w:rFonts w:ascii="Times New Roman" w:hAnsi="Times New Roman" w:cs="Times New Roman"/>
                <w:b/>
                <w:bCs/>
                <w:i/>
                <w:color w:val="FF0000"/>
                <w:sz w:val="28"/>
                <w:szCs w:val="28"/>
                <w:u w:val="single"/>
              </w:rPr>
              <w:t>2</w:t>
            </w:r>
            <w:r w:rsidRPr="00657D47">
              <w:rPr>
                <w:rFonts w:ascii="Times New Roman" w:hAnsi="Times New Roman" w:cs="Times New Roman"/>
                <w:color w:val="FF0000"/>
                <w:sz w:val="28"/>
                <w:szCs w:val="28"/>
                <w:u w:val="single"/>
              </w:rPr>
              <w:t xml:space="preserve"> </w:t>
            </w:r>
            <w:r w:rsidRPr="004B4033">
              <w:rPr>
                <w:rFonts w:ascii="Times New Roman" w:hAnsi="Times New Roman" w:cs="Times New Roman"/>
                <w:color w:val="FF0000"/>
                <w:sz w:val="18"/>
                <w:szCs w:val="18"/>
              </w:rPr>
              <w:t>цього розділу;</w:t>
            </w:r>
          </w:p>
          <w:p w14:paraId="44618870" w14:textId="354AF16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F4FE92E"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69C3BB39"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31AF5A2F"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02FFA515"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7A815747"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070C191F"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1EDCFB78"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291BE8EB" w14:textId="08C94BE6"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2D717F29"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p w14:paraId="63660D70" w14:textId="1EA7DED2" w:rsidR="00464F72" w:rsidRPr="00C309BE" w:rsidRDefault="00464F72" w:rsidP="00464F72">
            <w:pPr>
              <w:spacing w:after="0" w:line="240" w:lineRule="auto"/>
              <w:rPr>
                <w:rFonts w:ascii="Times New Roman" w:eastAsia="Calibri" w:hAnsi="Times New Roman" w:cs="Times New Roman"/>
                <w:b/>
                <w:i/>
                <w:color w:val="FF0000"/>
                <w:sz w:val="20"/>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C5EBD70" w14:textId="77777777" w:rsidR="00464F72" w:rsidRDefault="00464F72" w:rsidP="00464F72">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464F72" w:rsidRPr="003F713A" w14:paraId="700391C9" w14:textId="39966647"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E7D8B" w14:textId="0D21AB98" w:rsidR="00464F72" w:rsidRPr="00CF0F11" w:rsidRDefault="00464F72" w:rsidP="00464F72">
            <w:pPr>
              <w:suppressAutoHyphens/>
              <w:autoSpaceDN w:val="0"/>
              <w:spacing w:after="0" w:line="240" w:lineRule="auto"/>
              <w:jc w:val="center"/>
              <w:textAlignment w:val="baseline"/>
              <w:rPr>
                <w:rFonts w:ascii="Times New Roman" w:eastAsia="Calibri" w:hAnsi="Times New Roman" w:cs="Times New Roman"/>
                <w:i/>
                <w:strike/>
                <w:color w:val="FF0000"/>
                <w:sz w:val="24"/>
                <w:szCs w:val="24"/>
                <w:u w:val="single"/>
                <w:lang w:val="ru-RU"/>
              </w:rPr>
            </w:pPr>
            <w:r w:rsidRPr="001241D4">
              <w:rPr>
                <w:rFonts w:ascii="Times New Roman" w:eastAsia="Calibri" w:hAnsi="Times New Roman" w:cs="Times New Roman"/>
                <w:i/>
                <w:strike/>
                <w:color w:val="FF0000"/>
                <w:sz w:val="24"/>
                <w:szCs w:val="24"/>
                <w:highlight w:val="yellow"/>
                <w:u w:val="single"/>
                <w:lang w:val="ru-RU"/>
              </w:rPr>
              <w:lastRenderedPageBreak/>
              <w:t>ІХ</w:t>
            </w:r>
            <w:r w:rsidRPr="001241D4">
              <w:rPr>
                <w:rFonts w:ascii="Times New Roman" w:eastAsia="Calibri" w:hAnsi="Times New Roman" w:cs="Times New Roman"/>
                <w:i/>
                <w:strike/>
                <w:color w:val="FF0000"/>
                <w:sz w:val="24"/>
                <w:szCs w:val="24"/>
                <w:highlight w:val="yellow"/>
                <w:u w:val="single"/>
              </w:rPr>
              <w:t>. Особливості належної перевірки номінального утримувача</w:t>
            </w:r>
          </w:p>
        </w:tc>
      </w:tr>
      <w:tr w:rsidR="00464F72" w:rsidRPr="003F713A" w14:paraId="6324BECD" w14:textId="77777777"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247B8" w14:textId="77777777" w:rsidR="00464F72" w:rsidRPr="00573906" w:rsidRDefault="00464F72" w:rsidP="00464F72">
            <w:pPr>
              <w:rPr>
                <w:rFonts w:ascii="Times New Roman" w:hAnsi="Times New Roman" w:cs="Times New Roman"/>
                <w:bCs/>
                <w:i/>
                <w:color w:val="FF0000"/>
                <w:sz w:val="24"/>
                <w:szCs w:val="24"/>
              </w:rPr>
            </w:pPr>
            <w:r w:rsidRPr="00573906">
              <w:rPr>
                <w:rFonts w:ascii="Times New Roman" w:hAnsi="Times New Roman" w:cs="Times New Roman"/>
                <w:i/>
                <w:color w:val="FF0000"/>
                <w:sz w:val="24"/>
                <w:szCs w:val="24"/>
              </w:rPr>
              <w:t xml:space="preserve">ІX. Особливості належної перевірки номінального утримувача </w:t>
            </w:r>
            <w:r w:rsidRPr="00573906">
              <w:rPr>
                <w:rFonts w:ascii="Times New Roman" w:hAnsi="Times New Roman" w:cs="Times New Roman"/>
                <w:bCs/>
                <w:i/>
                <w:color w:val="FF0000"/>
                <w:sz w:val="24"/>
                <w:szCs w:val="24"/>
                <w:u w:val="single"/>
              </w:rPr>
              <w:t>Центральним депозитарієм цінних паперів, депозитарною установою</w:t>
            </w:r>
          </w:p>
          <w:p w14:paraId="3192ADDD" w14:textId="77777777" w:rsidR="00464F72" w:rsidRPr="00573906" w:rsidRDefault="00464F72" w:rsidP="00464F72">
            <w:pPr>
              <w:suppressAutoHyphens/>
              <w:autoSpaceDN w:val="0"/>
              <w:spacing w:after="0" w:line="240" w:lineRule="auto"/>
              <w:jc w:val="center"/>
              <w:textAlignment w:val="baseline"/>
              <w:rPr>
                <w:rFonts w:ascii="Times New Roman" w:eastAsia="Calibri" w:hAnsi="Times New Roman" w:cs="Times New Roman"/>
                <w:i/>
                <w:color w:val="FF0000"/>
                <w:sz w:val="24"/>
                <w:szCs w:val="24"/>
              </w:rPr>
            </w:pPr>
          </w:p>
        </w:tc>
      </w:tr>
      <w:tr w:rsidR="00464F72" w:rsidRPr="003F713A" w14:paraId="7213246B" w14:textId="47832FD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CB811" w14:textId="38F5CC0A"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u w:val="single"/>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E3B5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r w:rsidRPr="008313CF">
              <w:rPr>
                <w:rFonts w:ascii="Times New Roman" w:eastAsia="Calibri" w:hAnsi="Times New Roman" w:cs="Times New Roman"/>
                <w:b/>
                <w:i/>
                <w:color w:val="70AD47" w:themeColor="accent6"/>
                <w:sz w:val="18"/>
                <w:szCs w:val="18"/>
                <w:u w:val="single"/>
              </w:rPr>
              <w:t>1. У разі якщо клієнтом є номінальний утримувач або номінальний утримувач діє як представник чи від імені або в інтересах свого клієнта, суб'єкт первинного фінансового моніторингу до встановлення з ним ділових відносин, відкриття рахунку в цінних паперах та під час його вивчення, уточнення інформації про нього, у разі виникнення підозри, проведення фінансової операції, що підлягає фінансовому моніторингу, забезпечує виявлення факту належності до публічних діячів, їх близьких осіб або пов'язаних з ними осіб: номінального утримувача, його к</w:t>
            </w:r>
            <w:r>
              <w:rPr>
                <w:rFonts w:ascii="Times New Roman" w:eastAsia="Calibri" w:hAnsi="Times New Roman" w:cs="Times New Roman"/>
                <w:b/>
                <w:i/>
                <w:color w:val="70AD47" w:themeColor="accent6"/>
                <w:sz w:val="18"/>
                <w:szCs w:val="18"/>
                <w:u w:val="single"/>
              </w:rPr>
              <w:t xml:space="preserve">інцевих </w:t>
            </w:r>
            <w:proofErr w:type="spellStart"/>
            <w:r>
              <w:rPr>
                <w:rFonts w:ascii="Times New Roman" w:eastAsia="Calibri" w:hAnsi="Times New Roman" w:cs="Times New Roman"/>
                <w:b/>
                <w:i/>
                <w:color w:val="70AD47" w:themeColor="accent6"/>
                <w:sz w:val="18"/>
                <w:szCs w:val="18"/>
                <w:u w:val="single"/>
              </w:rPr>
              <w:t>бенефіціарних</w:t>
            </w:r>
            <w:proofErr w:type="spellEnd"/>
            <w:r>
              <w:rPr>
                <w:rFonts w:ascii="Times New Roman" w:eastAsia="Calibri" w:hAnsi="Times New Roman" w:cs="Times New Roman"/>
                <w:b/>
                <w:i/>
                <w:color w:val="70AD47" w:themeColor="accent6"/>
                <w:sz w:val="18"/>
                <w:szCs w:val="18"/>
                <w:u w:val="single"/>
              </w:rPr>
              <w:t xml:space="preserve"> власників</w:t>
            </w:r>
            <w:r w:rsidRPr="008313CF">
              <w:rPr>
                <w:rFonts w:ascii="Times New Roman" w:eastAsia="Calibri" w:hAnsi="Times New Roman" w:cs="Times New Roman"/>
                <w:b/>
                <w:i/>
                <w:color w:val="70AD47" w:themeColor="accent6"/>
                <w:sz w:val="18"/>
                <w:szCs w:val="18"/>
                <w:u w:val="single"/>
              </w:rPr>
              <w:t xml:space="preserve">, клієнта номінального утримувача, в інтересах якого проводитимуться фінансові операції за участю цього суб'єкта первинного фінансового моніторингу, його </w:t>
            </w:r>
            <w:proofErr w:type="spellStart"/>
            <w:r w:rsidRPr="008313CF">
              <w:rPr>
                <w:rFonts w:ascii="Times New Roman" w:eastAsia="Calibri" w:hAnsi="Times New Roman" w:cs="Times New Roman"/>
                <w:b/>
                <w:i/>
                <w:color w:val="70AD47" w:themeColor="accent6"/>
                <w:sz w:val="18"/>
                <w:szCs w:val="18"/>
                <w:u w:val="single"/>
              </w:rPr>
              <w:t>вигодоодержувачів</w:t>
            </w:r>
            <w:proofErr w:type="spellEnd"/>
            <w:r w:rsidRPr="005928F0">
              <w:rPr>
                <w:rFonts w:ascii="Times New Roman" w:eastAsia="Calibri" w:hAnsi="Times New Roman" w:cs="Times New Roman"/>
                <w:b/>
                <w:i/>
                <w:color w:val="70AD47" w:themeColor="accent6"/>
                <w:sz w:val="18"/>
                <w:szCs w:val="18"/>
                <w:u w:val="single"/>
              </w:rPr>
              <w:t xml:space="preserve"> (</w:t>
            </w:r>
            <w:proofErr w:type="spellStart"/>
            <w:r w:rsidRPr="005928F0">
              <w:rPr>
                <w:rFonts w:ascii="Times New Roman" w:eastAsia="Calibri" w:hAnsi="Times New Roman" w:cs="Times New Roman"/>
                <w:b/>
                <w:i/>
                <w:color w:val="70AD47" w:themeColor="accent6"/>
                <w:sz w:val="18"/>
                <w:szCs w:val="18"/>
                <w:u w:val="single"/>
              </w:rPr>
              <w:t>вигодонабувачів</w:t>
            </w:r>
            <w:proofErr w:type="spellEnd"/>
            <w:r w:rsidRPr="005928F0">
              <w:rPr>
                <w:rFonts w:ascii="Times New Roman" w:eastAsia="Calibri" w:hAnsi="Times New Roman" w:cs="Times New Roman"/>
                <w:b/>
                <w:i/>
                <w:color w:val="70AD47" w:themeColor="accent6"/>
                <w:sz w:val="18"/>
                <w:szCs w:val="18"/>
                <w:u w:val="single"/>
              </w:rPr>
              <w:t>)</w:t>
            </w:r>
            <w:r w:rsidRPr="008313CF">
              <w:rPr>
                <w:rFonts w:ascii="Times New Roman" w:eastAsia="Calibri" w:hAnsi="Times New Roman" w:cs="Times New Roman"/>
                <w:b/>
                <w:i/>
                <w:color w:val="70AD47" w:themeColor="accent6"/>
                <w:sz w:val="18"/>
                <w:szCs w:val="18"/>
                <w:u w:val="single"/>
              </w:rPr>
              <w:t xml:space="preserve"> та кінцевих </w:t>
            </w:r>
            <w:proofErr w:type="spellStart"/>
            <w:r w:rsidRPr="008313CF">
              <w:rPr>
                <w:rFonts w:ascii="Times New Roman" w:eastAsia="Calibri" w:hAnsi="Times New Roman" w:cs="Times New Roman"/>
                <w:b/>
                <w:i/>
                <w:color w:val="70AD47" w:themeColor="accent6"/>
                <w:sz w:val="18"/>
                <w:szCs w:val="18"/>
                <w:u w:val="single"/>
              </w:rPr>
              <w:t>бенефіціарних</w:t>
            </w:r>
            <w:proofErr w:type="spellEnd"/>
            <w:r w:rsidRPr="008313CF">
              <w:rPr>
                <w:rFonts w:ascii="Times New Roman" w:eastAsia="Calibri" w:hAnsi="Times New Roman" w:cs="Times New Roman"/>
                <w:b/>
                <w:i/>
                <w:color w:val="70AD47" w:themeColor="accent6"/>
                <w:sz w:val="18"/>
                <w:szCs w:val="18"/>
                <w:u w:val="single"/>
              </w:rPr>
              <w:t xml:space="preserve"> власників </w:t>
            </w:r>
            <w:proofErr w:type="spellStart"/>
            <w:r w:rsidRPr="008313CF">
              <w:rPr>
                <w:rFonts w:ascii="Times New Roman" w:eastAsia="Calibri" w:hAnsi="Times New Roman" w:cs="Times New Roman"/>
                <w:b/>
                <w:i/>
                <w:color w:val="70AD47" w:themeColor="accent6"/>
                <w:sz w:val="18"/>
                <w:szCs w:val="18"/>
                <w:u w:val="single"/>
              </w:rPr>
              <w:t>вигодоодержувачів</w:t>
            </w:r>
            <w:proofErr w:type="spellEnd"/>
            <w:r w:rsidRPr="005928F0">
              <w:rPr>
                <w:rFonts w:ascii="Times New Roman" w:eastAsia="Calibri" w:hAnsi="Times New Roman" w:cs="Times New Roman"/>
                <w:b/>
                <w:i/>
                <w:color w:val="70AD47" w:themeColor="accent6"/>
                <w:sz w:val="18"/>
                <w:szCs w:val="18"/>
                <w:u w:val="single"/>
              </w:rPr>
              <w:t xml:space="preserve"> (</w:t>
            </w:r>
            <w:proofErr w:type="spellStart"/>
            <w:r w:rsidRPr="005928F0">
              <w:rPr>
                <w:rFonts w:ascii="Times New Roman" w:eastAsia="Calibri" w:hAnsi="Times New Roman" w:cs="Times New Roman"/>
                <w:b/>
                <w:i/>
                <w:color w:val="70AD47" w:themeColor="accent6"/>
                <w:sz w:val="18"/>
                <w:szCs w:val="18"/>
                <w:u w:val="single"/>
              </w:rPr>
              <w:t>вигодонабувачів</w:t>
            </w:r>
            <w:proofErr w:type="spellEnd"/>
            <w:r w:rsidRPr="005928F0">
              <w:rPr>
                <w:rFonts w:ascii="Times New Roman" w:eastAsia="Calibri" w:hAnsi="Times New Roman" w:cs="Times New Roman"/>
                <w:b/>
                <w:i/>
                <w:color w:val="70AD47" w:themeColor="accent6"/>
                <w:sz w:val="18"/>
                <w:szCs w:val="18"/>
                <w:u w:val="single"/>
              </w:rPr>
              <w:t>)</w:t>
            </w:r>
            <w:r w:rsidRPr="008313CF">
              <w:rPr>
                <w:rFonts w:ascii="Times New Roman" w:eastAsia="Calibri" w:hAnsi="Times New Roman" w:cs="Times New Roman"/>
                <w:b/>
                <w:i/>
                <w:color w:val="70AD47" w:themeColor="accent6"/>
                <w:sz w:val="18"/>
                <w:szCs w:val="18"/>
                <w:u w:val="single"/>
              </w:rPr>
              <w:t>.</w:t>
            </w:r>
          </w:p>
          <w:p w14:paraId="05A675C9" w14:textId="77777777" w:rsidR="00464F72" w:rsidRPr="008313CF"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p>
          <w:p w14:paraId="5E014DF3" w14:textId="77777777" w:rsidR="00464F72" w:rsidRPr="008313CF"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70AD47" w:themeColor="accent6"/>
                <w:sz w:val="18"/>
                <w:szCs w:val="18"/>
                <w:u w:val="single"/>
              </w:rPr>
            </w:pPr>
            <w:r>
              <w:rPr>
                <w:rFonts w:ascii="Times New Roman" w:eastAsia="Calibri" w:hAnsi="Times New Roman" w:cs="Times New Roman"/>
                <w:b/>
                <w:bCs/>
                <w:i/>
                <w:iCs/>
                <w:color w:val="70AD47" w:themeColor="accent6"/>
                <w:sz w:val="18"/>
                <w:szCs w:val="18"/>
                <w:u w:val="single"/>
              </w:rPr>
              <w:t xml:space="preserve">2. </w:t>
            </w:r>
            <w:r w:rsidRPr="008313CF">
              <w:rPr>
                <w:rFonts w:ascii="Times New Roman" w:eastAsia="Calibri" w:hAnsi="Times New Roman" w:cs="Times New Roman"/>
                <w:b/>
                <w:bCs/>
                <w:i/>
                <w:iCs/>
                <w:color w:val="70AD47" w:themeColor="accent6"/>
                <w:sz w:val="18"/>
                <w:szCs w:val="18"/>
                <w:u w:val="single"/>
              </w:rPr>
              <w:t>Належна перевірка клієнта  номінального утримувача та встановлення відомостей передбачених п. цього Положення здійснюється в разі проведення операцій на рахунку номінального утримувача в депозитарній системі.</w:t>
            </w:r>
          </w:p>
          <w:p w14:paraId="73184A60" w14:textId="77777777" w:rsidR="00464F72" w:rsidRPr="008313CF"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r w:rsidRPr="008313CF">
              <w:rPr>
                <w:rFonts w:ascii="Times New Roman" w:eastAsia="Calibri" w:hAnsi="Times New Roman" w:cs="Times New Roman"/>
                <w:b/>
                <w:bCs/>
                <w:i/>
                <w:iCs/>
                <w:color w:val="70AD47" w:themeColor="accent6"/>
                <w:sz w:val="18"/>
                <w:szCs w:val="18"/>
                <w:u w:val="single"/>
                <w:lang w:eastAsia="uk-UA"/>
              </w:rPr>
              <w:t xml:space="preserve">Належна </w:t>
            </w:r>
            <w:hyperlink r:id="rId101" w:history="1">
              <w:r w:rsidRPr="008313CF">
                <w:rPr>
                  <w:rFonts w:ascii="Times New Roman" w:eastAsia="Calibri" w:hAnsi="Times New Roman" w:cs="Times New Roman"/>
                  <w:b/>
                  <w:bCs/>
                  <w:i/>
                  <w:iCs/>
                  <w:color w:val="70AD47" w:themeColor="accent6"/>
                  <w:sz w:val="18"/>
                  <w:szCs w:val="18"/>
                  <w:u w:val="single"/>
                  <w:lang w:eastAsia="uk-UA"/>
                </w:rPr>
                <w:t>перевірка клієнта номінального утримувача здійснюється на підставі інформації, отриманої від номінального утримувача та з відкритих джерел.</w:t>
              </w:r>
            </w:hyperlink>
          </w:p>
          <w:p w14:paraId="05EA42AF" w14:textId="77777777" w:rsidR="00464F72" w:rsidRPr="008313CF" w:rsidRDefault="00464F72" w:rsidP="00464F72">
            <w:pPr>
              <w:shd w:val="clear" w:color="auto" w:fill="FFFFFF"/>
              <w:suppressAutoHyphens/>
              <w:autoSpaceDN w:val="0"/>
              <w:spacing w:after="0" w:line="240" w:lineRule="auto"/>
              <w:jc w:val="right"/>
              <w:textAlignment w:val="baseline"/>
              <w:rPr>
                <w:rFonts w:ascii="Times New Roman" w:eastAsia="Calibri" w:hAnsi="Times New Roman" w:cs="Times New Roman"/>
                <w:b/>
                <w:bCs/>
                <w:i/>
                <w:iCs/>
                <w:color w:val="70AD47" w:themeColor="accent6"/>
                <w:sz w:val="18"/>
                <w:szCs w:val="18"/>
                <w:u w:val="single"/>
              </w:rPr>
            </w:pPr>
          </w:p>
          <w:p w14:paraId="070CE628" w14:textId="77777777" w:rsidR="00464F72" w:rsidRPr="008313CF"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hyperlink r:id="rId102" w:history="1">
              <w:r w:rsidRPr="008313CF">
                <w:rPr>
                  <w:rFonts w:ascii="Times New Roman" w:eastAsia="Calibri" w:hAnsi="Times New Roman" w:cs="Times New Roman"/>
                  <w:b/>
                  <w:bCs/>
                  <w:i/>
                  <w:iCs/>
                  <w:color w:val="70AD47" w:themeColor="accent6"/>
                  <w:sz w:val="18"/>
                  <w:szCs w:val="18"/>
                  <w:u w:val="single"/>
                  <w:lang w:eastAsia="uk-UA"/>
                </w:rPr>
                <w:t xml:space="preserve">3. У разі проведення розрахунків за принципом "поставка цінних паперів проти оплати" </w:t>
              </w:r>
            </w:hyperlink>
            <w:hyperlink r:id="rId103" w:history="1">
              <w:r w:rsidRPr="008313CF">
                <w:rPr>
                  <w:rFonts w:ascii="Times New Roman" w:eastAsia="Calibri" w:hAnsi="Times New Roman" w:cs="Times New Roman"/>
                  <w:b/>
                  <w:bCs/>
                  <w:i/>
                  <w:iCs/>
                  <w:color w:val="70AD47" w:themeColor="accent6"/>
                  <w:sz w:val="18"/>
                  <w:szCs w:val="18"/>
                  <w:u w:val="single"/>
                  <w:lang w:eastAsia="uk-UA"/>
                </w:rPr>
                <w:t xml:space="preserve">за участю Розрахункового центру з обслуговування договорів на фінансових ринках за правочинами, укладеними на фондовій біржі та поза фондовою </w:t>
              </w:r>
              <w:proofErr w:type="spellStart"/>
              <w:r w:rsidRPr="008313CF">
                <w:rPr>
                  <w:rFonts w:ascii="Times New Roman" w:eastAsia="Calibri" w:hAnsi="Times New Roman" w:cs="Times New Roman"/>
                  <w:b/>
                  <w:bCs/>
                  <w:i/>
                  <w:iCs/>
                  <w:color w:val="70AD47" w:themeColor="accent6"/>
                  <w:sz w:val="18"/>
                  <w:szCs w:val="18"/>
                  <w:u w:val="single"/>
                  <w:lang w:eastAsia="uk-UA"/>
                </w:rPr>
                <w:t>біржею</w:t>
              </w:r>
              <w:proofErr w:type="spellEnd"/>
              <w:r w:rsidRPr="008313CF">
                <w:rPr>
                  <w:rFonts w:ascii="Times New Roman" w:eastAsia="Calibri" w:hAnsi="Times New Roman" w:cs="Times New Roman"/>
                  <w:b/>
                  <w:bCs/>
                  <w:i/>
                  <w:iCs/>
                  <w:color w:val="70AD47" w:themeColor="accent6"/>
                  <w:sz w:val="18"/>
                  <w:szCs w:val="18"/>
                  <w:u w:val="single"/>
                  <w:lang w:eastAsia="uk-UA"/>
                </w:rPr>
                <w:t xml:space="preserve">, номінальний утримувач до 14:00 (за київським часом) наступного робочого дня після проведення фінансової операції (переказу коштів) має надати </w:t>
              </w:r>
              <w:r w:rsidRPr="008313CF">
                <w:rPr>
                  <w:rFonts w:ascii="Times New Roman" w:eastAsia="Calibri" w:hAnsi="Times New Roman" w:cs="Times New Roman"/>
                  <w:b/>
                  <w:bCs/>
                  <w:i/>
                  <w:iCs/>
                  <w:color w:val="70AD47" w:themeColor="accent6"/>
                  <w:sz w:val="18"/>
                  <w:szCs w:val="18"/>
                  <w:u w:val="single"/>
                  <w:lang w:eastAsia="uk-UA"/>
                </w:rPr>
                <w:lastRenderedPageBreak/>
                <w:t>депозитарній установі дані щодо особи, на користь або в інтересах якої проводиться фінансова операція</w:t>
              </w:r>
              <w:r w:rsidRPr="005928F0">
                <w:rPr>
                  <w:rFonts w:ascii="Times New Roman" w:eastAsia="Calibri" w:hAnsi="Times New Roman" w:cs="Times New Roman"/>
                  <w:b/>
                  <w:bCs/>
                  <w:i/>
                  <w:iCs/>
                  <w:color w:val="70AD47" w:themeColor="accent6"/>
                  <w:sz w:val="18"/>
                  <w:szCs w:val="18"/>
                  <w:u w:val="single"/>
                  <w:lang w:eastAsia="uk-UA"/>
                </w:rPr>
                <w:t>,</w:t>
              </w:r>
              <w:r w:rsidRPr="008313CF">
                <w:rPr>
                  <w:rFonts w:ascii="Times New Roman" w:eastAsia="Calibri" w:hAnsi="Times New Roman" w:cs="Times New Roman"/>
                  <w:b/>
                  <w:bCs/>
                  <w:i/>
                  <w:iCs/>
                  <w:color w:val="70AD47" w:themeColor="accent6"/>
                  <w:sz w:val="18"/>
                  <w:szCs w:val="18"/>
                  <w:u w:val="single"/>
                  <w:lang w:eastAsia="uk-UA"/>
                </w:rPr>
                <w:t xml:space="preserve"> </w:t>
              </w:r>
              <w:proofErr w:type="spellStart"/>
              <w:r w:rsidRPr="008313CF">
                <w:rPr>
                  <w:rFonts w:ascii="Times New Roman" w:eastAsia="Calibri" w:hAnsi="Times New Roman" w:cs="Times New Roman"/>
                  <w:b/>
                  <w:bCs/>
                  <w:i/>
                  <w:iCs/>
                  <w:color w:val="70AD47" w:themeColor="accent6"/>
                  <w:sz w:val="18"/>
                  <w:szCs w:val="18"/>
                  <w:u w:val="single"/>
                  <w:lang w:eastAsia="uk-UA"/>
                </w:rPr>
                <w:t>вигодоодержувача</w:t>
              </w:r>
              <w:proofErr w:type="spellEnd"/>
              <w:r w:rsidRPr="005928F0">
                <w:rPr>
                  <w:rFonts w:ascii="Times New Roman" w:eastAsia="Calibri" w:hAnsi="Times New Roman" w:cs="Times New Roman"/>
                  <w:b/>
                  <w:bCs/>
                  <w:i/>
                  <w:iCs/>
                  <w:color w:val="70AD47" w:themeColor="accent6"/>
                  <w:sz w:val="18"/>
                  <w:szCs w:val="18"/>
                  <w:u w:val="single"/>
                  <w:lang w:eastAsia="uk-UA"/>
                </w:rPr>
                <w:t xml:space="preserve"> (</w:t>
              </w:r>
              <w:proofErr w:type="spellStart"/>
              <w:r w:rsidRPr="005928F0">
                <w:rPr>
                  <w:rFonts w:ascii="Times New Roman" w:eastAsia="Calibri" w:hAnsi="Times New Roman" w:cs="Times New Roman"/>
                  <w:b/>
                  <w:bCs/>
                  <w:i/>
                  <w:iCs/>
                  <w:color w:val="70AD47" w:themeColor="accent6"/>
                  <w:sz w:val="18"/>
                  <w:szCs w:val="18"/>
                  <w:u w:val="single"/>
                  <w:lang w:eastAsia="uk-UA"/>
                </w:rPr>
                <w:t>вигодонабувача</w:t>
              </w:r>
              <w:proofErr w:type="spellEnd"/>
              <w:r w:rsidRPr="005928F0">
                <w:rPr>
                  <w:rFonts w:ascii="Times New Roman" w:eastAsia="Calibri" w:hAnsi="Times New Roman" w:cs="Times New Roman"/>
                  <w:b/>
                  <w:bCs/>
                  <w:i/>
                  <w:iCs/>
                  <w:color w:val="70AD47" w:themeColor="accent6"/>
                  <w:sz w:val="18"/>
                  <w:szCs w:val="18"/>
                  <w:u w:val="single"/>
                  <w:lang w:eastAsia="uk-UA"/>
                </w:rPr>
                <w:t>)</w:t>
              </w:r>
              <w:r w:rsidRPr="008313CF">
                <w:rPr>
                  <w:rFonts w:ascii="Times New Roman" w:eastAsia="Calibri" w:hAnsi="Times New Roman" w:cs="Times New Roman"/>
                  <w:b/>
                  <w:bCs/>
                  <w:i/>
                  <w:iCs/>
                  <w:color w:val="70AD47" w:themeColor="accent6"/>
                  <w:sz w:val="18"/>
                  <w:szCs w:val="18"/>
                  <w:u w:val="single"/>
                  <w:lang w:eastAsia="uk-UA"/>
                </w:rPr>
                <w:t>, визначені законодавством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зазначені дані не були отримані депозитарною установою до проведення розрахунків за відповідним правочином).</w:t>
              </w:r>
            </w:hyperlink>
          </w:p>
          <w:p w14:paraId="14E630F3" w14:textId="77777777" w:rsidR="00464F72" w:rsidRPr="008313CF" w:rsidRDefault="00464F72" w:rsidP="00464F72">
            <w:pPr>
              <w:shd w:val="clear" w:color="auto" w:fill="FFFFFF"/>
              <w:suppressAutoHyphens/>
              <w:autoSpaceDN w:val="0"/>
              <w:spacing w:after="0" w:line="240" w:lineRule="auto"/>
              <w:textAlignment w:val="baseline"/>
              <w:rPr>
                <w:rFonts w:ascii="Times New Roman" w:eastAsia="Calibri" w:hAnsi="Times New Roman" w:cs="Times New Roman"/>
                <w:b/>
                <w:i/>
                <w:color w:val="70AD47" w:themeColor="accent6"/>
                <w:sz w:val="18"/>
                <w:szCs w:val="18"/>
                <w:u w:val="single"/>
              </w:rPr>
            </w:pPr>
          </w:p>
        </w:tc>
        <w:tc>
          <w:tcPr>
            <w:tcW w:w="4253" w:type="dxa"/>
            <w:tcBorders>
              <w:top w:val="single" w:sz="4" w:space="0" w:color="000000"/>
              <w:left w:val="single" w:sz="4" w:space="0" w:color="000000"/>
              <w:bottom w:val="single" w:sz="4" w:space="0" w:color="000000"/>
              <w:right w:val="single" w:sz="4" w:space="0" w:color="000000"/>
            </w:tcBorders>
          </w:tcPr>
          <w:p w14:paraId="4094BBDF" w14:textId="77777777" w:rsidR="00464F72" w:rsidRPr="00922CE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r w:rsidRPr="00922CE7">
              <w:rPr>
                <w:rFonts w:ascii="Times New Roman" w:eastAsia="Calibri" w:hAnsi="Times New Roman" w:cs="Times New Roman"/>
                <w:b/>
                <w:i/>
                <w:color w:val="70AD47" w:themeColor="accent6"/>
                <w:sz w:val="18"/>
                <w:szCs w:val="18"/>
                <w:u w:val="single"/>
              </w:rPr>
              <w:lastRenderedPageBreak/>
              <w:t xml:space="preserve">1. У разі якщо клієнтом є номінальний утримувач або номінальний утримувач діє як представник чи від імені або в інтересах свого клієнта, суб'єкт первинного фінансового моніторингу до встановлення з ним ділових відносин, відкриття рахунку в цінних паперах, у разі виникнення підозри, проведення фінансової операції, що підлягає фінансовому моніторингу, забезпечує виявлення факту належності до політично значущих осіб, членів їх сімей або пов’язаних з ними осіб: номінального утримувача, його кінцевих </w:t>
            </w:r>
            <w:proofErr w:type="spellStart"/>
            <w:r w:rsidRPr="00922CE7">
              <w:rPr>
                <w:rFonts w:ascii="Times New Roman" w:eastAsia="Calibri" w:hAnsi="Times New Roman" w:cs="Times New Roman"/>
                <w:b/>
                <w:i/>
                <w:color w:val="70AD47" w:themeColor="accent6"/>
                <w:sz w:val="18"/>
                <w:szCs w:val="18"/>
                <w:u w:val="single"/>
              </w:rPr>
              <w:t>бенефіціарних</w:t>
            </w:r>
            <w:proofErr w:type="spellEnd"/>
            <w:r w:rsidRPr="00922CE7">
              <w:rPr>
                <w:rFonts w:ascii="Times New Roman" w:eastAsia="Calibri" w:hAnsi="Times New Roman" w:cs="Times New Roman"/>
                <w:b/>
                <w:i/>
                <w:color w:val="70AD47" w:themeColor="accent6"/>
                <w:sz w:val="18"/>
                <w:szCs w:val="18"/>
                <w:u w:val="single"/>
              </w:rPr>
              <w:t xml:space="preserve"> власників, клієнта номінального утримувача, в інтересах якого проводитимуться фінансові операції за участю цього суб'єкта первинного фінансового моніторингу, його </w:t>
            </w:r>
            <w:proofErr w:type="spellStart"/>
            <w:r w:rsidRPr="00922CE7">
              <w:rPr>
                <w:rFonts w:ascii="Times New Roman" w:eastAsia="Calibri" w:hAnsi="Times New Roman" w:cs="Times New Roman"/>
                <w:b/>
                <w:i/>
                <w:color w:val="70AD47" w:themeColor="accent6"/>
                <w:sz w:val="18"/>
                <w:szCs w:val="18"/>
                <w:u w:val="single"/>
              </w:rPr>
              <w:t>вигодоодержувачів</w:t>
            </w:r>
            <w:proofErr w:type="spellEnd"/>
            <w:r w:rsidRPr="00922CE7">
              <w:rPr>
                <w:rFonts w:ascii="Times New Roman" w:eastAsia="Calibri" w:hAnsi="Times New Roman" w:cs="Times New Roman"/>
                <w:b/>
                <w:i/>
                <w:color w:val="70AD47" w:themeColor="accent6"/>
                <w:sz w:val="18"/>
                <w:szCs w:val="18"/>
                <w:u w:val="single"/>
              </w:rPr>
              <w:t xml:space="preserve"> (</w:t>
            </w:r>
            <w:proofErr w:type="spellStart"/>
            <w:r w:rsidRPr="00922CE7">
              <w:rPr>
                <w:rFonts w:ascii="Times New Roman" w:eastAsia="Calibri" w:hAnsi="Times New Roman" w:cs="Times New Roman"/>
                <w:b/>
                <w:i/>
                <w:color w:val="70AD47" w:themeColor="accent6"/>
                <w:sz w:val="18"/>
                <w:szCs w:val="18"/>
                <w:u w:val="single"/>
              </w:rPr>
              <w:t>вигодонабувачів</w:t>
            </w:r>
            <w:proofErr w:type="spellEnd"/>
            <w:r w:rsidRPr="00922CE7">
              <w:rPr>
                <w:rFonts w:ascii="Times New Roman" w:eastAsia="Calibri" w:hAnsi="Times New Roman" w:cs="Times New Roman"/>
                <w:b/>
                <w:i/>
                <w:color w:val="70AD47" w:themeColor="accent6"/>
                <w:sz w:val="18"/>
                <w:szCs w:val="18"/>
                <w:u w:val="single"/>
              </w:rPr>
              <w:t xml:space="preserve">) та кінцевих </w:t>
            </w:r>
            <w:proofErr w:type="spellStart"/>
            <w:r w:rsidRPr="00922CE7">
              <w:rPr>
                <w:rFonts w:ascii="Times New Roman" w:eastAsia="Calibri" w:hAnsi="Times New Roman" w:cs="Times New Roman"/>
                <w:b/>
                <w:i/>
                <w:color w:val="70AD47" w:themeColor="accent6"/>
                <w:sz w:val="18"/>
                <w:szCs w:val="18"/>
                <w:u w:val="single"/>
              </w:rPr>
              <w:t>бенефіціарних</w:t>
            </w:r>
            <w:proofErr w:type="spellEnd"/>
            <w:r w:rsidRPr="00922CE7">
              <w:rPr>
                <w:rFonts w:ascii="Times New Roman" w:eastAsia="Calibri" w:hAnsi="Times New Roman" w:cs="Times New Roman"/>
                <w:b/>
                <w:i/>
                <w:color w:val="70AD47" w:themeColor="accent6"/>
                <w:sz w:val="18"/>
                <w:szCs w:val="18"/>
                <w:u w:val="single"/>
              </w:rPr>
              <w:t xml:space="preserve"> власників </w:t>
            </w:r>
            <w:proofErr w:type="spellStart"/>
            <w:r w:rsidRPr="00922CE7">
              <w:rPr>
                <w:rFonts w:ascii="Times New Roman" w:eastAsia="Calibri" w:hAnsi="Times New Roman" w:cs="Times New Roman"/>
                <w:b/>
                <w:i/>
                <w:color w:val="70AD47" w:themeColor="accent6"/>
                <w:sz w:val="18"/>
                <w:szCs w:val="18"/>
                <w:u w:val="single"/>
              </w:rPr>
              <w:t>вигодоодержувачів</w:t>
            </w:r>
            <w:proofErr w:type="spellEnd"/>
            <w:r w:rsidRPr="00922CE7">
              <w:rPr>
                <w:rFonts w:ascii="Times New Roman" w:eastAsia="Calibri" w:hAnsi="Times New Roman" w:cs="Times New Roman"/>
                <w:b/>
                <w:i/>
                <w:color w:val="70AD47" w:themeColor="accent6"/>
                <w:sz w:val="18"/>
                <w:szCs w:val="18"/>
                <w:u w:val="single"/>
              </w:rPr>
              <w:t xml:space="preserve"> (</w:t>
            </w:r>
            <w:proofErr w:type="spellStart"/>
            <w:r w:rsidRPr="00922CE7">
              <w:rPr>
                <w:rFonts w:ascii="Times New Roman" w:eastAsia="Calibri" w:hAnsi="Times New Roman" w:cs="Times New Roman"/>
                <w:b/>
                <w:i/>
                <w:color w:val="70AD47" w:themeColor="accent6"/>
                <w:sz w:val="18"/>
                <w:szCs w:val="18"/>
                <w:u w:val="single"/>
              </w:rPr>
              <w:t>вигодонабувачів</w:t>
            </w:r>
            <w:proofErr w:type="spellEnd"/>
            <w:r w:rsidRPr="00922CE7">
              <w:rPr>
                <w:rFonts w:ascii="Times New Roman" w:eastAsia="Calibri" w:hAnsi="Times New Roman" w:cs="Times New Roman"/>
                <w:b/>
                <w:i/>
                <w:color w:val="70AD47" w:themeColor="accent6"/>
                <w:sz w:val="18"/>
                <w:szCs w:val="18"/>
                <w:u w:val="single"/>
              </w:rPr>
              <w:t>).</w:t>
            </w:r>
          </w:p>
          <w:p w14:paraId="5DF09864" w14:textId="77777777" w:rsidR="00464F72" w:rsidRPr="008313CF"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p>
        </w:tc>
        <w:tc>
          <w:tcPr>
            <w:tcW w:w="2126" w:type="dxa"/>
            <w:tcBorders>
              <w:top w:val="single" w:sz="4" w:space="0" w:color="000000"/>
              <w:left w:val="single" w:sz="4" w:space="0" w:color="000000"/>
              <w:bottom w:val="single" w:sz="4" w:space="0" w:color="000000"/>
              <w:right w:val="single" w:sz="4" w:space="0" w:color="000000"/>
            </w:tcBorders>
          </w:tcPr>
          <w:p w14:paraId="6EB7B69E" w14:textId="77777777" w:rsidR="00464F72" w:rsidRPr="00CF0F11" w:rsidRDefault="00464F72" w:rsidP="00464F72">
            <w:pPr>
              <w:spacing w:after="0" w:line="216" w:lineRule="auto"/>
              <w:ind w:left="34" w:right="21"/>
              <w:jc w:val="both"/>
              <w:rPr>
                <w:rFonts w:ascii="Times New Roman" w:eastAsia="Times New Roman" w:hAnsi="Times New Roman" w:cs="Times New Roman"/>
                <w:b/>
                <w:i/>
                <w:color w:val="7030A0"/>
                <w:sz w:val="28"/>
                <w:szCs w:val="28"/>
                <w:u w:val="single"/>
                <w:lang w:eastAsia="uk-UA"/>
              </w:rPr>
            </w:pPr>
            <w:r w:rsidRPr="00CF0F11">
              <w:rPr>
                <w:rFonts w:ascii="Times New Roman" w:eastAsia="Times New Roman" w:hAnsi="Times New Roman" w:cs="Times New Roman"/>
                <w:b/>
                <w:i/>
                <w:color w:val="7030A0"/>
                <w:sz w:val="28"/>
                <w:szCs w:val="28"/>
                <w:highlight w:val="yellow"/>
                <w:u w:val="single"/>
                <w:lang w:eastAsia="uk-UA"/>
              </w:rPr>
              <w:t>Виключити розділ.</w:t>
            </w:r>
          </w:p>
          <w:p w14:paraId="18E5B9D8" w14:textId="77777777" w:rsidR="00464F72" w:rsidRPr="00CF0F11" w:rsidRDefault="00464F72" w:rsidP="00464F72">
            <w:pPr>
              <w:spacing w:after="0" w:line="216" w:lineRule="auto"/>
              <w:ind w:left="34" w:right="21"/>
              <w:jc w:val="both"/>
              <w:rPr>
                <w:rFonts w:ascii="Times New Roman" w:eastAsia="Times New Roman" w:hAnsi="Times New Roman" w:cs="Times New Roman"/>
                <w:color w:val="7030A0"/>
                <w:sz w:val="18"/>
                <w:szCs w:val="18"/>
                <w:lang w:eastAsia="uk-UA"/>
              </w:rPr>
            </w:pPr>
            <w:r w:rsidRPr="00CF0F11">
              <w:rPr>
                <w:rFonts w:ascii="Times New Roman" w:eastAsia="Times New Roman" w:hAnsi="Times New Roman" w:cs="Times New Roman"/>
                <w:color w:val="7030A0"/>
                <w:sz w:val="18"/>
                <w:szCs w:val="18"/>
                <w:lang w:eastAsia="uk-UA"/>
              </w:rPr>
              <w:t>Зважаючи, що у відповідності до Закону361-IX, відсутній обов’язок належної перевірки номінального утримувача, то немає необхідності у відповідному розділі Положення.</w:t>
            </w:r>
          </w:p>
          <w:p w14:paraId="4017636B" w14:textId="77777777" w:rsidR="00464F72" w:rsidRPr="00CF0F11" w:rsidRDefault="00464F72" w:rsidP="00464F72">
            <w:pPr>
              <w:spacing w:after="0" w:line="216" w:lineRule="auto"/>
              <w:ind w:left="34" w:right="21"/>
              <w:jc w:val="both"/>
              <w:rPr>
                <w:rFonts w:ascii="Times New Roman" w:eastAsia="Times New Roman" w:hAnsi="Times New Roman" w:cs="Times New Roman"/>
                <w:color w:val="7030A0"/>
                <w:sz w:val="18"/>
                <w:szCs w:val="18"/>
                <w:lang w:eastAsia="uk-UA"/>
              </w:rPr>
            </w:pPr>
            <w:r w:rsidRPr="00CF0F11">
              <w:rPr>
                <w:rFonts w:ascii="Times New Roman" w:eastAsia="Times New Roman" w:hAnsi="Times New Roman" w:cs="Times New Roman"/>
                <w:color w:val="7030A0"/>
                <w:sz w:val="18"/>
                <w:szCs w:val="18"/>
                <w:lang w:eastAsia="uk-UA"/>
              </w:rPr>
              <w:t xml:space="preserve">Окрім цього, частиною 18 статті 11 Закону прямо передбачено, що </w:t>
            </w:r>
            <w:r w:rsidRPr="00CF0F11">
              <w:rPr>
                <w:rFonts w:ascii="Times New Roman" w:hAnsi="Times New Roman" w:cs="Times New Roman"/>
                <w:color w:val="7030A0"/>
                <w:sz w:val="18"/>
                <w:szCs w:val="18"/>
                <w:shd w:val="clear" w:color="auto" w:fill="FFFFFF"/>
              </w:rPr>
              <w:t xml:space="preserve">У разі якщо клієнт (особа) діє як представник іншої особи чи від імені або в інтересах іншої особи, суб’єкт первинного фінансового моніторингу зобов’язаний згідно з вимогами цієї статті та положеннями інших законів, що регулюють процедуру ідентифікації, ідентифікувати також особу, від імені або в інтересах якої проводиться фінансова операція, та встановити її кінцевого </w:t>
            </w:r>
            <w:proofErr w:type="spellStart"/>
            <w:r w:rsidRPr="00CF0F11">
              <w:rPr>
                <w:rFonts w:ascii="Times New Roman" w:hAnsi="Times New Roman" w:cs="Times New Roman"/>
                <w:color w:val="7030A0"/>
                <w:sz w:val="18"/>
                <w:szCs w:val="18"/>
                <w:shd w:val="clear" w:color="auto" w:fill="FFFFFF"/>
              </w:rPr>
              <w:t>бенефіціарного</w:t>
            </w:r>
            <w:proofErr w:type="spellEnd"/>
            <w:r w:rsidRPr="00CF0F11">
              <w:rPr>
                <w:rFonts w:ascii="Times New Roman" w:hAnsi="Times New Roman" w:cs="Times New Roman"/>
                <w:color w:val="7030A0"/>
                <w:sz w:val="18"/>
                <w:szCs w:val="18"/>
                <w:shd w:val="clear" w:color="auto" w:fill="FFFFFF"/>
              </w:rPr>
              <w:t xml:space="preserve"> власника або встановити </w:t>
            </w:r>
            <w:proofErr w:type="spellStart"/>
            <w:r w:rsidRPr="00CF0F11">
              <w:rPr>
                <w:rFonts w:ascii="Times New Roman" w:hAnsi="Times New Roman" w:cs="Times New Roman"/>
                <w:color w:val="7030A0"/>
                <w:sz w:val="18"/>
                <w:szCs w:val="18"/>
                <w:shd w:val="clear" w:color="auto" w:fill="FFFFFF"/>
              </w:rPr>
              <w:t>вигодоодержувача</w:t>
            </w:r>
            <w:proofErr w:type="spellEnd"/>
            <w:r w:rsidRPr="00CF0F11">
              <w:rPr>
                <w:rFonts w:ascii="Times New Roman" w:hAnsi="Times New Roman" w:cs="Times New Roman"/>
                <w:color w:val="7030A0"/>
                <w:sz w:val="18"/>
                <w:szCs w:val="18"/>
                <w:shd w:val="clear" w:color="auto" w:fill="FFFFFF"/>
              </w:rPr>
              <w:t xml:space="preserve"> (</w:t>
            </w:r>
            <w:proofErr w:type="spellStart"/>
            <w:r w:rsidRPr="00CF0F11">
              <w:rPr>
                <w:rFonts w:ascii="Times New Roman" w:hAnsi="Times New Roman" w:cs="Times New Roman"/>
                <w:color w:val="7030A0"/>
                <w:sz w:val="18"/>
                <w:szCs w:val="18"/>
                <w:shd w:val="clear" w:color="auto" w:fill="FFFFFF"/>
              </w:rPr>
              <w:t>вигодонабувача</w:t>
            </w:r>
            <w:proofErr w:type="spellEnd"/>
            <w:r w:rsidRPr="00CF0F11">
              <w:rPr>
                <w:rFonts w:ascii="Times New Roman" w:hAnsi="Times New Roman" w:cs="Times New Roman"/>
                <w:color w:val="7030A0"/>
                <w:sz w:val="18"/>
                <w:szCs w:val="18"/>
                <w:shd w:val="clear" w:color="auto" w:fill="FFFFFF"/>
              </w:rPr>
              <w:t xml:space="preserve">) за фінансовою операцією, крім здійснення фінансових операцій на підставі кореспондентських відносин, </w:t>
            </w:r>
            <w:r w:rsidRPr="00CF0F11">
              <w:rPr>
                <w:rFonts w:ascii="Times New Roman" w:hAnsi="Times New Roman" w:cs="Times New Roman"/>
                <w:color w:val="7030A0"/>
                <w:sz w:val="18"/>
                <w:szCs w:val="18"/>
                <w:shd w:val="clear" w:color="auto" w:fill="FFFFFF"/>
              </w:rPr>
              <w:lastRenderedPageBreak/>
              <w:t>передбачених </w:t>
            </w:r>
            <w:hyperlink r:id="rId104" w:anchor="n66" w:history="1">
              <w:r w:rsidRPr="00CF0F11">
                <w:rPr>
                  <w:rStyle w:val="aa"/>
                  <w:rFonts w:ascii="Times New Roman" w:hAnsi="Times New Roman" w:cs="Times New Roman"/>
                  <w:color w:val="7030A0"/>
                  <w:sz w:val="18"/>
                  <w:szCs w:val="18"/>
                  <w:shd w:val="clear" w:color="auto" w:fill="FFFFFF"/>
                </w:rPr>
                <w:t>аб</w:t>
              </w:r>
            </w:hyperlink>
            <w:hyperlink r:id="rId105" w:anchor="n66" w:history="1">
              <w:r w:rsidRPr="00CF0F11">
                <w:rPr>
                  <w:rStyle w:val="aa"/>
                  <w:rFonts w:ascii="Times New Roman" w:hAnsi="Times New Roman" w:cs="Times New Roman"/>
                  <w:color w:val="7030A0"/>
                  <w:sz w:val="18"/>
                  <w:szCs w:val="18"/>
                  <w:shd w:val="clear" w:color="auto" w:fill="FFFFFF"/>
                </w:rPr>
                <w:t>зацами другим - четвертим</w:t>
              </w:r>
            </w:hyperlink>
            <w:r w:rsidRPr="00CF0F11">
              <w:rPr>
                <w:rFonts w:ascii="Times New Roman" w:hAnsi="Times New Roman" w:cs="Times New Roman"/>
                <w:color w:val="7030A0"/>
                <w:sz w:val="18"/>
                <w:szCs w:val="18"/>
                <w:shd w:val="clear" w:color="auto" w:fill="FFFFFF"/>
              </w:rPr>
              <w:t> пункту 32 частини першої статті 1 цього Закону.</w:t>
            </w:r>
          </w:p>
          <w:p w14:paraId="5C4DD271" w14:textId="77777777" w:rsidR="00464F72" w:rsidRPr="003A3789"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30A0"/>
                <w:sz w:val="18"/>
                <w:szCs w:val="18"/>
                <w:u w:val="single"/>
              </w:rPr>
            </w:pPr>
            <w:r w:rsidRPr="00CF0F11">
              <w:rPr>
                <w:rFonts w:ascii="Times New Roman" w:eastAsia="Times New Roman" w:hAnsi="Times New Roman" w:cs="Times New Roman"/>
                <w:b/>
                <w:i/>
                <w:color w:val="7030A0"/>
                <w:sz w:val="18"/>
                <w:szCs w:val="18"/>
                <w:u w:val="single"/>
              </w:rPr>
              <w:t xml:space="preserve"> (тобто мова йде про фінансові операції на підставі відносин депозитарної установи з номінальним утримувачем згідно договору про надання послуг з обслуговування рахунка в цінних паперах номінального утримувача</w:t>
            </w:r>
            <w:r w:rsidRPr="003A3789">
              <w:rPr>
                <w:rFonts w:ascii="Times New Roman" w:eastAsia="Times New Roman" w:hAnsi="Times New Roman" w:cs="Times New Roman"/>
                <w:b/>
                <w:i/>
                <w:color w:val="7030A0"/>
                <w:u w:val="single"/>
              </w:rPr>
              <w:t xml:space="preserve">) </w:t>
            </w:r>
          </w:p>
          <w:p w14:paraId="308F195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p>
          <w:p w14:paraId="7CCBBB6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p>
          <w:p w14:paraId="2EE0487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p>
          <w:p w14:paraId="37F59683" w14:textId="77777777" w:rsidR="00464F72" w:rsidRPr="008B3A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p>
        </w:tc>
        <w:tc>
          <w:tcPr>
            <w:tcW w:w="4410" w:type="dxa"/>
            <w:tcBorders>
              <w:top w:val="single" w:sz="4" w:space="0" w:color="000000"/>
              <w:left w:val="single" w:sz="4" w:space="0" w:color="000000"/>
              <w:bottom w:val="single" w:sz="4" w:space="0" w:color="000000"/>
              <w:right w:val="single" w:sz="4" w:space="0" w:color="000000"/>
            </w:tcBorders>
          </w:tcPr>
          <w:p w14:paraId="0ECF05A1" w14:textId="55EAFF30" w:rsidR="00464F72" w:rsidRPr="008B3A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p>
        </w:tc>
      </w:tr>
      <w:tr w:rsidR="00464F72" w:rsidRPr="003F713A" w14:paraId="789B0687" w14:textId="37179FA5"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45296" w14:textId="4EA46D38" w:rsidR="00464F72" w:rsidRPr="00573906" w:rsidRDefault="00464F72" w:rsidP="00464F72">
            <w:pPr>
              <w:shd w:val="clear" w:color="auto" w:fill="FFFFFF"/>
              <w:suppressAutoHyphens/>
              <w:autoSpaceDN w:val="0"/>
              <w:spacing w:after="0" w:line="240" w:lineRule="auto"/>
              <w:jc w:val="center"/>
              <w:textAlignment w:val="baseline"/>
              <w:rPr>
                <w:rFonts w:ascii="Times New Roman" w:eastAsia="Calibri" w:hAnsi="Times New Roman" w:cs="F"/>
                <w:bCs/>
                <w:i/>
                <w:iCs/>
                <w:color w:val="FF0000"/>
                <w:u w:val="single"/>
              </w:rPr>
            </w:pPr>
            <w:r w:rsidRPr="00573906">
              <w:rPr>
                <w:rFonts w:ascii="Times New Roman" w:eastAsia="Calibri" w:hAnsi="Times New Roman" w:cs="F"/>
                <w:bCs/>
                <w:i/>
                <w:iCs/>
                <w:color w:val="FF0000"/>
                <w:u w:val="single"/>
              </w:rPr>
              <w:lastRenderedPageBreak/>
              <w:t>Х. Управління ризиками</w:t>
            </w:r>
          </w:p>
        </w:tc>
      </w:tr>
      <w:tr w:rsidR="00464F72" w:rsidRPr="003F713A" w14:paraId="2595B75C" w14:textId="5DF10F92" w:rsidTr="00D30962">
        <w:trPr>
          <w:gridAfter w:val="1"/>
          <w:wAfter w:w="14" w:type="dxa"/>
        </w:trPr>
        <w:tc>
          <w:tcPr>
            <w:tcW w:w="236" w:type="dxa"/>
            <w:tcBorders>
              <w:left w:val="single" w:sz="4" w:space="0" w:color="000000"/>
              <w:bottom w:val="single" w:sz="4" w:space="0" w:color="000000"/>
              <w:right w:val="single" w:sz="4" w:space="0" w:color="000000"/>
            </w:tcBorders>
            <w:tcMar>
              <w:top w:w="0" w:type="dxa"/>
              <w:left w:w="108" w:type="dxa"/>
              <w:bottom w:w="0" w:type="dxa"/>
              <w:right w:w="108" w:type="dxa"/>
            </w:tcMar>
          </w:tcPr>
          <w:p w14:paraId="6E567348" w14:textId="77777777"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591964F" w14:textId="14379CE9"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sz w:val="18"/>
                <w:szCs w:val="18"/>
                <w:u w:val="single"/>
              </w:rPr>
            </w:pPr>
          </w:p>
        </w:tc>
        <w:tc>
          <w:tcPr>
            <w:tcW w:w="4437" w:type="dxa"/>
            <w:vMerge w:val="restart"/>
            <w:tcBorders>
              <w:left w:val="single" w:sz="4" w:space="0" w:color="000000"/>
              <w:right w:val="single" w:sz="4" w:space="0" w:color="000000"/>
            </w:tcBorders>
            <w:tcMar>
              <w:top w:w="0" w:type="dxa"/>
              <w:left w:w="108" w:type="dxa"/>
              <w:bottom w:w="0" w:type="dxa"/>
              <w:right w:w="108" w:type="dxa"/>
            </w:tcMar>
          </w:tcPr>
          <w:p w14:paraId="3D3FFFA2" w14:textId="77777777" w:rsidR="00464F72" w:rsidRPr="00DC2DC5"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lang w:eastAsia="uk-UA"/>
              </w:rPr>
            </w:pPr>
            <w:r w:rsidRPr="00DC2DC5">
              <w:rPr>
                <w:rFonts w:ascii="Times New Roman" w:eastAsia="Calibri" w:hAnsi="Times New Roman" w:cs="Times New Roman"/>
                <w:b/>
                <w:i/>
                <w:color w:val="00B050"/>
                <w:sz w:val="18"/>
                <w:szCs w:val="18"/>
                <w:u w:val="single"/>
              </w:rPr>
              <w:t>1. Суб'єкт первинного фінансового моніторингу</w:t>
            </w:r>
            <w:r w:rsidRPr="00DC2DC5">
              <w:rPr>
                <w:rFonts w:ascii="Times New Roman" w:eastAsia="Calibri" w:hAnsi="Times New Roman" w:cs="Times New Roman"/>
                <w:b/>
                <w:i/>
                <w:color w:val="00B050"/>
                <w:sz w:val="18"/>
                <w:szCs w:val="18"/>
                <w:u w:val="single"/>
                <w:lang w:eastAsia="uk-UA"/>
              </w:rPr>
              <w:t xml:space="preserve"> зобов’язаний у своїй діяльності застосовувати ризик-орієнтований підхід, що має бути пропорційним характеру та масштабу його діяльності.</w:t>
            </w:r>
          </w:p>
          <w:p w14:paraId="5B3EC6C3" w14:textId="77777777" w:rsidR="00464F72" w:rsidRPr="00DC2DC5"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Calibri" w:eastAsia="Calibri" w:hAnsi="Calibri" w:cs="Times New Roman"/>
                <w:color w:val="00B050"/>
              </w:rPr>
            </w:pPr>
          </w:p>
          <w:p w14:paraId="125C09AC" w14:textId="77777777" w:rsidR="00464F72" w:rsidRPr="00DC2DC5" w:rsidRDefault="00464F72" w:rsidP="00464F72">
            <w:pPr>
              <w:widowControl w:val="0"/>
              <w:tabs>
                <w:tab w:val="left" w:pos="-8"/>
                <w:tab w:val="left" w:pos="262"/>
              </w:tabs>
              <w:suppressAutoHyphens/>
              <w:autoSpaceDN w:val="0"/>
              <w:spacing w:after="0" w:line="240" w:lineRule="auto"/>
              <w:ind w:left="-4"/>
              <w:jc w:val="both"/>
              <w:textAlignment w:val="baseline"/>
              <w:rPr>
                <w:rFonts w:ascii="Calibri" w:eastAsia="Calibri" w:hAnsi="Calibri" w:cs="F"/>
                <w:color w:val="00B050"/>
              </w:rPr>
            </w:pPr>
            <w:r w:rsidRPr="00DC2DC5">
              <w:rPr>
                <w:rFonts w:ascii="Times New Roman" w:eastAsia="Calibri" w:hAnsi="Times New Roman" w:cs="F"/>
                <w:b/>
                <w:i/>
                <w:color w:val="00B050"/>
                <w:sz w:val="18"/>
                <w:szCs w:val="18"/>
                <w:u w:val="single"/>
                <w:shd w:val="clear" w:color="auto" w:fill="FFFFFF"/>
              </w:rPr>
              <w:t xml:space="preserve">2. Для ефективного запобігання та мінімізації впливу ризиків суб’єкт первинного фінансового моніторингу з урахуванням </w:t>
            </w:r>
            <w:r w:rsidRPr="00DC2DC5">
              <w:rPr>
                <w:rFonts w:ascii="Times New Roman" w:eastAsia="Calibri" w:hAnsi="Times New Roman" w:cs="F"/>
                <w:b/>
                <w:i/>
                <w:color w:val="00B050"/>
                <w:sz w:val="18"/>
                <w:szCs w:val="18"/>
                <w:u w:val="single"/>
                <w:shd w:val="clear" w:color="auto" w:fill="FFFFE2"/>
              </w:rPr>
              <w:t>ризик-орієнтованого підходу</w:t>
            </w:r>
            <w:r w:rsidRPr="00DC2DC5">
              <w:rPr>
                <w:rFonts w:ascii="Times New Roman" w:eastAsia="Calibri" w:hAnsi="Times New Roman" w:cs="F"/>
                <w:b/>
                <w:i/>
                <w:color w:val="00B050"/>
                <w:sz w:val="18"/>
                <w:szCs w:val="18"/>
                <w:u w:val="single"/>
                <w:shd w:val="clear" w:color="auto" w:fill="FFFFFF"/>
              </w:rPr>
              <w:t xml:space="preserve"> має розробити власну систему відповідних заходів, що відповідає обсягу та характеру діяльності такого суб’єкта первинного фінансового моніторингу, з урахуванням його профілю та рівню ризику.</w:t>
            </w:r>
          </w:p>
          <w:p w14:paraId="6FEBD55C" w14:textId="77777777" w:rsidR="00464F72" w:rsidRPr="00DC2DC5" w:rsidRDefault="00464F72" w:rsidP="00464F72">
            <w:pPr>
              <w:tabs>
                <w:tab w:val="left" w:pos="262"/>
              </w:tabs>
              <w:autoSpaceDN w:val="0"/>
              <w:spacing w:after="0" w:line="240" w:lineRule="auto"/>
              <w:ind w:left="-4"/>
              <w:jc w:val="both"/>
              <w:rPr>
                <w:rFonts w:ascii="Times New Roman" w:eastAsia="Calibri" w:hAnsi="Times New Roman" w:cs="Times New Roman"/>
                <w:b/>
                <w:i/>
                <w:color w:val="00B050"/>
                <w:sz w:val="18"/>
                <w:szCs w:val="18"/>
                <w:u w:val="single"/>
                <w:lang w:eastAsia="ru-RU"/>
              </w:rPr>
            </w:pPr>
          </w:p>
          <w:p w14:paraId="45652E5F" w14:textId="77777777" w:rsidR="00464F72" w:rsidRPr="00DC2DC5" w:rsidRDefault="00464F72" w:rsidP="00464F72">
            <w:pPr>
              <w:widowControl w:val="0"/>
              <w:tabs>
                <w:tab w:val="left" w:pos="-8"/>
                <w:tab w:val="left" w:pos="26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shd w:val="clear" w:color="auto" w:fill="FFFFFF"/>
              </w:rPr>
            </w:pPr>
            <w:r w:rsidRPr="00DC2DC5">
              <w:rPr>
                <w:rFonts w:ascii="Times New Roman" w:eastAsia="Calibri" w:hAnsi="Times New Roman" w:cs="Times New Roman"/>
                <w:b/>
                <w:i/>
                <w:color w:val="00B050"/>
                <w:sz w:val="18"/>
                <w:szCs w:val="18"/>
                <w:u w:val="single"/>
                <w:shd w:val="clear" w:color="auto" w:fill="FFFFFF"/>
              </w:rPr>
              <w:t xml:space="preserve">3. При визначенні критеріїв ризиків суб'єкт первинного фінансового моніторингу повинен враховувати типологічні дослідження у сфері запобігання та протидії, підготовлені </w:t>
            </w:r>
            <w:proofErr w:type="spellStart"/>
            <w:r w:rsidRPr="00DC2DC5">
              <w:rPr>
                <w:rFonts w:ascii="Times New Roman" w:eastAsia="Calibri" w:hAnsi="Times New Roman" w:cs="Times New Roman"/>
                <w:b/>
                <w:i/>
                <w:color w:val="00B050"/>
                <w:sz w:val="18"/>
                <w:szCs w:val="18"/>
                <w:u w:val="single"/>
                <w:shd w:val="clear" w:color="auto" w:fill="FFFFFF"/>
              </w:rPr>
              <w:t>Держфінмоніторингом</w:t>
            </w:r>
            <w:proofErr w:type="spellEnd"/>
            <w:r w:rsidRPr="00DC2DC5">
              <w:rPr>
                <w:rFonts w:ascii="Times New Roman" w:eastAsia="Calibri" w:hAnsi="Times New Roman" w:cs="Times New Roman"/>
                <w:b/>
                <w:i/>
                <w:color w:val="00B050"/>
                <w:sz w:val="18"/>
                <w:szCs w:val="18"/>
                <w:u w:val="single"/>
                <w:shd w:val="clear" w:color="auto" w:fill="FFFFFF"/>
              </w:rPr>
              <w:t xml:space="preserve"> та оприлюднені ним на своєму веб-сайті, результати національної оцінки ризиків.</w:t>
            </w:r>
          </w:p>
          <w:p w14:paraId="55B0C768" w14:textId="77777777" w:rsidR="00464F72" w:rsidRPr="00DC2DC5" w:rsidRDefault="00464F72" w:rsidP="00464F72">
            <w:pPr>
              <w:tabs>
                <w:tab w:val="left" w:pos="266"/>
              </w:tabs>
              <w:autoSpaceDN w:val="0"/>
              <w:spacing w:after="0" w:line="240" w:lineRule="auto"/>
              <w:jc w:val="both"/>
              <w:rPr>
                <w:rFonts w:ascii="Times New Roman" w:eastAsia="Calibri" w:hAnsi="Times New Roman" w:cs="Times New Roman"/>
                <w:b/>
                <w:i/>
                <w:color w:val="00B050"/>
                <w:sz w:val="18"/>
                <w:szCs w:val="18"/>
                <w:u w:val="single"/>
              </w:rPr>
            </w:pPr>
          </w:p>
          <w:p w14:paraId="79DEB2E6" w14:textId="77777777" w:rsidR="00464F72" w:rsidRPr="00DC2DC5"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color w:val="00B050"/>
              </w:rPr>
            </w:pPr>
            <w:hyperlink r:id="rId106" w:history="1">
              <w:r w:rsidRPr="00DC2DC5">
                <w:rPr>
                  <w:rFonts w:ascii="Times New Roman" w:eastAsia="Calibri" w:hAnsi="Times New Roman" w:cs="Times New Roman"/>
                  <w:b/>
                  <w:i/>
                  <w:color w:val="00B050"/>
                  <w:sz w:val="18"/>
                  <w:szCs w:val="18"/>
                  <w:u w:val="single"/>
                  <w:lang w:eastAsia="uk-UA"/>
                </w:rPr>
                <w:t>Критерії ризику клієнта розробляються з урахуванням критеріїв, визначених Міністерством фінансів України. Під час управління ризиками суб'єкт первинного фінансового моніторингу враховує рекомендації НКЦПФР.</w:t>
              </w:r>
            </w:hyperlink>
          </w:p>
          <w:p w14:paraId="6F8224C0" w14:textId="77777777" w:rsidR="00464F72" w:rsidRPr="00DC2DC5" w:rsidRDefault="00464F72" w:rsidP="00464F72">
            <w:pPr>
              <w:tabs>
                <w:tab w:val="left" w:pos="266"/>
              </w:tabs>
              <w:autoSpaceDN w:val="0"/>
              <w:spacing w:after="0" w:line="240" w:lineRule="auto"/>
              <w:jc w:val="both"/>
              <w:rPr>
                <w:rFonts w:ascii="Times New Roman" w:eastAsia="Calibri" w:hAnsi="Times New Roman" w:cs="Times New Roman"/>
                <w:b/>
                <w:i/>
                <w:color w:val="00B050"/>
                <w:sz w:val="18"/>
                <w:szCs w:val="18"/>
                <w:u w:val="single"/>
              </w:rPr>
            </w:pPr>
          </w:p>
          <w:p w14:paraId="6EC8DC0C" w14:textId="77777777" w:rsidR="00464F72" w:rsidRPr="00DC2DC5" w:rsidRDefault="00464F72" w:rsidP="00464F72">
            <w:pPr>
              <w:widowControl w:val="0"/>
              <w:tabs>
                <w:tab w:val="left" w:pos="-8"/>
                <w:tab w:val="left" w:pos="262"/>
              </w:tabs>
              <w:suppressAutoHyphens/>
              <w:autoSpaceDN w:val="0"/>
              <w:spacing w:after="0" w:line="240" w:lineRule="auto"/>
              <w:ind w:left="-4"/>
              <w:jc w:val="both"/>
              <w:textAlignment w:val="baseline"/>
              <w:rPr>
                <w:rFonts w:ascii="Calibri" w:eastAsia="Calibri" w:hAnsi="Calibri" w:cs="F"/>
                <w:color w:val="00B050"/>
              </w:rPr>
            </w:pPr>
            <w:r w:rsidRPr="00DC2DC5">
              <w:rPr>
                <w:rFonts w:ascii="Times New Roman" w:hAnsi="Times New Roman" w:cs="Times New Roman"/>
                <w:b/>
                <w:i/>
                <w:color w:val="00B050"/>
                <w:sz w:val="18"/>
                <w:szCs w:val="18"/>
                <w:u w:val="single"/>
              </w:rPr>
              <w:t>4</w:t>
            </w:r>
            <w:r w:rsidRPr="00DC2DC5">
              <w:rPr>
                <w:color w:val="00B050"/>
              </w:rPr>
              <w:t xml:space="preserve">. </w:t>
            </w:r>
            <w:hyperlink r:id="rId107" w:history="1">
              <w:r w:rsidRPr="00DC2DC5">
                <w:rPr>
                  <w:rFonts w:ascii="Times New Roman" w:eastAsia="Calibri" w:hAnsi="Times New Roman" w:cs="Times New Roman"/>
                  <w:b/>
                  <w:i/>
                  <w:color w:val="00B050"/>
                  <w:sz w:val="18"/>
                  <w:szCs w:val="18"/>
                  <w:u w:val="single"/>
                  <w:lang w:eastAsia="uk-UA"/>
                </w:rPr>
                <w:t xml:space="preserve">З метою управління ризиками та проведення оцінки ризику клієнта під час </w:t>
              </w:r>
            </w:hyperlink>
            <w:hyperlink r:id="rId108" w:history="1">
              <w:r w:rsidRPr="00DC2DC5">
                <w:rPr>
                  <w:rFonts w:ascii="Times New Roman" w:eastAsia="Calibri" w:hAnsi="Times New Roman" w:cs="Times New Roman"/>
                  <w:b/>
                  <w:i/>
                  <w:color w:val="00B050"/>
                  <w:sz w:val="18"/>
                  <w:szCs w:val="18"/>
                  <w:u w:val="single"/>
                  <w:lang w:eastAsia="uk-UA"/>
                </w:rPr>
                <w:t>належної перевірки</w:t>
              </w:r>
            </w:hyperlink>
            <w:hyperlink r:id="rId109" w:history="1">
              <w:r w:rsidRPr="00DC2DC5">
                <w:rPr>
                  <w:rFonts w:ascii="Times New Roman" w:eastAsia="Calibri" w:hAnsi="Times New Roman" w:cs="Times New Roman"/>
                  <w:b/>
                  <w:i/>
                  <w:color w:val="00B050"/>
                  <w:sz w:val="18"/>
                  <w:szCs w:val="18"/>
                  <w:u w:val="single"/>
                  <w:lang w:eastAsia="uk-UA"/>
                </w:rPr>
                <w:t xml:space="preserve"> та уточнення інформації про клієнта суб'єкт первинного фінансового моніторингу розробляє критерії ризику клієнта та порядок оцінки ризику проведення ним фінансових операцій</w:t>
              </w:r>
            </w:hyperlink>
            <w:hyperlink r:id="rId110" w:history="1">
              <w:r w:rsidRPr="00DC2DC5">
                <w:rPr>
                  <w:rFonts w:ascii="Times New Roman" w:eastAsia="Calibri" w:hAnsi="Times New Roman" w:cs="Times New Roman"/>
                  <w:b/>
                  <w:i/>
                  <w:color w:val="00B050"/>
                  <w:sz w:val="18"/>
                  <w:szCs w:val="18"/>
                  <w:u w:val="single"/>
                </w:rPr>
                <w:t xml:space="preserve"> </w:t>
              </w:r>
            </w:hyperlink>
            <w:hyperlink r:id="rId111" w:history="1">
              <w:r w:rsidRPr="00DC2DC5">
                <w:rPr>
                  <w:rFonts w:ascii="Times New Roman" w:eastAsia="Calibri" w:hAnsi="Times New Roman" w:cs="Times New Roman"/>
                  <w:b/>
                  <w:i/>
                  <w:color w:val="00B050"/>
                  <w:sz w:val="18"/>
                  <w:szCs w:val="18"/>
                  <w:u w:val="single"/>
                  <w:lang w:eastAsia="uk-UA"/>
                </w:rPr>
                <w:t>з урахуванням ризик-орієнтованого підходу</w:t>
              </w:r>
            </w:hyperlink>
            <w:hyperlink r:id="rId112" w:history="1">
              <w:r w:rsidRPr="00DC2DC5">
                <w:rPr>
                  <w:rFonts w:ascii="Times New Roman" w:eastAsia="Calibri" w:hAnsi="Times New Roman" w:cs="Times New Roman"/>
                  <w:b/>
                  <w:i/>
                  <w:color w:val="00B050"/>
                  <w:sz w:val="18"/>
                  <w:szCs w:val="18"/>
                  <w:u w:val="single"/>
                  <w:lang w:eastAsia="uk-UA"/>
                </w:rPr>
                <w:t>.</w:t>
              </w:r>
            </w:hyperlink>
          </w:p>
          <w:p w14:paraId="2AAEB3C5" w14:textId="245F969C" w:rsidR="00464F72" w:rsidRDefault="00464F72" w:rsidP="00464F72">
            <w:pPr>
              <w:tabs>
                <w:tab w:val="left" w:pos="262"/>
              </w:tabs>
              <w:autoSpaceDN w:val="0"/>
              <w:spacing w:after="0" w:line="240" w:lineRule="auto"/>
              <w:ind w:left="-4"/>
              <w:jc w:val="both"/>
              <w:rPr>
                <w:rFonts w:ascii="Times New Roman" w:eastAsia="Calibri" w:hAnsi="Times New Roman" w:cs="Times New Roman"/>
                <w:b/>
                <w:i/>
                <w:color w:val="00B050"/>
                <w:sz w:val="18"/>
                <w:szCs w:val="18"/>
                <w:u w:val="single"/>
              </w:rPr>
            </w:pPr>
          </w:p>
          <w:p w14:paraId="02219479" w14:textId="77777777" w:rsidR="00464F72" w:rsidRPr="00DC2DC5" w:rsidRDefault="00464F72" w:rsidP="00464F72">
            <w:pPr>
              <w:tabs>
                <w:tab w:val="left" w:pos="262"/>
              </w:tabs>
              <w:autoSpaceDN w:val="0"/>
              <w:spacing w:after="0" w:line="240" w:lineRule="auto"/>
              <w:ind w:left="-4"/>
              <w:jc w:val="both"/>
              <w:rPr>
                <w:rFonts w:ascii="Times New Roman" w:eastAsia="Calibri" w:hAnsi="Times New Roman" w:cs="Times New Roman"/>
                <w:b/>
                <w:i/>
                <w:color w:val="00B050"/>
                <w:sz w:val="18"/>
                <w:szCs w:val="18"/>
                <w:u w:val="single"/>
              </w:rPr>
            </w:pPr>
          </w:p>
          <w:p w14:paraId="0B334657" w14:textId="77777777" w:rsidR="00464F72" w:rsidRPr="00DC2DC5"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color w:val="00B050"/>
              </w:rPr>
            </w:pPr>
            <w:hyperlink r:id="rId113" w:history="1">
              <w:r w:rsidRPr="00DC2DC5">
                <w:rPr>
                  <w:rFonts w:ascii="Times New Roman" w:eastAsia="Calibri" w:hAnsi="Times New Roman" w:cs="Times New Roman"/>
                  <w:b/>
                  <w:i/>
                  <w:color w:val="00B050"/>
                  <w:sz w:val="18"/>
                  <w:szCs w:val="18"/>
                  <w:u w:val="single"/>
                  <w:lang w:eastAsia="uk-UA"/>
                </w:rPr>
                <w:t>Відповідно до розроблених критеріїв суб'єкти первинного фінансового моніторингу встановлюють рівень ризику клієнтів, які мають низький, середній, високий ризик клієнта, який може бути пов'язаний з легалізацією (відмиванням) доходів, одержаних злочинним шляхом, фінансуванням тероризму та фінансуванням розповсюдження зброї масового знищення.</w:t>
              </w:r>
            </w:hyperlink>
          </w:p>
          <w:p w14:paraId="1836769C" w14:textId="77777777" w:rsidR="00464F72" w:rsidRDefault="00464F72" w:rsidP="00464F72">
            <w:pPr>
              <w:shd w:val="clear" w:color="auto" w:fill="FFFFFF"/>
              <w:suppressAutoHyphens/>
              <w:autoSpaceDN w:val="0"/>
              <w:spacing w:after="0" w:line="240" w:lineRule="auto"/>
              <w:jc w:val="both"/>
              <w:textAlignment w:val="baseline"/>
            </w:pPr>
          </w:p>
          <w:p w14:paraId="491E2CCE" w14:textId="3E9293A2" w:rsidR="00464F72" w:rsidRPr="00DC2DC5"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color w:val="00B050"/>
              </w:rPr>
            </w:pPr>
            <w:hyperlink r:id="rId114" w:history="1">
              <w:r w:rsidRPr="00DC2DC5">
                <w:rPr>
                  <w:rFonts w:ascii="Times New Roman" w:eastAsia="Calibri" w:hAnsi="Times New Roman" w:cs="Times New Roman"/>
                  <w:b/>
                  <w:i/>
                  <w:color w:val="00B050"/>
                  <w:sz w:val="18"/>
                  <w:szCs w:val="18"/>
                  <w:u w:val="single"/>
                  <w:lang w:eastAsia="uk-UA"/>
                </w:rPr>
                <w:t>Суб'єкт первинного фінансового моніторингу вперше визначає та фіксує рівень ризику клієнта  письмово в паперовому вигляді до проведення фінансової операції або відкриття рахунку.</w:t>
              </w:r>
            </w:hyperlink>
          </w:p>
          <w:p w14:paraId="0DD2FD5E" w14:textId="77777777" w:rsidR="00464F72" w:rsidRDefault="00464F72" w:rsidP="00464F72">
            <w:pPr>
              <w:shd w:val="clear" w:color="auto" w:fill="FFFFFF"/>
              <w:suppressAutoHyphens/>
              <w:autoSpaceDN w:val="0"/>
              <w:spacing w:after="0" w:line="240" w:lineRule="auto"/>
              <w:jc w:val="both"/>
              <w:textAlignment w:val="baseline"/>
            </w:pPr>
          </w:p>
          <w:p w14:paraId="25A9B354" w14:textId="4B8A25A5" w:rsidR="00464F72" w:rsidRPr="00DC2DC5"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color w:val="00B050"/>
              </w:rPr>
            </w:pPr>
            <w:hyperlink r:id="rId115" w:history="1">
              <w:r w:rsidRPr="00DC2DC5">
                <w:rPr>
                  <w:rFonts w:ascii="Times New Roman" w:eastAsia="Calibri" w:hAnsi="Times New Roman" w:cs="Times New Roman"/>
                  <w:b/>
                  <w:i/>
                  <w:color w:val="00B050"/>
                  <w:sz w:val="18"/>
                  <w:szCs w:val="18"/>
                  <w:u w:val="single"/>
                  <w:lang w:eastAsia="uk-UA"/>
                </w:rPr>
                <w:t>За результатами ділових відносин та заходів із вивчення клієнта рівень ризику може бути змінений, що фіксується окремо.</w:t>
              </w:r>
            </w:hyperlink>
          </w:p>
          <w:p w14:paraId="7A5164D8" w14:textId="77777777" w:rsidR="00464F72" w:rsidRPr="00DC2DC5" w:rsidRDefault="00464F72" w:rsidP="00464F72">
            <w:pPr>
              <w:tabs>
                <w:tab w:val="left" w:pos="993"/>
              </w:tabs>
              <w:autoSpaceDN w:val="0"/>
              <w:spacing w:after="0" w:line="240" w:lineRule="auto"/>
              <w:jc w:val="both"/>
              <w:rPr>
                <w:rFonts w:ascii="Times New Roman" w:eastAsia="Calibri" w:hAnsi="Times New Roman" w:cs="Times New Roman"/>
                <w:b/>
                <w:i/>
                <w:color w:val="00B050"/>
                <w:sz w:val="18"/>
                <w:szCs w:val="18"/>
                <w:u w:val="single"/>
                <w:lang w:eastAsia="ru-RU"/>
              </w:rPr>
            </w:pPr>
          </w:p>
          <w:p w14:paraId="4F0802BB" w14:textId="507843DA" w:rsidR="00464F72" w:rsidRDefault="00464F72" w:rsidP="00464F72">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b/>
                <w:i/>
                <w:color w:val="00B050"/>
                <w:sz w:val="18"/>
                <w:szCs w:val="18"/>
                <w:u w:val="single"/>
                <w:lang w:eastAsia="ru-RU"/>
              </w:rPr>
            </w:pPr>
          </w:p>
          <w:p w14:paraId="1F96AFAD" w14:textId="724EAB21" w:rsidR="00464F72" w:rsidRPr="00DC2DC5" w:rsidRDefault="00464F72" w:rsidP="00464F72">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color w:val="00B050"/>
                <w:sz w:val="24"/>
                <w:szCs w:val="24"/>
                <w:lang w:eastAsia="ru-RU"/>
              </w:rPr>
            </w:pPr>
            <w:r w:rsidRPr="00DC2DC5">
              <w:rPr>
                <w:rFonts w:ascii="Times New Roman" w:eastAsia="Times New Roman" w:hAnsi="Times New Roman" w:cs="Times New Roman"/>
                <w:b/>
                <w:i/>
                <w:color w:val="00B050"/>
                <w:sz w:val="18"/>
                <w:szCs w:val="18"/>
                <w:u w:val="single"/>
                <w:lang w:eastAsia="ru-RU"/>
              </w:rPr>
              <w:t xml:space="preserve">5. З метою управління ризиками </w:t>
            </w:r>
            <w:r w:rsidRPr="00DC2DC5">
              <w:rPr>
                <w:rFonts w:ascii="Times New Roman" w:eastAsia="Times New Roman" w:hAnsi="Times New Roman" w:cs="Times New Roman"/>
                <w:b/>
                <w:i/>
                <w:color w:val="00B050"/>
                <w:sz w:val="18"/>
                <w:szCs w:val="18"/>
                <w:u w:val="single"/>
                <w:shd w:val="clear" w:color="auto" w:fill="FFFFFF"/>
                <w:lang w:eastAsia="ru-RU"/>
              </w:rPr>
              <w:t xml:space="preserve">з урахуванням </w:t>
            </w:r>
            <w:r w:rsidRPr="00DC2DC5">
              <w:rPr>
                <w:rFonts w:ascii="Times New Roman" w:eastAsia="Times New Roman" w:hAnsi="Times New Roman" w:cs="Times New Roman"/>
                <w:b/>
                <w:i/>
                <w:color w:val="00B050"/>
                <w:sz w:val="18"/>
                <w:szCs w:val="18"/>
                <w:u w:val="single"/>
                <w:shd w:val="clear" w:color="auto" w:fill="FFFFE2"/>
                <w:lang w:eastAsia="ru-RU"/>
              </w:rPr>
              <w:t>ризик-орієнтованого підходу</w:t>
            </w:r>
            <w:r w:rsidRPr="00DC2DC5">
              <w:rPr>
                <w:rFonts w:ascii="Times New Roman" w:eastAsia="Times New Roman" w:hAnsi="Times New Roman" w:cs="Times New Roman"/>
                <w:b/>
                <w:i/>
                <w:color w:val="00B050"/>
                <w:sz w:val="18"/>
                <w:szCs w:val="18"/>
                <w:u w:val="single"/>
                <w:shd w:val="clear" w:color="auto" w:fill="FFFFFF"/>
                <w:lang w:eastAsia="ru-RU"/>
              </w:rPr>
              <w:t xml:space="preserve"> </w:t>
            </w:r>
            <w:r w:rsidRPr="00DC2DC5">
              <w:rPr>
                <w:rFonts w:ascii="Times New Roman" w:eastAsia="Times New Roman" w:hAnsi="Times New Roman" w:cs="Times New Roman"/>
                <w:b/>
                <w:i/>
                <w:color w:val="00B050"/>
                <w:sz w:val="18"/>
                <w:szCs w:val="18"/>
                <w:u w:val="single"/>
                <w:lang w:eastAsia="ru-RU"/>
              </w:rPr>
              <w:t>при проведенні оцінки ризику клієнта суб’єкт первинного фінансового моніторингу під час належної перевірки клієнта враховує:</w:t>
            </w:r>
          </w:p>
          <w:p w14:paraId="72DE4767" w14:textId="77777777" w:rsidR="00464F72" w:rsidRPr="00DC2DC5" w:rsidRDefault="00464F72" w:rsidP="00464F72">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b/>
                <w:i/>
                <w:color w:val="00B050"/>
                <w:sz w:val="18"/>
                <w:szCs w:val="18"/>
                <w:u w:val="single"/>
                <w:lang w:eastAsia="ru-RU"/>
              </w:rPr>
            </w:pPr>
          </w:p>
          <w:p w14:paraId="6AEDB1A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5466262A" w14:textId="180DF7F2"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C2DC5">
              <w:rPr>
                <w:rFonts w:ascii="Times New Roman" w:eastAsia="Calibri" w:hAnsi="Times New Roman" w:cs="Times New Roman"/>
                <w:b/>
                <w:i/>
                <w:color w:val="00B050"/>
                <w:sz w:val="18"/>
                <w:szCs w:val="18"/>
                <w:u w:val="single"/>
              </w:rPr>
              <w:t xml:space="preserve">1) інформацію з метою формування уявлення про клієнта, природу його діяльності, рівень операцій, що плануються ним проводити шляхом опитування </w:t>
            </w:r>
            <w:r w:rsidRPr="00DC2DC5">
              <w:rPr>
                <w:rFonts w:ascii="Times New Roman" w:eastAsia="Calibri" w:hAnsi="Times New Roman" w:cs="Times New Roman"/>
                <w:b/>
                <w:i/>
                <w:color w:val="00B050"/>
                <w:sz w:val="18"/>
                <w:szCs w:val="18"/>
                <w:u w:val="single"/>
              </w:rPr>
              <w:lastRenderedPageBreak/>
              <w:t>клієнта та документального фіксування отриманої інформації;</w:t>
            </w:r>
          </w:p>
          <w:p w14:paraId="37D4E7CB" w14:textId="61FBF51F"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19F78354" w14:textId="4775DD05"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0FACE8C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6DD2FAE3" w14:textId="58CFD2C0"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C2DC5">
              <w:rPr>
                <w:rFonts w:ascii="Times New Roman" w:eastAsia="Calibri" w:hAnsi="Times New Roman" w:cs="Times New Roman"/>
                <w:b/>
                <w:i/>
                <w:color w:val="00B050"/>
                <w:sz w:val="18"/>
                <w:szCs w:val="18"/>
                <w:u w:val="single"/>
              </w:rPr>
              <w:t>2) інформацію щодо клієнта, наявною у суб’єкта первинного фінансового моніторингу, з тією, що міститься в надійних офіційних джерелах інформації, відкритому доступі та має високу ступінь довіри;</w:t>
            </w:r>
          </w:p>
          <w:p w14:paraId="2E38CC2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1D98C38C" w14:textId="776BCE18"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0432CE1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51EFCA4E" w14:textId="53FCA026"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C2DC5">
              <w:rPr>
                <w:rFonts w:ascii="Times New Roman" w:eastAsia="Calibri" w:hAnsi="Times New Roman" w:cs="Times New Roman"/>
                <w:b/>
                <w:i/>
                <w:color w:val="00B050"/>
                <w:sz w:val="18"/>
                <w:szCs w:val="18"/>
                <w:u w:val="single"/>
              </w:rPr>
              <w:t>3) оцінку репутації клієнта на підставі суб’єктом первинного фінансового моніторингу розроблених суб’єктом первинного фінансового моніторингу критеріїв;</w:t>
            </w:r>
          </w:p>
          <w:p w14:paraId="7C45158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7730E547" w14:textId="0892A15D"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C2DC5">
              <w:rPr>
                <w:rFonts w:ascii="Times New Roman" w:eastAsia="Calibri" w:hAnsi="Times New Roman" w:cs="Times New Roman"/>
                <w:b/>
                <w:i/>
                <w:color w:val="00B050"/>
                <w:sz w:val="18"/>
                <w:szCs w:val="18"/>
                <w:u w:val="single"/>
              </w:rPr>
              <w:t>4) інформацію, отриману суб’єктом первинного фінансового моніторингу при проведенні заходів із уточнення/додаткового уточнення інформації про клієнта, у тому числі про зміст його діяльності і фінансовий стан;</w:t>
            </w:r>
          </w:p>
          <w:p w14:paraId="3365C2EB" w14:textId="2C17E2B4"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2B60D148" w14:textId="2E6EEC4F"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706C4C6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29D8D7EB" w14:textId="60A19F36"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C2DC5">
              <w:rPr>
                <w:rFonts w:ascii="Times New Roman" w:eastAsia="Calibri" w:hAnsi="Times New Roman" w:cs="Times New Roman"/>
                <w:b/>
                <w:i/>
                <w:color w:val="00B050"/>
                <w:sz w:val="18"/>
                <w:szCs w:val="18"/>
                <w:u w:val="single"/>
              </w:rPr>
              <w:t>5) додаткову інформації, що стосується ідентифікації та/або що необхідна для вивчення клієнта, уточнення інформації про клієнта, або проведення його поглибленої перевірки у державних органів, державних реєстраторів, використання права звертатись за інформацією до банків, інших юридичних осіб, а також здійснення заходів щодо збору такої інформації з інших джерел, якщо така інформація є публічною (відкритою).</w:t>
            </w:r>
          </w:p>
          <w:p w14:paraId="7EE02769" w14:textId="77777777" w:rsidR="00464F72" w:rsidRPr="00DC2DC5" w:rsidRDefault="00464F72" w:rsidP="00464F72">
            <w:pPr>
              <w:tabs>
                <w:tab w:val="left" w:pos="993"/>
              </w:tabs>
              <w:autoSpaceDN w:val="0"/>
              <w:spacing w:after="0" w:line="240" w:lineRule="auto"/>
              <w:jc w:val="both"/>
              <w:rPr>
                <w:rFonts w:ascii="Times New Roman" w:eastAsia="Calibri" w:hAnsi="Times New Roman" w:cs="F"/>
                <w:b/>
                <w:i/>
                <w:color w:val="00B050"/>
                <w:sz w:val="18"/>
                <w:szCs w:val="18"/>
                <w:u w:val="single"/>
                <w:lang w:eastAsia="uk-UA"/>
              </w:rPr>
            </w:pPr>
          </w:p>
          <w:p w14:paraId="7854ED90" w14:textId="77777777" w:rsidR="00464F72" w:rsidRPr="00DC2DC5" w:rsidRDefault="00464F72" w:rsidP="00464F72">
            <w:pPr>
              <w:tabs>
                <w:tab w:val="left" w:pos="993"/>
              </w:tabs>
              <w:autoSpaceDN w:val="0"/>
              <w:spacing w:after="0" w:line="240" w:lineRule="auto"/>
              <w:jc w:val="both"/>
              <w:rPr>
                <w:rFonts w:ascii="Calibri" w:eastAsia="Calibri" w:hAnsi="Calibri" w:cs="F"/>
                <w:color w:val="00B050"/>
              </w:rPr>
            </w:pPr>
            <w:r w:rsidRPr="00DC2DC5">
              <w:rPr>
                <w:rFonts w:ascii="Times New Roman" w:eastAsia="Calibri" w:hAnsi="Times New Roman" w:cs="F"/>
                <w:b/>
                <w:i/>
                <w:color w:val="00B050"/>
                <w:sz w:val="18"/>
                <w:szCs w:val="18"/>
                <w:u w:val="single"/>
                <w:lang w:eastAsia="uk-UA"/>
              </w:rPr>
              <w:t xml:space="preserve">Для встановлення джерел статків (багатства) та джерела коштів клієнта, пов’язаних з фінансовими операціями, </w:t>
            </w:r>
            <w:r w:rsidRPr="00DC2DC5">
              <w:rPr>
                <w:rFonts w:ascii="Times New Roman" w:eastAsia="Calibri" w:hAnsi="Times New Roman" w:cs="F"/>
                <w:b/>
                <w:i/>
                <w:color w:val="00B050"/>
                <w:sz w:val="18"/>
                <w:szCs w:val="18"/>
                <w:u w:val="single"/>
              </w:rPr>
              <w:t>суб’єктом первинного фінансового моніторингу</w:t>
            </w:r>
            <w:r w:rsidRPr="00DC2DC5">
              <w:rPr>
                <w:rFonts w:ascii="Times New Roman" w:eastAsia="Calibri" w:hAnsi="Times New Roman" w:cs="F"/>
                <w:b/>
                <w:i/>
                <w:color w:val="00B050"/>
                <w:sz w:val="18"/>
                <w:szCs w:val="18"/>
                <w:u w:val="single"/>
                <w:lang w:eastAsia="uk-UA"/>
              </w:rPr>
              <w:t xml:space="preserve"> може використовувати офіційні документи, публічну інформацію, інформацію, отриману від клієнта, інформацію, що є в наявності у банка у зв’язку із обслуговуванням його фінансових операцій у минулому, та з інших джерел.</w:t>
            </w:r>
          </w:p>
          <w:p w14:paraId="6D2AA86B" w14:textId="77777777"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188BFB7F" w14:textId="4BAD1B90"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4D3BFCE5" w14:textId="77777777"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C2DC5">
              <w:rPr>
                <w:rFonts w:ascii="Times New Roman" w:eastAsia="Calibri" w:hAnsi="Times New Roman" w:cs="Times New Roman"/>
                <w:b/>
                <w:i/>
                <w:color w:val="00B050"/>
                <w:sz w:val="18"/>
                <w:szCs w:val="18"/>
                <w:u w:val="single"/>
              </w:rPr>
              <w:lastRenderedPageBreak/>
              <w:t>6. Обсяг дій при застосуванні кожної з вимог щодо здійснення належної перевірки клієнтів з урахуванням ризик орієнтованого підходу визначається суб’єктом первинного фінансового моніторингу з урахуванням критеріїв ризику, зокрема мети ділових відносин, суми здійснюваних операцій, регулярності або тривалості ділових відносин.</w:t>
            </w:r>
          </w:p>
          <w:p w14:paraId="1161BB28" w14:textId="74C8CC06"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58F2C85B" w14:textId="77777777"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6D559876" w14:textId="77777777" w:rsidR="00464F72" w:rsidRPr="00DC2DC5"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color w:val="00B050"/>
              </w:rPr>
            </w:pPr>
            <w:r w:rsidRPr="00DC2DC5">
              <w:rPr>
                <w:rFonts w:ascii="Times New Roman" w:eastAsia="Calibri" w:hAnsi="Times New Roman" w:cs="Times New Roman"/>
                <w:b/>
                <w:i/>
                <w:color w:val="00B050"/>
                <w:sz w:val="18"/>
                <w:szCs w:val="18"/>
                <w:u w:val="single"/>
              </w:rPr>
              <w:t xml:space="preserve">7. З урахуванням </w:t>
            </w:r>
            <w:r w:rsidRPr="00DC2DC5">
              <w:rPr>
                <w:rFonts w:ascii="Times New Roman" w:eastAsia="Calibri" w:hAnsi="Times New Roman" w:cs="Times New Roman"/>
                <w:b/>
                <w:i/>
                <w:color w:val="00B050"/>
                <w:sz w:val="18"/>
                <w:szCs w:val="18"/>
                <w:u w:val="single"/>
                <w:shd w:val="clear" w:color="auto" w:fill="FFFFE2"/>
              </w:rPr>
              <w:t>ризик-орієнтованого підходу</w:t>
            </w:r>
            <w:r w:rsidRPr="00DC2DC5">
              <w:rPr>
                <w:rFonts w:ascii="Times New Roman" w:eastAsia="Calibri" w:hAnsi="Times New Roman" w:cs="Times New Roman"/>
                <w:b/>
                <w:i/>
                <w:color w:val="00B050"/>
                <w:sz w:val="18"/>
                <w:szCs w:val="18"/>
                <w:u w:val="single"/>
              </w:rPr>
              <w:t xml:space="preserve">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w:t>
            </w:r>
          </w:p>
          <w:p w14:paraId="07C6EA25" w14:textId="4C3A7408"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7982419A" w14:textId="151BA3F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606DE750" w14:textId="734FC4D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563EA78C" w14:textId="3CAE780E"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0C4094E5" w14:textId="249CC69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2D7A9D6A" w14:textId="53F5C53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169AF944" w14:textId="525960F8"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49E9FDEF" w14:textId="30BF8C9F"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3F827E96" w14:textId="0C3F1DA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6C607ADC" w14:textId="4C562DCD"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2127F042" w14:textId="1438E534"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65BDAB78" w14:textId="3868018C"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0910215E" w14:textId="4ADCCDE4"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13D38D41" w14:textId="35DEBFE5"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5D1CB10E" w14:textId="77777777"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751149E8" w14:textId="77777777" w:rsidR="00464F72" w:rsidRPr="00DC2DC5"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color w:val="00B050"/>
              </w:rPr>
            </w:pPr>
            <w:r w:rsidRPr="00DC2DC5">
              <w:rPr>
                <w:rFonts w:ascii="Times New Roman" w:eastAsia="Calibri" w:hAnsi="Times New Roman" w:cs="Times New Roman"/>
                <w:b/>
                <w:i/>
                <w:color w:val="00B050"/>
                <w:sz w:val="18"/>
                <w:szCs w:val="18"/>
                <w:u w:val="single"/>
              </w:rPr>
              <w:t xml:space="preserve">8. </w:t>
            </w:r>
            <w:hyperlink r:id="rId116" w:history="1">
              <w:r w:rsidRPr="00DC2DC5">
                <w:rPr>
                  <w:rFonts w:ascii="Times New Roman" w:eastAsia="Calibri" w:hAnsi="Times New Roman" w:cs="Times New Roman"/>
                  <w:b/>
                  <w:i/>
                  <w:color w:val="00B050"/>
                  <w:sz w:val="18"/>
                  <w:szCs w:val="18"/>
                  <w:u w:val="single"/>
                  <w:lang w:eastAsia="uk-UA"/>
                </w:rPr>
                <w:t>Результати оцінки ризику клієнта та управління ними фіксуються письмово в паперовому вигляді та зберігаються разом з документами, що підтверджують факт проведення належної перевірки клієнта.</w:t>
              </w:r>
            </w:hyperlink>
          </w:p>
          <w:p w14:paraId="334D3986" w14:textId="77777777"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00B050"/>
                <w:sz w:val="18"/>
                <w:szCs w:val="18"/>
              </w:rPr>
            </w:pPr>
          </w:p>
          <w:p w14:paraId="34A4A76A" w14:textId="36AB6EB7" w:rsidR="00464F72" w:rsidRPr="00DC2DC5" w:rsidRDefault="00464F72" w:rsidP="00464F72">
            <w:pPr>
              <w:widowControl w:val="0"/>
              <w:tabs>
                <w:tab w:val="left" w:pos="-8"/>
                <w:tab w:val="left" w:pos="26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lang w:eastAsia="ru-RU"/>
              </w:rPr>
            </w:pPr>
            <w:r w:rsidRPr="00DC2DC5">
              <w:rPr>
                <w:rFonts w:ascii="Times New Roman" w:eastAsia="Calibri" w:hAnsi="Times New Roman" w:cs="Times New Roman"/>
                <w:b/>
                <w:i/>
                <w:color w:val="00B050"/>
                <w:sz w:val="18"/>
                <w:szCs w:val="18"/>
                <w:u w:val="single"/>
                <w:lang w:eastAsia="ru-RU"/>
              </w:rPr>
              <w:t xml:space="preserve">9. Ризик-орієнтований підхід має застосовуватися суб’єктом первинного фінансового моніторингу на </w:t>
            </w:r>
            <w:r w:rsidRPr="001E0091">
              <w:rPr>
                <w:rFonts w:ascii="Times New Roman" w:eastAsia="Calibri" w:hAnsi="Times New Roman" w:cs="Times New Roman"/>
                <w:b/>
                <w:i/>
                <w:color w:val="FF0000"/>
                <w:sz w:val="18"/>
                <w:szCs w:val="18"/>
                <w:highlight w:val="cyan"/>
                <w:u w:val="single"/>
                <w:lang w:eastAsia="ru-RU"/>
              </w:rPr>
              <w:t>постійній</w:t>
            </w:r>
            <w:r w:rsidRPr="00DC2DC5">
              <w:rPr>
                <w:rFonts w:ascii="Times New Roman" w:eastAsia="Calibri" w:hAnsi="Times New Roman" w:cs="Times New Roman"/>
                <w:b/>
                <w:i/>
                <w:color w:val="00B050"/>
                <w:sz w:val="18"/>
                <w:szCs w:val="18"/>
                <w:u w:val="single"/>
                <w:lang w:eastAsia="ru-RU"/>
              </w:rPr>
              <w:t xml:space="preserve"> основі та забезпечувати виявлення, ідентифікацію, оцінку всіх наявних та потенційних ризиків, пов'язаних з легалізацією (відмиванням) доходів, одержаних злочинним шляхом, фінансуванням тероризму та фінансуванням розповсюдження зброї масового знищення, </w:t>
            </w:r>
            <w:r w:rsidRPr="00DC2DC5">
              <w:rPr>
                <w:rFonts w:ascii="Times New Roman" w:eastAsia="Calibri" w:hAnsi="Times New Roman" w:cs="Times New Roman"/>
                <w:b/>
                <w:i/>
                <w:color w:val="00B050"/>
                <w:sz w:val="18"/>
                <w:szCs w:val="18"/>
                <w:u w:val="single"/>
                <w:lang w:eastAsia="ru-RU"/>
              </w:rPr>
              <w:lastRenderedPageBreak/>
              <w:t>притаманних діяльності суб’єкта первинного фінансового моніторингу (ризик-профілю) та його клієнтам, а також передбачати своєчасне розроблення заходів з управління ризиками з метою їх мінімізації.</w:t>
            </w:r>
          </w:p>
          <w:p w14:paraId="2BB77044" w14:textId="77777777" w:rsidR="00464F72" w:rsidRPr="00DC2DC5" w:rsidRDefault="00464F72" w:rsidP="00464F72">
            <w:pPr>
              <w:tabs>
                <w:tab w:val="left" w:pos="266"/>
              </w:tabs>
              <w:autoSpaceDN w:val="0"/>
              <w:spacing w:after="0" w:line="240" w:lineRule="auto"/>
              <w:jc w:val="both"/>
              <w:rPr>
                <w:rFonts w:ascii="Times New Roman" w:eastAsia="Calibri" w:hAnsi="Times New Roman" w:cs="Times New Roman"/>
                <w:b/>
                <w:i/>
                <w:color w:val="00B050"/>
                <w:sz w:val="18"/>
                <w:szCs w:val="18"/>
                <w:u w:val="single"/>
                <w:lang w:eastAsia="ru-RU"/>
              </w:rPr>
            </w:pPr>
          </w:p>
          <w:p w14:paraId="375AA39D" w14:textId="77777777" w:rsidR="00464F72" w:rsidRPr="000C0995" w:rsidRDefault="00464F72" w:rsidP="00464F72">
            <w:pPr>
              <w:widowControl w:val="0"/>
              <w:tabs>
                <w:tab w:val="left" w:pos="-8"/>
                <w:tab w:val="left" w:pos="382"/>
              </w:tabs>
              <w:suppressAutoHyphens/>
              <w:autoSpaceDN w:val="0"/>
              <w:spacing w:after="0" w:line="240" w:lineRule="auto"/>
              <w:ind w:left="-4"/>
              <w:jc w:val="both"/>
              <w:textAlignment w:val="baseline"/>
              <w:rPr>
                <w:rFonts w:ascii="Times New Roman" w:eastAsia="Calibri" w:hAnsi="Times New Roman" w:cs="F"/>
                <w:b/>
                <w:i/>
                <w:strike/>
                <w:color w:val="00B050"/>
                <w:sz w:val="18"/>
                <w:szCs w:val="18"/>
                <w:highlight w:val="yellow"/>
                <w:u w:val="single"/>
                <w:lang w:eastAsia="uk-UA"/>
              </w:rPr>
            </w:pPr>
            <w:r w:rsidRPr="000C0995">
              <w:rPr>
                <w:rFonts w:ascii="Times New Roman" w:eastAsia="Calibri" w:hAnsi="Times New Roman" w:cs="F"/>
                <w:b/>
                <w:i/>
                <w:strike/>
                <w:color w:val="00B050"/>
                <w:sz w:val="18"/>
                <w:szCs w:val="18"/>
                <w:highlight w:val="yellow"/>
                <w:u w:val="single"/>
                <w:lang w:eastAsia="uk-UA"/>
              </w:rPr>
              <w:t>10. Під час проведення суб'єктом первинного фінансового моніторингу процедур з актуалізації інформації щодо клієнтів суб'єкт первинного фінансового моніторингу також здійснює актуалізацію рівня ризику клієнта. Додатково суб'єкт первинного фінансового моніторингу періодично на основі ризик-орієнтованого підходу аналізує існуючу клієнтську базу на предмет переоцінки рівня ризику клієнтів (ділових відносин с клієнтом), але не рідше, ніж:</w:t>
            </w:r>
          </w:p>
          <w:p w14:paraId="2B439FBE" w14:textId="77777777" w:rsidR="00464F72" w:rsidRPr="000C0995" w:rsidRDefault="00464F72" w:rsidP="00464F72">
            <w:pPr>
              <w:widowControl w:val="0"/>
              <w:numPr>
                <w:ilvl w:val="1"/>
                <w:numId w:val="16"/>
              </w:numPr>
              <w:tabs>
                <w:tab w:val="left" w:pos="162"/>
              </w:tabs>
              <w:suppressAutoHyphens/>
              <w:autoSpaceDN w:val="0"/>
              <w:spacing w:after="0" w:line="240" w:lineRule="auto"/>
              <w:ind w:left="-4"/>
              <w:jc w:val="both"/>
              <w:textAlignment w:val="baseline"/>
              <w:rPr>
                <w:rFonts w:ascii="Times New Roman" w:eastAsia="Calibri" w:hAnsi="Times New Roman" w:cs="F"/>
                <w:b/>
                <w:i/>
                <w:strike/>
                <w:color w:val="00B050"/>
                <w:sz w:val="18"/>
                <w:szCs w:val="18"/>
                <w:highlight w:val="yellow"/>
                <w:u w:val="single"/>
                <w:lang w:eastAsia="uk-UA"/>
              </w:rPr>
            </w:pPr>
            <w:r w:rsidRPr="000C0995">
              <w:rPr>
                <w:rFonts w:ascii="Times New Roman" w:eastAsia="Calibri" w:hAnsi="Times New Roman" w:cs="F"/>
                <w:b/>
                <w:i/>
                <w:strike/>
                <w:color w:val="00B050"/>
                <w:sz w:val="18"/>
                <w:szCs w:val="18"/>
                <w:highlight w:val="yellow"/>
                <w:u w:val="single"/>
                <w:lang w:eastAsia="uk-UA"/>
              </w:rPr>
              <w:t>один раз на півроку - якщо рівень ризику клієнта (ділових відносин с клієнтом) є високим;</w:t>
            </w:r>
          </w:p>
          <w:p w14:paraId="5C541077" w14:textId="77777777" w:rsidR="00464F72" w:rsidRPr="000C0995" w:rsidRDefault="00464F72" w:rsidP="00464F72">
            <w:pPr>
              <w:widowControl w:val="0"/>
              <w:numPr>
                <w:ilvl w:val="1"/>
                <w:numId w:val="16"/>
              </w:numPr>
              <w:tabs>
                <w:tab w:val="left" w:pos="172"/>
              </w:tabs>
              <w:suppressAutoHyphens/>
              <w:autoSpaceDN w:val="0"/>
              <w:spacing w:after="0" w:line="240" w:lineRule="auto"/>
              <w:ind w:left="-4" w:hanging="4"/>
              <w:jc w:val="both"/>
              <w:textAlignment w:val="baseline"/>
              <w:rPr>
                <w:rFonts w:ascii="Times New Roman" w:eastAsia="Calibri" w:hAnsi="Times New Roman" w:cs="F"/>
                <w:b/>
                <w:i/>
                <w:strike/>
                <w:color w:val="00B050"/>
                <w:sz w:val="18"/>
                <w:szCs w:val="18"/>
                <w:highlight w:val="yellow"/>
                <w:u w:val="single"/>
                <w:lang w:eastAsia="uk-UA"/>
              </w:rPr>
            </w:pPr>
            <w:r w:rsidRPr="000C0995">
              <w:rPr>
                <w:rFonts w:ascii="Times New Roman" w:eastAsia="Calibri" w:hAnsi="Times New Roman" w:cs="F"/>
                <w:b/>
                <w:i/>
                <w:strike/>
                <w:color w:val="00B050"/>
                <w:sz w:val="18"/>
                <w:szCs w:val="18"/>
                <w:highlight w:val="yellow"/>
                <w:u w:val="single"/>
                <w:lang w:eastAsia="uk-UA"/>
              </w:rPr>
              <w:t>один раз на рік - якщо рівень ризику клієнта (ділових відносин с клієнтом) є середнім;</w:t>
            </w:r>
          </w:p>
          <w:p w14:paraId="20089A45" w14:textId="77777777" w:rsidR="00464F72" w:rsidRPr="000C0995" w:rsidRDefault="00464F72" w:rsidP="00464F72">
            <w:pPr>
              <w:widowControl w:val="0"/>
              <w:numPr>
                <w:ilvl w:val="1"/>
                <w:numId w:val="16"/>
              </w:numPr>
              <w:tabs>
                <w:tab w:val="left" w:pos="172"/>
              </w:tabs>
              <w:suppressAutoHyphens/>
              <w:autoSpaceDN w:val="0"/>
              <w:spacing w:after="0" w:line="240" w:lineRule="auto"/>
              <w:ind w:left="-4" w:hanging="4"/>
              <w:jc w:val="both"/>
              <w:textAlignment w:val="baseline"/>
              <w:rPr>
                <w:rFonts w:ascii="Times New Roman" w:eastAsia="Calibri" w:hAnsi="Times New Roman" w:cs="F"/>
                <w:b/>
                <w:i/>
                <w:strike/>
                <w:color w:val="00B050"/>
                <w:sz w:val="18"/>
                <w:szCs w:val="18"/>
                <w:highlight w:val="yellow"/>
                <w:u w:val="single"/>
                <w:lang w:eastAsia="uk-UA"/>
              </w:rPr>
            </w:pPr>
            <w:r w:rsidRPr="000C0995">
              <w:rPr>
                <w:rFonts w:ascii="Times New Roman" w:eastAsia="Calibri" w:hAnsi="Times New Roman" w:cs="F"/>
                <w:b/>
                <w:i/>
                <w:strike/>
                <w:color w:val="00B050"/>
                <w:sz w:val="18"/>
                <w:szCs w:val="18"/>
                <w:highlight w:val="yellow"/>
                <w:u w:val="single"/>
                <w:lang w:eastAsia="uk-UA"/>
              </w:rPr>
              <w:t>один раз на три роки – для інших випадків.</w:t>
            </w:r>
          </w:p>
          <w:p w14:paraId="05131845" w14:textId="38E66234" w:rsidR="00464F72" w:rsidRDefault="00464F72" w:rsidP="00464F72">
            <w:pPr>
              <w:tabs>
                <w:tab w:val="left" w:pos="266"/>
              </w:tabs>
              <w:autoSpaceDN w:val="0"/>
              <w:spacing w:after="0" w:line="240" w:lineRule="auto"/>
              <w:jc w:val="both"/>
              <w:rPr>
                <w:rFonts w:ascii="Times New Roman" w:eastAsia="Calibri" w:hAnsi="Times New Roman" w:cs="Times New Roman"/>
                <w:b/>
                <w:i/>
                <w:color w:val="00B050"/>
                <w:sz w:val="18"/>
                <w:szCs w:val="18"/>
                <w:u w:val="single"/>
                <w:lang w:eastAsia="ru-RU"/>
              </w:rPr>
            </w:pPr>
          </w:p>
          <w:p w14:paraId="79522CE5" w14:textId="60913C62" w:rsidR="00464F72" w:rsidRDefault="00464F72" w:rsidP="00464F72">
            <w:pPr>
              <w:tabs>
                <w:tab w:val="left" w:pos="266"/>
              </w:tabs>
              <w:autoSpaceDN w:val="0"/>
              <w:spacing w:after="0" w:line="240" w:lineRule="auto"/>
              <w:jc w:val="both"/>
              <w:rPr>
                <w:rFonts w:ascii="Times New Roman" w:eastAsia="Calibri" w:hAnsi="Times New Roman" w:cs="Times New Roman"/>
                <w:b/>
                <w:i/>
                <w:color w:val="00B050"/>
                <w:sz w:val="18"/>
                <w:szCs w:val="18"/>
                <w:u w:val="single"/>
                <w:lang w:eastAsia="ru-RU"/>
              </w:rPr>
            </w:pPr>
          </w:p>
          <w:p w14:paraId="48EE41A3" w14:textId="77777777" w:rsidR="00464F72" w:rsidRPr="00DC2DC5" w:rsidRDefault="00464F72" w:rsidP="00464F72">
            <w:pPr>
              <w:tabs>
                <w:tab w:val="left" w:pos="266"/>
              </w:tabs>
              <w:autoSpaceDN w:val="0"/>
              <w:spacing w:after="0" w:line="240" w:lineRule="auto"/>
              <w:jc w:val="both"/>
              <w:rPr>
                <w:rFonts w:ascii="Times New Roman" w:eastAsia="Calibri" w:hAnsi="Times New Roman" w:cs="Times New Roman"/>
                <w:b/>
                <w:i/>
                <w:color w:val="00B050"/>
                <w:sz w:val="18"/>
                <w:szCs w:val="18"/>
                <w:u w:val="single"/>
                <w:lang w:eastAsia="ru-RU"/>
              </w:rPr>
            </w:pPr>
          </w:p>
          <w:p w14:paraId="4896C251" w14:textId="12EAF37D"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r w:rsidRPr="00DC2DC5">
              <w:rPr>
                <w:rFonts w:ascii="Times New Roman" w:eastAsia="Calibri" w:hAnsi="Times New Roman" w:cs="Times New Roman"/>
                <w:b/>
                <w:i/>
                <w:color w:val="00B050"/>
                <w:sz w:val="18"/>
                <w:szCs w:val="18"/>
                <w:u w:val="single"/>
                <w:lang w:eastAsia="uk-UA"/>
              </w:rPr>
              <w:t>11. У разі виникнення сумнівів у достовірності чи повноті наданої інформації про клієнта суб'єкт первинного фінансового моніторингу зобов'язаний провести поглиблену перевірку клієнта, зокрема, шляхом направлення відповідного запиту до державних органів та/або державних реєстраторів.</w:t>
            </w:r>
          </w:p>
          <w:p w14:paraId="5A8BBA01" w14:textId="3D6BB006"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p>
          <w:p w14:paraId="674CB317" w14:textId="047F5C31"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p>
          <w:p w14:paraId="57768B0D" w14:textId="77777777"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p>
          <w:p w14:paraId="5AA9808E" w14:textId="77777777" w:rsidR="00464F72" w:rsidRPr="00DC2DC5" w:rsidRDefault="00464F72" w:rsidP="00464F72">
            <w:pPr>
              <w:shd w:val="clear" w:color="auto" w:fill="FFFFFF"/>
              <w:suppressAutoHyphens/>
              <w:autoSpaceDN w:val="0"/>
              <w:spacing w:after="0" w:line="240" w:lineRule="auto"/>
              <w:jc w:val="right"/>
              <w:textAlignment w:val="baseline"/>
              <w:rPr>
                <w:rFonts w:ascii="Calibri" w:eastAsia="Calibri" w:hAnsi="Calibri" w:cs="Times New Roman"/>
                <w:color w:val="00B050"/>
              </w:rPr>
            </w:pPr>
          </w:p>
          <w:p w14:paraId="33B5AD57" w14:textId="77777777"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r w:rsidRPr="00DC2DC5">
              <w:rPr>
                <w:rFonts w:ascii="Times New Roman" w:eastAsia="Calibri" w:hAnsi="Times New Roman" w:cs="Times New Roman"/>
                <w:b/>
                <w:i/>
                <w:color w:val="00B050"/>
                <w:sz w:val="18"/>
                <w:szCs w:val="18"/>
                <w:u w:val="single"/>
                <w:lang w:eastAsia="uk-UA"/>
              </w:rPr>
              <w:t>12. У разі отримання від органів державної влади інформації, яка підтверджує факт надання клієнтом недостовірної або неповної інформації під час ідентифікації, верифікації клієнта, суб'єкт первинного фінансового моніторингу зобов'язаний відмовитися від встановлення (підтримання) ділових відносин (у тому числі шляхом розірвання ділових відносин) або проведення фінансової операції.</w:t>
            </w:r>
          </w:p>
          <w:p w14:paraId="5BC7AFB5" w14:textId="77777777"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r w:rsidRPr="00DC2DC5">
              <w:rPr>
                <w:rFonts w:ascii="Times New Roman" w:eastAsia="Calibri" w:hAnsi="Times New Roman" w:cs="Times New Roman"/>
                <w:b/>
                <w:i/>
                <w:color w:val="00B050"/>
                <w:sz w:val="18"/>
                <w:szCs w:val="18"/>
                <w:u w:val="single"/>
                <w:lang w:eastAsia="uk-UA"/>
              </w:rPr>
              <w:lastRenderedPageBreak/>
              <w:t xml:space="preserve">Документи, що стосуються проведення поглибленої перевірки, зберігаються разом з </w:t>
            </w:r>
            <w:r w:rsidRPr="000C0995">
              <w:rPr>
                <w:rFonts w:ascii="Times New Roman" w:eastAsia="Calibri" w:hAnsi="Times New Roman" w:cs="Times New Roman"/>
                <w:b/>
                <w:i/>
                <w:strike/>
                <w:color w:val="00B050"/>
                <w:sz w:val="18"/>
                <w:szCs w:val="18"/>
                <w:highlight w:val="yellow"/>
                <w:u w:val="single"/>
                <w:lang w:eastAsia="uk-UA"/>
              </w:rPr>
              <w:t>опитувальником клієнта</w:t>
            </w:r>
            <w:r w:rsidRPr="00DC2DC5">
              <w:rPr>
                <w:rFonts w:ascii="Times New Roman" w:eastAsia="Calibri" w:hAnsi="Times New Roman" w:cs="Times New Roman"/>
                <w:b/>
                <w:i/>
                <w:color w:val="00B050"/>
                <w:sz w:val="18"/>
                <w:szCs w:val="18"/>
                <w:u w:val="single"/>
                <w:lang w:eastAsia="uk-UA"/>
              </w:rPr>
              <w:t>.</w:t>
            </w:r>
          </w:p>
          <w:p w14:paraId="351DD709" w14:textId="77777777" w:rsidR="00464F72" w:rsidRDefault="00464F72" w:rsidP="00464F72">
            <w:pPr>
              <w:suppressAutoHyphens/>
              <w:autoSpaceDN w:val="0"/>
              <w:ind w:left="2102"/>
              <w:textAlignment w:val="baseline"/>
              <w:rPr>
                <w:rFonts w:ascii="Times New Roman" w:eastAsia="Calibri" w:hAnsi="Times New Roman" w:cs="Times New Roman"/>
                <w:b/>
                <w:i/>
                <w:color w:val="FF0000"/>
                <w:sz w:val="18"/>
                <w:szCs w:val="18"/>
                <w:u w:val="single"/>
              </w:rPr>
            </w:pPr>
          </w:p>
          <w:p w14:paraId="16AC8913" w14:textId="77777777" w:rsidR="00464F72" w:rsidRPr="003F713A" w:rsidRDefault="00464F72" w:rsidP="00464F72">
            <w:pPr>
              <w:suppressAutoHyphens/>
              <w:autoSpaceDN w:val="0"/>
              <w:ind w:left="2102"/>
              <w:textAlignment w:val="baseline"/>
              <w:rPr>
                <w:rFonts w:ascii="Times New Roman" w:eastAsia="Calibri" w:hAnsi="Times New Roman" w:cs="Times New Roman"/>
                <w:b/>
                <w:i/>
                <w:color w:val="FF0000"/>
                <w:sz w:val="18"/>
                <w:szCs w:val="18"/>
                <w:u w:val="single"/>
              </w:rPr>
            </w:pPr>
          </w:p>
        </w:tc>
        <w:tc>
          <w:tcPr>
            <w:tcW w:w="4253" w:type="dxa"/>
            <w:tcBorders>
              <w:left w:val="single" w:sz="4" w:space="0" w:color="000000"/>
              <w:right w:val="single" w:sz="4" w:space="0" w:color="000000"/>
            </w:tcBorders>
          </w:tcPr>
          <w:p w14:paraId="54CF4CFC"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FC93BC9"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607587F"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2DAEF1A" w14:textId="14FEE4E6"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1A00015" w14:textId="422FE5C5"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428E7CA0" w14:textId="6F4FD998"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55B8365" w14:textId="02CC982E"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DF6D20E" w14:textId="00E56FE2"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D01E0D4" w14:textId="4C1B19E8"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46BDA615" w14:textId="7499546F"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9491A3D" w14:textId="44807000"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E5581AD" w14:textId="015C7CE1"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42F6B99" w14:textId="3A3FBEB3"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A83B078" w14:textId="6915C475"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31EA6AE" w14:textId="49ED2373"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975BC23" w14:textId="24BF4E8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50E5241" w14:textId="2A526351" w:rsidR="00464F72" w:rsidRPr="00575A86" w:rsidRDefault="00464F72" w:rsidP="00464F72">
            <w:pPr>
              <w:widowControl w:val="0"/>
              <w:tabs>
                <w:tab w:val="left" w:pos="-8"/>
                <w:tab w:val="left" w:pos="262"/>
              </w:tabs>
              <w:suppressAutoHyphens/>
              <w:autoSpaceDN w:val="0"/>
              <w:spacing w:after="0" w:line="240" w:lineRule="auto"/>
              <w:jc w:val="both"/>
              <w:textAlignment w:val="baseline"/>
              <w:rPr>
                <w:rFonts w:ascii="Times New Roman" w:eastAsia="Calibri" w:hAnsi="Times New Roman" w:cs="Times New Roman"/>
                <w:color w:val="FF0000"/>
                <w:sz w:val="18"/>
                <w:szCs w:val="18"/>
              </w:rPr>
            </w:pPr>
            <w:r w:rsidRPr="00575A86">
              <w:rPr>
                <w:color w:val="FF0000"/>
              </w:rPr>
              <w:t xml:space="preserve">4. </w:t>
            </w:r>
            <w:hyperlink r:id="rId117" w:history="1">
              <w:r w:rsidRPr="00575A86">
                <w:rPr>
                  <w:rFonts w:ascii="Times New Roman" w:eastAsia="Calibri" w:hAnsi="Times New Roman" w:cs="Times New Roman"/>
                  <w:b/>
                  <w:i/>
                  <w:color w:val="FF0000"/>
                  <w:sz w:val="18"/>
                  <w:szCs w:val="18"/>
                  <w:u w:val="single"/>
                  <w:lang w:eastAsia="uk-UA"/>
                </w:rPr>
                <w:t xml:space="preserve">З метою управління ризиками та проведення оцінки ризику клієнта під час </w:t>
              </w:r>
            </w:hyperlink>
            <w:hyperlink r:id="rId118" w:history="1">
              <w:r w:rsidRPr="00575A86">
                <w:rPr>
                  <w:rFonts w:ascii="Times New Roman" w:eastAsia="Calibri" w:hAnsi="Times New Roman" w:cs="Times New Roman"/>
                  <w:b/>
                  <w:i/>
                  <w:color w:val="FF0000"/>
                  <w:sz w:val="18"/>
                  <w:szCs w:val="18"/>
                  <w:u w:val="single"/>
                  <w:lang w:eastAsia="uk-UA"/>
                </w:rPr>
                <w:t>належної перевірки</w:t>
              </w:r>
            </w:hyperlink>
            <w:hyperlink r:id="rId119" w:history="1">
              <w:r w:rsidRPr="00575A86">
                <w:rPr>
                  <w:rFonts w:ascii="Times New Roman" w:eastAsia="Calibri" w:hAnsi="Times New Roman" w:cs="Times New Roman"/>
                  <w:b/>
                  <w:i/>
                  <w:color w:val="FF0000"/>
                  <w:sz w:val="18"/>
                  <w:szCs w:val="18"/>
                  <w:u w:val="single"/>
                  <w:lang w:eastAsia="uk-UA"/>
                </w:rPr>
                <w:t xml:space="preserve"> та актуалізації інформації про клієнта суб'єкт первинного фінансового моніторингу розробляє </w:t>
              </w:r>
              <w:r w:rsidRPr="00575A86">
                <w:rPr>
                  <w:rFonts w:ascii="Times New Roman" w:eastAsia="Calibri" w:hAnsi="Times New Roman" w:cs="Times New Roman"/>
                  <w:b/>
                  <w:i/>
                  <w:color w:val="FF0000"/>
                  <w:sz w:val="18"/>
                  <w:szCs w:val="18"/>
                  <w:u w:val="single"/>
                  <w:lang w:eastAsia="uk-UA"/>
                </w:rPr>
                <w:lastRenderedPageBreak/>
                <w:t>критерії ризику клієнта та порядок оцінки ризику проведення ним фінансових операцій</w:t>
              </w:r>
            </w:hyperlink>
            <w:hyperlink r:id="rId120" w:history="1">
              <w:r w:rsidRPr="00575A86">
                <w:rPr>
                  <w:rFonts w:ascii="Times New Roman" w:eastAsia="Calibri" w:hAnsi="Times New Roman" w:cs="Times New Roman"/>
                  <w:b/>
                  <w:i/>
                  <w:color w:val="FF0000"/>
                  <w:sz w:val="18"/>
                  <w:szCs w:val="18"/>
                  <w:u w:val="single"/>
                </w:rPr>
                <w:t xml:space="preserve"> </w:t>
              </w:r>
            </w:hyperlink>
            <w:hyperlink r:id="rId121" w:history="1">
              <w:r w:rsidRPr="00575A86">
                <w:rPr>
                  <w:rFonts w:ascii="Times New Roman" w:eastAsia="Calibri" w:hAnsi="Times New Roman" w:cs="Times New Roman"/>
                  <w:b/>
                  <w:i/>
                  <w:color w:val="FF0000"/>
                  <w:sz w:val="18"/>
                  <w:szCs w:val="18"/>
                  <w:u w:val="single"/>
                  <w:lang w:eastAsia="uk-UA"/>
                </w:rPr>
                <w:t>з урахуванням ризик-орієнтованого підходу</w:t>
              </w:r>
            </w:hyperlink>
            <w:hyperlink r:id="rId122" w:history="1">
              <w:r w:rsidRPr="00575A86">
                <w:rPr>
                  <w:rFonts w:ascii="Times New Roman" w:eastAsia="Calibri" w:hAnsi="Times New Roman" w:cs="Times New Roman"/>
                  <w:b/>
                  <w:i/>
                  <w:color w:val="FF0000"/>
                  <w:sz w:val="18"/>
                  <w:szCs w:val="18"/>
                  <w:u w:val="single"/>
                  <w:lang w:eastAsia="uk-UA"/>
                </w:rPr>
                <w:t>.</w:t>
              </w:r>
            </w:hyperlink>
          </w:p>
          <w:p w14:paraId="61765011" w14:textId="35B8DFA9" w:rsidR="00464F72" w:rsidRPr="00575A86" w:rsidRDefault="00464F72" w:rsidP="00464F72">
            <w:pPr>
              <w:tabs>
                <w:tab w:val="left" w:pos="262"/>
              </w:tabs>
              <w:autoSpaceDN w:val="0"/>
              <w:spacing w:after="0" w:line="240" w:lineRule="auto"/>
              <w:ind w:left="-4"/>
              <w:jc w:val="both"/>
              <w:rPr>
                <w:rFonts w:ascii="Times New Roman" w:eastAsia="Calibri" w:hAnsi="Times New Roman" w:cs="Times New Roman"/>
                <w:b/>
                <w:i/>
                <w:color w:val="FF0000"/>
                <w:sz w:val="18"/>
                <w:szCs w:val="18"/>
                <w:u w:val="single"/>
              </w:rPr>
            </w:pPr>
          </w:p>
          <w:p w14:paraId="106929F1" w14:textId="77777777" w:rsidR="00464F72" w:rsidRPr="00575A86" w:rsidRDefault="00464F72" w:rsidP="00464F72">
            <w:pPr>
              <w:tabs>
                <w:tab w:val="left" w:pos="262"/>
              </w:tabs>
              <w:autoSpaceDN w:val="0"/>
              <w:spacing w:after="0" w:line="240" w:lineRule="auto"/>
              <w:ind w:left="-4"/>
              <w:jc w:val="both"/>
              <w:rPr>
                <w:rFonts w:ascii="Times New Roman" w:eastAsia="Calibri" w:hAnsi="Times New Roman" w:cs="Times New Roman"/>
                <w:b/>
                <w:i/>
                <w:color w:val="FF0000"/>
                <w:sz w:val="18"/>
                <w:szCs w:val="18"/>
                <w:u w:val="single"/>
              </w:rPr>
            </w:pPr>
          </w:p>
          <w:p w14:paraId="12EA8ED2" w14:textId="2D7ACA55" w:rsidR="00464F72" w:rsidRPr="00575A8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hyperlink r:id="rId123" w:history="1">
              <w:r w:rsidRPr="00575A86">
                <w:rPr>
                  <w:rFonts w:ascii="Times New Roman" w:eastAsia="Calibri" w:hAnsi="Times New Roman" w:cs="Times New Roman"/>
                  <w:b/>
                  <w:i/>
                  <w:color w:val="FF0000"/>
                  <w:sz w:val="18"/>
                  <w:szCs w:val="18"/>
                  <w:u w:val="single"/>
                  <w:lang w:eastAsia="uk-UA"/>
                </w:rPr>
                <w:t>Відповідно до розроблених критеріїв суб'єкти первинного фінансового моніторингу встановлюють рівень ризику клієнтів, які мають низький, середній, високий ризик клієнта, який може бути пов'язаний з легалізацією (відмиванням) доходів, одержаних злочинним шляхом, фінансуванням тероризму та фінансуванням розповсюдження зброї масового знищення.</w:t>
              </w:r>
            </w:hyperlink>
          </w:p>
          <w:p w14:paraId="5AB0F92B" w14:textId="0596166B" w:rsidR="00464F72" w:rsidRPr="00575A8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p>
          <w:p w14:paraId="69E6AD02" w14:textId="77777777" w:rsidR="00464F72" w:rsidRPr="00575A8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p>
          <w:p w14:paraId="4B75BE51" w14:textId="5253BBBD" w:rsidR="00464F72" w:rsidRPr="00575A8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hyperlink r:id="rId124" w:history="1">
              <w:r w:rsidRPr="00575A86">
                <w:rPr>
                  <w:rFonts w:ascii="Times New Roman" w:eastAsia="Calibri" w:hAnsi="Times New Roman" w:cs="Times New Roman"/>
                  <w:b/>
                  <w:i/>
                  <w:color w:val="FF0000"/>
                  <w:sz w:val="18"/>
                  <w:szCs w:val="18"/>
                  <w:u w:val="single"/>
                  <w:lang w:eastAsia="uk-UA"/>
                </w:rPr>
                <w:t>Суб'єкт первинного фінансового моніторингу вперше визначає та фіксує рівень ризику клієнта  письмово в паперовому вигляді до проведення фінансової операції або відкриття рахунку.</w:t>
              </w:r>
            </w:hyperlink>
          </w:p>
          <w:p w14:paraId="39A67148" w14:textId="77777777" w:rsidR="00464F72" w:rsidRPr="005B456E"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00B050"/>
                <w:sz w:val="18"/>
                <w:szCs w:val="18"/>
              </w:rPr>
            </w:pPr>
          </w:p>
          <w:p w14:paraId="7F1313D2" w14:textId="77777777" w:rsidR="00464F72" w:rsidRPr="00575A8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hyperlink r:id="rId125" w:history="1">
              <w:r w:rsidRPr="00575A86">
                <w:rPr>
                  <w:rFonts w:ascii="Times New Roman" w:eastAsia="Calibri" w:hAnsi="Times New Roman" w:cs="Times New Roman"/>
                  <w:b/>
                  <w:i/>
                  <w:color w:val="FF0000"/>
                  <w:sz w:val="18"/>
                  <w:szCs w:val="18"/>
                  <w:u w:val="single"/>
                  <w:lang w:eastAsia="uk-UA"/>
                </w:rPr>
                <w:t>За результатами постійного моніторингу ділових відносин та фінансових операцій клієнта, що здійснюються у процесі таких відносин, рівень ризику може бути змінений, що фіксується окремо.</w:t>
              </w:r>
            </w:hyperlink>
          </w:p>
          <w:p w14:paraId="19EC5CCC" w14:textId="77777777" w:rsidR="00464F72" w:rsidRPr="005B456E" w:rsidRDefault="00464F72" w:rsidP="00464F72">
            <w:pPr>
              <w:tabs>
                <w:tab w:val="left" w:pos="993"/>
              </w:tabs>
              <w:autoSpaceDN w:val="0"/>
              <w:spacing w:after="0" w:line="240" w:lineRule="auto"/>
              <w:jc w:val="both"/>
              <w:rPr>
                <w:rFonts w:ascii="Times New Roman" w:eastAsia="Calibri" w:hAnsi="Times New Roman" w:cs="Times New Roman"/>
                <w:b/>
                <w:i/>
                <w:color w:val="00B050"/>
                <w:sz w:val="18"/>
                <w:szCs w:val="18"/>
                <w:u w:val="single"/>
                <w:lang w:eastAsia="ru-RU"/>
              </w:rPr>
            </w:pPr>
          </w:p>
          <w:p w14:paraId="17A56D6D" w14:textId="77777777" w:rsidR="00464F72" w:rsidRPr="005B456E" w:rsidRDefault="00464F72" w:rsidP="00464F72">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color w:val="00B050"/>
                <w:sz w:val="18"/>
                <w:szCs w:val="18"/>
                <w:lang w:eastAsia="ru-RU"/>
              </w:rPr>
            </w:pPr>
            <w:r w:rsidRPr="005B456E">
              <w:rPr>
                <w:rFonts w:ascii="Times New Roman" w:eastAsia="Times New Roman" w:hAnsi="Times New Roman" w:cs="Times New Roman"/>
                <w:b/>
                <w:i/>
                <w:color w:val="00B050"/>
                <w:sz w:val="18"/>
                <w:szCs w:val="18"/>
                <w:u w:val="single"/>
                <w:lang w:eastAsia="ru-RU"/>
              </w:rPr>
              <w:t xml:space="preserve">5. З метою управління ризиками </w:t>
            </w:r>
            <w:r w:rsidRPr="005B456E">
              <w:rPr>
                <w:rFonts w:ascii="Times New Roman" w:eastAsia="Times New Roman" w:hAnsi="Times New Roman" w:cs="Times New Roman"/>
                <w:b/>
                <w:i/>
                <w:color w:val="00B050"/>
                <w:sz w:val="18"/>
                <w:szCs w:val="18"/>
                <w:u w:val="single"/>
                <w:shd w:val="clear" w:color="auto" w:fill="FFFFFF"/>
                <w:lang w:eastAsia="ru-RU"/>
              </w:rPr>
              <w:t xml:space="preserve">з урахуванням </w:t>
            </w:r>
            <w:r w:rsidRPr="005B456E">
              <w:rPr>
                <w:rFonts w:ascii="Times New Roman" w:eastAsia="Times New Roman" w:hAnsi="Times New Roman" w:cs="Times New Roman"/>
                <w:b/>
                <w:i/>
                <w:color w:val="00B050"/>
                <w:sz w:val="18"/>
                <w:szCs w:val="18"/>
                <w:u w:val="single"/>
                <w:shd w:val="clear" w:color="auto" w:fill="FFFFE2"/>
                <w:lang w:eastAsia="ru-RU"/>
              </w:rPr>
              <w:t>ризик-орієнтованого підходу</w:t>
            </w:r>
            <w:r w:rsidRPr="005B456E">
              <w:rPr>
                <w:rFonts w:ascii="Times New Roman" w:eastAsia="Times New Roman" w:hAnsi="Times New Roman" w:cs="Times New Roman"/>
                <w:b/>
                <w:i/>
                <w:color w:val="00B050"/>
                <w:sz w:val="18"/>
                <w:szCs w:val="18"/>
                <w:u w:val="single"/>
                <w:shd w:val="clear" w:color="auto" w:fill="FFFFFF"/>
                <w:lang w:eastAsia="ru-RU"/>
              </w:rPr>
              <w:t xml:space="preserve"> </w:t>
            </w:r>
            <w:r w:rsidRPr="005B456E">
              <w:rPr>
                <w:rFonts w:ascii="Times New Roman" w:eastAsia="Times New Roman" w:hAnsi="Times New Roman" w:cs="Times New Roman"/>
                <w:b/>
                <w:i/>
                <w:color w:val="00B050"/>
                <w:sz w:val="18"/>
                <w:szCs w:val="18"/>
                <w:u w:val="single"/>
                <w:lang w:eastAsia="ru-RU"/>
              </w:rPr>
              <w:t>при проведенні оцінки ризику клієнта суб’єкт первинного фінансового моніторингу під час належної перевірки клієнта враховує:</w:t>
            </w:r>
          </w:p>
          <w:p w14:paraId="40639FFA" w14:textId="4AD747C7" w:rsidR="00464F72" w:rsidRDefault="00464F72" w:rsidP="00464F72">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b/>
                <w:i/>
                <w:color w:val="00B050"/>
                <w:sz w:val="18"/>
                <w:szCs w:val="18"/>
                <w:u w:val="single"/>
                <w:lang w:eastAsia="ru-RU"/>
              </w:rPr>
            </w:pPr>
          </w:p>
          <w:p w14:paraId="3FE96C1E" w14:textId="77777777" w:rsidR="00464F72" w:rsidRPr="005B456E" w:rsidRDefault="00464F72" w:rsidP="00464F72">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b/>
                <w:i/>
                <w:color w:val="00B050"/>
                <w:sz w:val="18"/>
                <w:szCs w:val="18"/>
                <w:u w:val="single"/>
                <w:lang w:eastAsia="ru-RU"/>
              </w:rPr>
            </w:pPr>
          </w:p>
          <w:p w14:paraId="48FD0832" w14:textId="78E59808"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5B456E">
              <w:rPr>
                <w:rFonts w:ascii="Times New Roman" w:eastAsia="Calibri" w:hAnsi="Times New Roman" w:cs="Times New Roman"/>
                <w:b/>
                <w:i/>
                <w:color w:val="00B050"/>
                <w:sz w:val="18"/>
                <w:szCs w:val="18"/>
                <w:u w:val="single"/>
              </w:rPr>
              <w:t>1) інформацію з метою формування уявлення про клієнта, природу його діяльності, рівень операцій, що плануються ним проводити шляхом опитування клієнта та документального фіксування отриманої інформації;</w:t>
            </w:r>
          </w:p>
          <w:p w14:paraId="1B0662A5" w14:textId="3191936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38CFEBF2" w14:textId="77777777" w:rsidR="00464F72" w:rsidRPr="005B456E"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2E303FDB" w14:textId="1B9B86DF"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5B456E">
              <w:rPr>
                <w:rFonts w:ascii="Times New Roman" w:eastAsia="Calibri" w:hAnsi="Times New Roman" w:cs="Times New Roman"/>
                <w:b/>
                <w:i/>
                <w:color w:val="00B050"/>
                <w:sz w:val="18"/>
                <w:szCs w:val="18"/>
                <w:u w:val="single"/>
              </w:rPr>
              <w:t>2) інформацію щодо клієнта, наявною у суб’єкта первинного фінансового моніторингу, з тією, що міститься в надійних офіційних джерелах інформації, відкритому доступі та має високу ступінь довіри;</w:t>
            </w:r>
          </w:p>
          <w:p w14:paraId="3891D854" w14:textId="4E24D4A6"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75FEBEBD" w14:textId="5DF3955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0C0E784C" w14:textId="77777777" w:rsidR="00464F72" w:rsidRPr="005B456E"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5B456E">
              <w:rPr>
                <w:rFonts w:ascii="Times New Roman" w:eastAsia="Calibri" w:hAnsi="Times New Roman" w:cs="Times New Roman"/>
                <w:b/>
                <w:i/>
                <w:color w:val="00B050"/>
                <w:sz w:val="18"/>
                <w:szCs w:val="18"/>
                <w:u w:val="single"/>
              </w:rPr>
              <w:lastRenderedPageBreak/>
              <w:t>3) оцінку репутації клієнта на підставі розроблених суб’єктом первинного фінансового моніторингу критеріїв;</w:t>
            </w:r>
          </w:p>
          <w:p w14:paraId="0D4D1EA4" w14:textId="77777777" w:rsidR="00464F72" w:rsidRDefault="00464F72" w:rsidP="00464F72">
            <w:pPr>
              <w:rPr>
                <w:rFonts w:ascii="Times New Roman" w:eastAsia="Calibri" w:hAnsi="Times New Roman" w:cs="Times New Roman"/>
                <w:b/>
                <w:i/>
                <w:color w:val="00B050"/>
                <w:sz w:val="18"/>
                <w:szCs w:val="18"/>
                <w:u w:val="single"/>
              </w:rPr>
            </w:pPr>
          </w:p>
          <w:p w14:paraId="2229B6E1" w14:textId="629D4062" w:rsidR="00464F72" w:rsidRPr="005B456E" w:rsidRDefault="00464F72" w:rsidP="00464F72">
            <w:pPr>
              <w:rPr>
                <w:rFonts w:ascii="Times New Roman" w:eastAsia="Times New Roman" w:hAnsi="Times New Roman" w:cs="Times New Roman"/>
                <w:sz w:val="20"/>
                <w:szCs w:val="20"/>
                <w:lang w:eastAsia="ru-RU"/>
              </w:rPr>
            </w:pPr>
            <w:r w:rsidRPr="005B456E">
              <w:rPr>
                <w:rFonts w:ascii="Times New Roman" w:eastAsia="Calibri" w:hAnsi="Times New Roman" w:cs="Times New Roman"/>
                <w:b/>
                <w:i/>
                <w:color w:val="00B050"/>
                <w:sz w:val="18"/>
                <w:szCs w:val="18"/>
                <w:u w:val="single"/>
              </w:rPr>
              <w:t xml:space="preserve">4) інформацію, отриману суб’єктом первинного фінансового моніторингу при проведенні заходів із </w:t>
            </w:r>
            <w:r w:rsidRPr="005B456E">
              <w:rPr>
                <w:rFonts w:ascii="Times New Roman" w:eastAsia="Calibri" w:hAnsi="Times New Roman" w:cs="Times New Roman"/>
                <w:b/>
                <w:i/>
                <w:color w:val="FF0000"/>
                <w:sz w:val="18"/>
                <w:szCs w:val="18"/>
                <w:u w:val="single"/>
              </w:rPr>
              <w:t xml:space="preserve">забезпечення актуальності існуючих документів, даних та </w:t>
            </w:r>
            <w:r w:rsidRPr="005B456E">
              <w:rPr>
                <w:rFonts w:ascii="Times New Roman" w:eastAsia="Calibri" w:hAnsi="Times New Roman" w:cs="Times New Roman"/>
                <w:b/>
                <w:i/>
                <w:color w:val="00B050"/>
                <w:sz w:val="18"/>
                <w:szCs w:val="18"/>
                <w:u w:val="single"/>
              </w:rPr>
              <w:t xml:space="preserve">інформації про клієнта, у тому числі про зміст його діяльності і </w:t>
            </w:r>
            <w:r w:rsidRPr="005B456E">
              <w:rPr>
                <w:rFonts w:ascii="Times New Roman" w:eastAsia="Times New Roman" w:hAnsi="Times New Roman" w:cs="Times New Roman"/>
                <w:color w:val="000000"/>
                <w:sz w:val="24"/>
                <w:szCs w:val="24"/>
                <w:shd w:val="clear" w:color="auto" w:fill="FFFFFF"/>
                <w:lang w:eastAsia="ru-RU"/>
              </w:rPr>
              <w:t xml:space="preserve"> </w:t>
            </w:r>
            <w:r w:rsidRPr="005B456E">
              <w:rPr>
                <w:rFonts w:ascii="Times New Roman" w:eastAsia="Times New Roman" w:hAnsi="Times New Roman" w:cs="Times New Roman"/>
                <w:b/>
                <w:color w:val="000000"/>
                <w:sz w:val="18"/>
                <w:szCs w:val="18"/>
                <w:shd w:val="clear" w:color="auto" w:fill="FFFFFF"/>
                <w:lang w:eastAsia="ru-RU"/>
              </w:rPr>
              <w:t>джерела коштів, пов’язаних з фінансовими операціями</w:t>
            </w:r>
          </w:p>
          <w:p w14:paraId="3559A337" w14:textId="77777777" w:rsidR="00464F72" w:rsidRPr="005B456E"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5B456E">
              <w:rPr>
                <w:rFonts w:ascii="Times New Roman" w:eastAsia="Calibri" w:hAnsi="Times New Roman" w:cs="Times New Roman"/>
                <w:b/>
                <w:i/>
                <w:color w:val="00B050"/>
                <w:sz w:val="18"/>
                <w:szCs w:val="18"/>
                <w:u w:val="single"/>
              </w:rPr>
              <w:t>5) додаткову інформаці</w:t>
            </w:r>
            <w:r w:rsidRPr="005B456E">
              <w:rPr>
                <w:rFonts w:ascii="Times New Roman" w:eastAsia="Calibri" w:hAnsi="Times New Roman" w:cs="Times New Roman"/>
                <w:b/>
                <w:i/>
                <w:color w:val="FF0000"/>
                <w:sz w:val="18"/>
                <w:szCs w:val="18"/>
                <w:u w:val="single"/>
              </w:rPr>
              <w:t>ю</w:t>
            </w:r>
            <w:r w:rsidRPr="005B456E">
              <w:rPr>
                <w:rFonts w:ascii="Times New Roman" w:eastAsia="Calibri" w:hAnsi="Times New Roman" w:cs="Times New Roman"/>
                <w:b/>
                <w:i/>
                <w:color w:val="00B050"/>
                <w:sz w:val="18"/>
                <w:szCs w:val="18"/>
                <w:u w:val="single"/>
              </w:rPr>
              <w:t>, що стосується ідентифікації та необхідна для проведення його поглибленої перевірки у державних органів, державних реєстраторів, використання права звертатись за інформацією до банків, інших юридичних осіб, а також здійснення заходів щодо збору такої інформації з інших джерел, якщо така інформація є публічною (відкритою).</w:t>
            </w:r>
          </w:p>
          <w:p w14:paraId="3FA7DEA5" w14:textId="77777777" w:rsidR="00464F72" w:rsidRPr="008B3A06"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26153A75" w14:textId="77777777" w:rsidR="00464F72" w:rsidRPr="008B3A06"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1CB10600" w14:textId="05BB934A"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080E3436" w14:textId="23F5A32E"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2181F1F5" w14:textId="112BFA1B"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5F2696D4" w14:textId="6675259F"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3731201A" w14:textId="72A94907"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63638B99" w14:textId="7CEF68BC"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0791F3AE" w14:textId="053E0599"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37697894" w14:textId="123DC638"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66EA0093" w14:textId="3A24E404"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344C3469" w14:textId="6A837A81"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50FFA950" w14:textId="7B0F44F7"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13D5AEF2" w14:textId="07A52D18"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66BFA784" w14:textId="618A5CD3"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1417FDBF" w14:textId="776E3BDC"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5AFB5EF5" w14:textId="7876B68A"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0EF32A24" w14:textId="21A46F89" w:rsidR="00464F72" w:rsidRDefault="00464F72" w:rsidP="00464F7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0ED699CD" w14:textId="09A4CC49" w:rsidR="00464F72" w:rsidRPr="001E0091"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r w:rsidRPr="008119C5">
              <w:rPr>
                <w:rFonts w:ascii="Times New Roman" w:eastAsia="Calibri" w:hAnsi="Times New Roman" w:cs="Times New Roman"/>
                <w:b/>
                <w:i/>
                <w:color w:val="00B050"/>
                <w:sz w:val="18"/>
                <w:szCs w:val="18"/>
              </w:rPr>
              <w:t xml:space="preserve">7. З урахуванням </w:t>
            </w:r>
            <w:r w:rsidRPr="008119C5">
              <w:rPr>
                <w:rFonts w:ascii="Times New Roman" w:eastAsia="Calibri" w:hAnsi="Times New Roman" w:cs="Times New Roman"/>
                <w:b/>
                <w:i/>
                <w:color w:val="00B050"/>
                <w:sz w:val="18"/>
                <w:szCs w:val="18"/>
                <w:shd w:val="clear" w:color="auto" w:fill="FFFFE2"/>
              </w:rPr>
              <w:t>ризик-орієнтованого підходу</w:t>
            </w:r>
            <w:r w:rsidRPr="008119C5">
              <w:rPr>
                <w:rFonts w:ascii="Times New Roman" w:eastAsia="Calibri" w:hAnsi="Times New Roman" w:cs="Times New Roman"/>
                <w:b/>
                <w:i/>
                <w:color w:val="00B050"/>
                <w:sz w:val="18"/>
                <w:szCs w:val="18"/>
              </w:rPr>
              <w:t xml:space="preserve">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 </w:t>
            </w:r>
            <w:r w:rsidRPr="008119C5">
              <w:rPr>
                <w:rFonts w:ascii="Times New Roman" w:eastAsia="Calibri" w:hAnsi="Times New Roman" w:cs="Times New Roman"/>
                <w:b/>
                <w:i/>
                <w:color w:val="FF0000"/>
                <w:sz w:val="18"/>
                <w:szCs w:val="18"/>
              </w:rPr>
              <w:t xml:space="preserve">Зокрема, але не виключно, щодо клієнтів-фізичних осіб, які реалізують своє право акціонерів відповідно до </w:t>
            </w:r>
            <w:r w:rsidRPr="008119C5">
              <w:rPr>
                <w:rFonts w:ascii="Times New Roman" w:eastAsia="Calibri" w:hAnsi="Times New Roman" w:cs="Times New Roman"/>
                <w:b/>
                <w:i/>
                <w:color w:val="FF0000"/>
                <w:sz w:val="18"/>
                <w:szCs w:val="18"/>
              </w:rPr>
              <w:lastRenderedPageBreak/>
              <w:t>статей 65-65</w:t>
            </w:r>
            <w:r w:rsidRPr="008119C5">
              <w:rPr>
                <w:rFonts w:ascii="Times New Roman" w:eastAsia="Calibri" w:hAnsi="Times New Roman" w:cs="Times New Roman"/>
                <w:b/>
                <w:i/>
                <w:color w:val="FF0000"/>
                <w:sz w:val="18"/>
                <w:szCs w:val="18"/>
                <w:vertAlign w:val="superscript"/>
              </w:rPr>
              <w:t>-1</w:t>
            </w:r>
            <w:r w:rsidRPr="008119C5">
              <w:rPr>
                <w:rFonts w:ascii="Times New Roman" w:eastAsia="Calibri" w:hAnsi="Times New Roman" w:cs="Times New Roman"/>
                <w:b/>
                <w:i/>
                <w:color w:val="FF0000"/>
                <w:sz w:val="18"/>
                <w:szCs w:val="18"/>
              </w:rPr>
              <w:t xml:space="preserve"> Закону «Про акціонерні товариства», </w:t>
            </w:r>
            <w:r w:rsidRPr="008119C5">
              <w:rPr>
                <w:rFonts w:ascii="Times New Roman" w:eastAsia="Calibri" w:hAnsi="Times New Roman" w:cs="Times New Roman"/>
                <w:b/>
                <w:bCs/>
                <w:i/>
                <w:iCs/>
                <w:color w:val="FF0000"/>
                <w:sz w:val="18"/>
                <w:szCs w:val="18"/>
                <w:lang w:eastAsia="uk-UA"/>
              </w:rPr>
              <w:t>якщо фінансова операція здійснюється (вчиняється)</w:t>
            </w:r>
            <w:r w:rsidRPr="001E0091">
              <w:rPr>
                <w:rFonts w:ascii="Times New Roman" w:eastAsia="Calibri" w:hAnsi="Times New Roman" w:cs="Times New Roman"/>
                <w:b/>
                <w:bCs/>
                <w:i/>
                <w:iCs/>
                <w:color w:val="FF0000"/>
                <w:sz w:val="18"/>
                <w:szCs w:val="18"/>
                <w:lang w:eastAsia="uk-UA"/>
              </w:rPr>
              <w:t>.</w:t>
            </w:r>
          </w:p>
          <w:p w14:paraId="5F784DB9" w14:textId="77777777" w:rsidR="00464F72" w:rsidRPr="008119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rPr>
            </w:pPr>
          </w:p>
          <w:p w14:paraId="27F31FF6" w14:textId="77777777" w:rsidR="00464F72" w:rsidRPr="008119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rPr>
            </w:pPr>
            <w:r w:rsidRPr="008119C5">
              <w:rPr>
                <w:rFonts w:ascii="Times New Roman" w:eastAsia="Calibri" w:hAnsi="Times New Roman" w:cs="Times New Roman"/>
                <w:b/>
                <w:i/>
                <w:color w:val="FF0000"/>
                <w:sz w:val="18"/>
                <w:szCs w:val="18"/>
              </w:rPr>
              <w:t>Суб'єкт первинного фінансового моніторингу під час спрощених заходів належної перевірки клієнта може не формувати опитувальник. Підтвердженням проведення верифікації клієнта (представника клієнта) є підписи клієнта (представника клієнта) та особи, яка здійснювала верифікацію, і дата проведення верифікації, на паперових копіях офіційних документів, які подавалися для здійснення верифікації.</w:t>
            </w:r>
          </w:p>
          <w:p w14:paraId="452EF29A" w14:textId="3419BA1C" w:rsidR="00464F72" w:rsidRPr="008B3A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78A0D2B"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1A735B32"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4420E9A6"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302DF7E9"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1D995A04"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06291F7A"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63001C97"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6F16CA44"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218F9066"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64B8982F"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30036E26"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7AE1F159"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74C9FC19"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41A8A729"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6D8A76AE"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08B90F7C"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5DE7C655"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515C1E77"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484129DE"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3FEDEDA7"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438EC609"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3A85A4A7"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0DAC0D5A"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4EF82588"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3313C9F1"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6A473EFC"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5098AF90"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24564E58"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3DD28D9A"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7B908189"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5F622123" w14:textId="77777777" w:rsidR="00464F72"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p w14:paraId="2288589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r w:rsidRPr="000C0995">
              <w:rPr>
                <w:rFonts w:ascii="Times New Roman" w:eastAsia="Calibri" w:hAnsi="Times New Roman" w:cs="Times New Roman"/>
                <w:b/>
                <w:i/>
                <w:color w:val="FF0000"/>
                <w:sz w:val="28"/>
                <w:szCs w:val="28"/>
                <w:u w:val="single"/>
                <w:lang w:eastAsia="uk-UA"/>
              </w:rPr>
              <w:lastRenderedPageBreak/>
              <w:t>10.</w:t>
            </w:r>
            <w:r w:rsidRPr="000C0995">
              <w:rPr>
                <w:rFonts w:ascii="Times New Roman" w:eastAsia="Calibri" w:hAnsi="Times New Roman" w:cs="Times New Roman"/>
                <w:b/>
                <w:i/>
                <w:color w:val="FF0000"/>
                <w:sz w:val="18"/>
                <w:szCs w:val="18"/>
                <w:u w:val="single"/>
                <w:lang w:eastAsia="uk-UA"/>
              </w:rPr>
              <w:t xml:space="preserve"> </w:t>
            </w:r>
            <w:r w:rsidRPr="00DC2DC5">
              <w:rPr>
                <w:rFonts w:ascii="Times New Roman" w:eastAsia="Calibri" w:hAnsi="Times New Roman" w:cs="Times New Roman"/>
                <w:b/>
                <w:i/>
                <w:color w:val="00B050"/>
                <w:sz w:val="18"/>
                <w:szCs w:val="18"/>
                <w:u w:val="single"/>
                <w:lang w:eastAsia="uk-UA"/>
              </w:rPr>
              <w:t>У разі виникнення сумнівів у достовірності чи повноті наданої інформації про клієнта суб'єкт первинного фінансового моніторингу зобов'язаний провести поглиблену перевірку клієнта, зокрема, шляхом направлення відповідного запиту до державних органів та/або державних реєстраторів.</w:t>
            </w:r>
          </w:p>
          <w:p w14:paraId="74135AF7" w14:textId="71C64C18" w:rsidR="00464F72" w:rsidRPr="00DC2DC5" w:rsidRDefault="00464F72" w:rsidP="00464F72">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tc>
        <w:tc>
          <w:tcPr>
            <w:tcW w:w="2126" w:type="dxa"/>
            <w:tcBorders>
              <w:left w:val="single" w:sz="4" w:space="0" w:color="000000"/>
              <w:right w:val="single" w:sz="4" w:space="0" w:color="000000"/>
            </w:tcBorders>
          </w:tcPr>
          <w:p w14:paraId="73131FC6"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7ADDCFD"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82E2819"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B879231"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812F9AA"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9FC71A8"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42CC0073"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C19AC05"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3A1A71E"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B5362A5"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129B8BB"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15C2D50"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0D44DA7"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20A4F97"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3B9EA04"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25A54D5"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6392CFA" w14:textId="65D81A1E" w:rsidR="00464F72" w:rsidRPr="006927DA" w:rsidRDefault="00464F72" w:rsidP="00464F72">
            <w:pPr>
              <w:spacing w:line="240" w:lineRule="auto"/>
              <w:rPr>
                <w:rFonts w:ascii="Times New Roman" w:eastAsia="Calibri" w:hAnsi="Times New Roman" w:cs="Times New Roman"/>
                <w:b/>
                <w:color w:val="70AD47" w:themeColor="accent6"/>
                <w:sz w:val="18"/>
                <w:szCs w:val="18"/>
                <w:lang w:eastAsia="uk-UA"/>
              </w:rPr>
            </w:pPr>
          </w:p>
          <w:p w14:paraId="5A7F37AE" w14:textId="77777777" w:rsidR="00464F72" w:rsidRPr="006927DA" w:rsidRDefault="00464F72" w:rsidP="00464F72">
            <w:pPr>
              <w:spacing w:line="240" w:lineRule="auto"/>
              <w:rPr>
                <w:rFonts w:ascii="Times New Roman" w:eastAsia="Calibri" w:hAnsi="Times New Roman" w:cs="Times New Roman"/>
                <w:b/>
                <w:color w:val="70AD47" w:themeColor="accent6"/>
                <w:sz w:val="18"/>
                <w:szCs w:val="18"/>
                <w:lang w:eastAsia="uk-UA"/>
              </w:rPr>
            </w:pPr>
          </w:p>
          <w:p w14:paraId="7D2F6CC1" w14:textId="41DF5E7B" w:rsidR="00464F72" w:rsidRDefault="00464F72" w:rsidP="00464F72">
            <w:pPr>
              <w:widowControl w:val="0"/>
              <w:tabs>
                <w:tab w:val="left" w:pos="-8"/>
                <w:tab w:val="left" w:pos="262"/>
              </w:tabs>
              <w:suppressAutoHyphens/>
              <w:autoSpaceDN w:val="0"/>
              <w:spacing w:after="0" w:line="240" w:lineRule="auto"/>
              <w:ind w:left="-4"/>
              <w:jc w:val="both"/>
              <w:textAlignment w:val="baseline"/>
            </w:pPr>
          </w:p>
        </w:tc>
        <w:tc>
          <w:tcPr>
            <w:tcW w:w="4410" w:type="dxa"/>
            <w:tcBorders>
              <w:left w:val="single" w:sz="4" w:space="0" w:color="000000"/>
              <w:right w:val="single" w:sz="4" w:space="0" w:color="000000"/>
            </w:tcBorders>
          </w:tcPr>
          <w:p w14:paraId="3336345C"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1F6AD59" w14:textId="5F36FAE0"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B4341EF" w14:textId="3E455081"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042E472C" w14:textId="7E6D2272"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BCF69D9" w14:textId="1F1C7C2E"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2D4BC17" w14:textId="56408DD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058ED9B0" w14:textId="5441E138"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E6A0897" w14:textId="44D89499"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3C98248" w14:textId="2497CFB0"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F074A02" w14:textId="05AF1BF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9D0F301" w14:textId="50073525"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F8EA6BB" w14:textId="5E9F290D"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AF6BEC0" w14:textId="07009C3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D7613B2" w14:textId="75DE5719"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DC04633" w14:textId="045216EE"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C465A70" w14:textId="12085A73"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582A67F" w14:textId="603A433B"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6321A42" w14:textId="3B261810"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F75FF98" w14:textId="2CDB45A2"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30B2267" w14:textId="0D33BF5C"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540DC4E" w14:textId="7450526E"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8774BB5" w14:textId="23A04170"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5FB21A1" w14:textId="1E460351"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EFA0E7E" w14:textId="5A0AF055"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0B2D0C1" w14:textId="16FF8130"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30BD8B1" w14:textId="5884D85D"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B6D4E5C" w14:textId="2B6412D0"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93284EA" w14:textId="6221C632"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4BD470D" w14:textId="2C5BA43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2B80B21" w14:textId="798FC475"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B70A3AF" w14:textId="4B4428B2"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0DA1061" w14:textId="18B3194E"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9DE846D" w14:textId="588B2130"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C85153D" w14:textId="488CA717"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6F306C7" w14:textId="4457EFF0"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C9C9663" w14:textId="1E4249C1"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0143944" w14:textId="52E5E2D5"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83BEC67" w14:textId="0DE92242"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3D3F499" w14:textId="355B7B62"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199245D" w14:textId="3B14BB62"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5656FE7" w14:textId="3F82A777"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25F6310" w14:textId="706826B0"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6A131E2" w14:textId="5103A65C"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411E98C" w14:textId="0E395656"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8B1D6BE" w14:textId="69880506"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2359465" w14:textId="7C8A98A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C0FB7E1" w14:textId="320E11F9"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0D45233" w14:textId="4C625913"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40012FA" w14:textId="41E5024C"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0995F2A8" w14:textId="588AD0B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076442A" w14:textId="3421DBDF"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1FCC0F9" w14:textId="2883C476"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2149897" w14:textId="4B2EBBC3"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AE5F8B0" w14:textId="43825167"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979B19C" w14:textId="4C9F9BAB"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223BB7A" w14:textId="4FDBEE51"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3527FB4" w14:textId="4EF9F3E8"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60EEB1D" w14:textId="655E9D96"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9D06C77" w14:textId="4BDDFD6D"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E502387" w14:textId="036FBF39"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107A4A0" w14:textId="4D4393CC"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489D4BF" w14:textId="26B382D9"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FAF820B" w14:textId="1B1CB737"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7AD7CF1" w14:textId="159EF9B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0EDF15B0" w14:textId="1F4FAE7F"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EE60265" w14:textId="68F6C8BC"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E7FD1A6" w14:textId="689AC916"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5212D88" w14:textId="34DC7A65"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0950532E" w14:textId="6993C10F"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46242E0" w14:textId="28AC70D4"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A714C9B" w14:textId="6794BD1C"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027BD1A" w14:textId="1F8E77CC"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7968F6C" w14:textId="2608F28F"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04E2700" w14:textId="113AF6AE"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E163639" w14:textId="552AE759"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9FA1579" w14:textId="3A16C27C"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62FEEBC" w14:textId="47E6540D"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A334193" w14:textId="4B678FD9"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5F0663CD" w14:textId="132FA5DD"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5FAC277" w14:textId="20030508"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EE4C76B" w14:textId="19C3209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DC6676B" w14:textId="6F7A6BE7"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68A7CD2" w14:textId="49E36087"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2FAE586" w14:textId="5E440E49"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3E4E0BB" w14:textId="2E8E5A73"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2630B2A3" w14:textId="3541EE48"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3D5F1C8B" w14:textId="04D6D8E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414C495F" w14:textId="26A79C7A"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072ABB6E" w14:textId="0D652CE7"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7D784765" w14:textId="0A57F7B7"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BC6CB12" w14:textId="44695618"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1818A792" w14:textId="04E13F25" w:rsidR="00C309BE" w:rsidRDefault="00C309BE" w:rsidP="00464F72">
            <w:pPr>
              <w:widowControl w:val="0"/>
              <w:tabs>
                <w:tab w:val="left" w:pos="-8"/>
                <w:tab w:val="left" w:pos="262"/>
              </w:tabs>
              <w:suppressAutoHyphens/>
              <w:autoSpaceDN w:val="0"/>
              <w:spacing w:after="0" w:line="240" w:lineRule="auto"/>
              <w:ind w:left="-4"/>
              <w:jc w:val="both"/>
              <w:textAlignment w:val="baseline"/>
            </w:pPr>
          </w:p>
          <w:p w14:paraId="658FD116" w14:textId="77777777" w:rsidR="00C309BE" w:rsidRPr="008119C5" w:rsidRDefault="00C309BE" w:rsidP="00C309BE">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rPr>
            </w:pPr>
          </w:p>
          <w:p w14:paraId="5955275C" w14:textId="77777777" w:rsidR="00C309BE" w:rsidRPr="00C309BE" w:rsidRDefault="00C309BE" w:rsidP="00C309BE">
            <w:pPr>
              <w:shd w:val="clear" w:color="auto" w:fill="FFFFFF"/>
              <w:suppressAutoHyphens/>
              <w:autoSpaceDN w:val="0"/>
              <w:spacing w:after="0" w:line="240" w:lineRule="auto"/>
              <w:jc w:val="both"/>
              <w:textAlignment w:val="baseline"/>
              <w:rPr>
                <w:rFonts w:ascii="Times New Roman" w:eastAsia="Calibri" w:hAnsi="Times New Roman" w:cs="Times New Roman"/>
                <w:b/>
                <w:i/>
                <w:strike/>
                <w:color w:val="FF0000"/>
                <w:sz w:val="18"/>
                <w:szCs w:val="18"/>
              </w:rPr>
            </w:pPr>
            <w:r w:rsidRPr="00C309BE">
              <w:rPr>
                <w:rFonts w:ascii="Times New Roman" w:eastAsia="Calibri" w:hAnsi="Times New Roman" w:cs="Times New Roman"/>
                <w:b/>
                <w:i/>
                <w:strike/>
                <w:color w:val="FF0000"/>
                <w:sz w:val="18"/>
                <w:szCs w:val="18"/>
              </w:rPr>
              <w:t>Суб'єкт первинного фінансового моніторингу під час спрощених заходів належної перевірки клієнта може не формувати опитувальник. Підтвердженням проведення верифікації клієнта (представника клієнта) є підписи клієнта (представника клієнта) та особи, яка здійснювала верифікацію, і дата проведення верифікації, на паперових копіях офіційних документів, які подавалися для здійснення верифікації.</w:t>
            </w:r>
          </w:p>
          <w:p w14:paraId="2528833A" w14:textId="35E677D4" w:rsidR="00C309BE" w:rsidRPr="00C309BE" w:rsidRDefault="00C309BE" w:rsidP="00C309BE">
            <w:pPr>
              <w:widowControl w:val="0"/>
              <w:tabs>
                <w:tab w:val="left" w:pos="-8"/>
                <w:tab w:val="left" w:pos="262"/>
              </w:tabs>
              <w:suppressAutoHyphens/>
              <w:autoSpaceDN w:val="0"/>
              <w:spacing w:after="0" w:line="240" w:lineRule="auto"/>
              <w:jc w:val="both"/>
              <w:textAlignment w:val="baseline"/>
              <w:rPr>
                <w:strike/>
              </w:rPr>
            </w:pPr>
          </w:p>
          <w:p w14:paraId="73F23993"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B2BDA84"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1A65C7E"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8099C7A"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6BD20CD"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E690536"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A9005C8"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D519FD0"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8264D90"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0C8D85C" w14:textId="302AC12A"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3413641" w14:textId="27CB5F30"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697B421" w14:textId="7FFFF9F4"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A24F49D" w14:textId="16C8DEF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31E587D" w14:textId="2E357413"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3B2CD60" w14:textId="0D7DB8DD"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B29B9B9" w14:textId="7AC6B3F6"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924C53C"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FB9D342"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BEAB7EA"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3D03D5B"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750CE93"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47C76FB6"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6835733"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4DE7EB4A" w14:textId="65C64EB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3C6ABD5" w14:textId="77BACCB0"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42E339B"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F6E7208"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AB3D1A6"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3E88147"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3F7EDB4"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7F2599C"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B57BE6E"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00BDF9C"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7EB848A"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71BD681"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7EEEDD5D"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93E49C1"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2739849"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6B27539"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CCAD732"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9E97145"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4391608"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2AF2EFF"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4EE6FD89"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A293056"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64746F0"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A7AB188"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B6F60D2"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0962597"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ECF08BC"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0A67331"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4189B212"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BB0C629"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495B80E5"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3C46E3E"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3B28436"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1EE94AFA"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6BC2160"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6AC041E5"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CDB9D0F"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3C36BBD5"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02F0197"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1FCA2A6"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20BFF37B"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5C0254D6" w14:textId="77777777" w:rsidR="00464F72" w:rsidRDefault="00464F72" w:rsidP="00464F72">
            <w:pPr>
              <w:widowControl w:val="0"/>
              <w:tabs>
                <w:tab w:val="left" w:pos="-8"/>
                <w:tab w:val="left" w:pos="262"/>
              </w:tabs>
              <w:suppressAutoHyphens/>
              <w:autoSpaceDN w:val="0"/>
              <w:spacing w:after="0" w:line="240" w:lineRule="auto"/>
              <w:ind w:left="-4"/>
              <w:jc w:val="both"/>
              <w:textAlignment w:val="baseline"/>
            </w:pPr>
          </w:p>
          <w:p w14:paraId="03EF2E08" w14:textId="21BFF40D" w:rsidR="00464F72" w:rsidRDefault="00464F72" w:rsidP="00464F72">
            <w:pPr>
              <w:widowControl w:val="0"/>
              <w:tabs>
                <w:tab w:val="left" w:pos="-8"/>
                <w:tab w:val="left" w:pos="262"/>
              </w:tabs>
              <w:suppressAutoHyphens/>
              <w:autoSpaceDN w:val="0"/>
              <w:spacing w:after="0" w:line="240" w:lineRule="auto"/>
              <w:ind w:left="-4"/>
              <w:jc w:val="both"/>
              <w:textAlignment w:val="baseline"/>
            </w:pPr>
          </w:p>
        </w:tc>
      </w:tr>
      <w:tr w:rsidR="00464F72" w:rsidRPr="003F713A" w14:paraId="2DAF5C0E" w14:textId="09C5A22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8012F" w14:textId="215CFC0B"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u w:val="single"/>
              </w:rPr>
            </w:pPr>
          </w:p>
        </w:tc>
        <w:tc>
          <w:tcPr>
            <w:tcW w:w="4437" w:type="dxa"/>
            <w:vMerge/>
            <w:tcBorders>
              <w:left w:val="single" w:sz="4" w:space="0" w:color="000000"/>
              <w:right w:val="single" w:sz="4" w:space="0" w:color="000000"/>
            </w:tcBorders>
            <w:tcMar>
              <w:top w:w="0" w:type="dxa"/>
              <w:left w:w="108" w:type="dxa"/>
              <w:bottom w:w="0" w:type="dxa"/>
              <w:right w:w="108" w:type="dxa"/>
            </w:tcMar>
          </w:tcPr>
          <w:p w14:paraId="77427430" w14:textId="77777777" w:rsidR="00464F72" w:rsidRPr="000C0995" w:rsidRDefault="00464F72" w:rsidP="00464F72">
            <w:pPr>
              <w:widowControl w:val="0"/>
              <w:suppressAutoHyphens/>
              <w:autoSpaceDN w:val="0"/>
              <w:spacing w:after="0" w:line="240" w:lineRule="auto"/>
              <w:textAlignment w:val="baseline"/>
              <w:rPr>
                <w:rFonts w:ascii="Calibri" w:eastAsia="Calibri" w:hAnsi="Calibri" w:cs="Times New Roman"/>
                <w:lang w:eastAsia="ru-RU"/>
              </w:rPr>
            </w:pPr>
          </w:p>
        </w:tc>
        <w:tc>
          <w:tcPr>
            <w:tcW w:w="4253" w:type="dxa"/>
            <w:tcBorders>
              <w:left w:val="single" w:sz="4" w:space="0" w:color="000000"/>
              <w:right w:val="single" w:sz="4" w:space="0" w:color="000000"/>
            </w:tcBorders>
          </w:tcPr>
          <w:p w14:paraId="23C0B5AD" w14:textId="77777777" w:rsidR="00464F72" w:rsidRDefault="00464F72" w:rsidP="00464F72">
            <w:pPr>
              <w:widowControl w:val="0"/>
              <w:suppressAutoHyphens/>
              <w:autoSpaceDN w:val="0"/>
              <w:spacing w:after="0" w:line="240" w:lineRule="auto"/>
              <w:textAlignment w:val="baseline"/>
              <w:rPr>
                <w:rFonts w:ascii="Calibri" w:eastAsia="Calibri" w:hAnsi="Calibri" w:cs="Times New Roman"/>
                <w:lang w:eastAsia="ru-RU"/>
              </w:rPr>
            </w:pPr>
          </w:p>
          <w:p w14:paraId="1246DC45" w14:textId="77777777" w:rsidR="00464F72" w:rsidRDefault="00464F72" w:rsidP="00464F72">
            <w:pPr>
              <w:widowControl w:val="0"/>
              <w:suppressAutoHyphens/>
              <w:autoSpaceDN w:val="0"/>
              <w:spacing w:after="0" w:line="240" w:lineRule="auto"/>
              <w:textAlignment w:val="baseline"/>
              <w:rPr>
                <w:rFonts w:ascii="Calibri" w:eastAsia="Calibri" w:hAnsi="Calibri" w:cs="Times New Roman"/>
                <w:lang w:eastAsia="ru-RU"/>
              </w:rPr>
            </w:pPr>
          </w:p>
          <w:p w14:paraId="4252E5A1" w14:textId="11A41511"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r w:rsidRPr="000C0995">
              <w:rPr>
                <w:rFonts w:ascii="Times New Roman" w:eastAsia="Calibri" w:hAnsi="Times New Roman" w:cs="Times New Roman"/>
                <w:b/>
                <w:i/>
                <w:color w:val="FF0000"/>
                <w:sz w:val="28"/>
                <w:szCs w:val="28"/>
                <w:u w:val="single"/>
                <w:lang w:eastAsia="uk-UA"/>
              </w:rPr>
              <w:t>11.</w:t>
            </w:r>
            <w:r w:rsidRPr="00DC2DC5">
              <w:rPr>
                <w:rFonts w:ascii="Times New Roman" w:eastAsia="Calibri" w:hAnsi="Times New Roman" w:cs="Times New Roman"/>
                <w:b/>
                <w:i/>
                <w:color w:val="00B050"/>
                <w:sz w:val="18"/>
                <w:szCs w:val="18"/>
                <w:u w:val="single"/>
                <w:lang w:eastAsia="uk-UA"/>
              </w:rPr>
              <w:t xml:space="preserve"> У разі отримання від органів державної влади інформації, яка підтверджує факт надання клієнтом недостовірної або неповної інформації під час ідентифікації, верифікації клієнта, суб'єкт первинного фінансового моніторингу зобов'язаний відмовитися від встановлення (підтримання) ділових відносин (у тому числі шляхом розірвання ділових відносин) або проведення фінансової операції.</w:t>
            </w:r>
          </w:p>
          <w:p w14:paraId="01403885" w14:textId="7E5B5A4C" w:rsidR="00464F72" w:rsidRPr="00DC2DC5"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r w:rsidRPr="00DC2DC5">
              <w:rPr>
                <w:rFonts w:ascii="Times New Roman" w:eastAsia="Calibri" w:hAnsi="Times New Roman" w:cs="Times New Roman"/>
                <w:b/>
                <w:i/>
                <w:color w:val="00B050"/>
                <w:sz w:val="18"/>
                <w:szCs w:val="18"/>
                <w:u w:val="single"/>
                <w:lang w:eastAsia="uk-UA"/>
              </w:rPr>
              <w:t xml:space="preserve">Документи, що стосуються проведення поглибленої перевірки, зберігаються разом з </w:t>
            </w:r>
            <w:r w:rsidRPr="000C0995">
              <w:rPr>
                <w:rFonts w:ascii="Times New Roman" w:eastAsia="Calibri" w:hAnsi="Times New Roman" w:cs="Times New Roman"/>
                <w:b/>
                <w:i/>
                <w:color w:val="FF0000"/>
                <w:sz w:val="18"/>
                <w:szCs w:val="18"/>
                <w:u w:val="single"/>
                <w:lang w:val="ru-RU" w:eastAsia="uk-UA"/>
              </w:rPr>
              <w:t xml:space="preserve">документами </w:t>
            </w:r>
            <w:proofErr w:type="spellStart"/>
            <w:r w:rsidRPr="000C0995">
              <w:rPr>
                <w:rFonts w:ascii="Times New Roman" w:eastAsia="Calibri" w:hAnsi="Times New Roman" w:cs="Times New Roman"/>
                <w:b/>
                <w:i/>
                <w:color w:val="FF0000"/>
                <w:sz w:val="18"/>
                <w:szCs w:val="18"/>
                <w:u w:val="single"/>
                <w:lang w:val="ru-RU" w:eastAsia="uk-UA"/>
              </w:rPr>
              <w:t>щодо</w:t>
            </w:r>
            <w:proofErr w:type="spellEnd"/>
            <w:r w:rsidRPr="000C0995">
              <w:rPr>
                <w:rFonts w:ascii="Times New Roman" w:eastAsia="Calibri" w:hAnsi="Times New Roman" w:cs="Times New Roman"/>
                <w:b/>
                <w:i/>
                <w:color w:val="FF0000"/>
                <w:sz w:val="18"/>
                <w:szCs w:val="18"/>
                <w:u w:val="single"/>
                <w:lang w:val="ru-RU" w:eastAsia="uk-UA"/>
              </w:rPr>
              <w:t xml:space="preserve"> </w:t>
            </w:r>
            <w:proofErr w:type="spellStart"/>
            <w:r w:rsidRPr="000C0995">
              <w:rPr>
                <w:rFonts w:ascii="Times New Roman" w:eastAsia="Calibri" w:hAnsi="Times New Roman" w:cs="Times New Roman"/>
                <w:b/>
                <w:i/>
                <w:color w:val="FF0000"/>
                <w:sz w:val="18"/>
                <w:szCs w:val="18"/>
                <w:u w:val="single"/>
                <w:lang w:val="ru-RU" w:eastAsia="uk-UA"/>
              </w:rPr>
              <w:t>належної</w:t>
            </w:r>
            <w:proofErr w:type="spellEnd"/>
            <w:r w:rsidRPr="000C0995">
              <w:rPr>
                <w:rFonts w:ascii="Times New Roman" w:eastAsia="Calibri" w:hAnsi="Times New Roman" w:cs="Times New Roman"/>
                <w:b/>
                <w:i/>
                <w:color w:val="FF0000"/>
                <w:sz w:val="18"/>
                <w:szCs w:val="18"/>
                <w:u w:val="single"/>
                <w:lang w:val="ru-RU" w:eastAsia="uk-UA"/>
              </w:rPr>
              <w:t xml:space="preserve"> </w:t>
            </w:r>
            <w:proofErr w:type="spellStart"/>
            <w:r w:rsidRPr="000C0995">
              <w:rPr>
                <w:rFonts w:ascii="Times New Roman" w:eastAsia="Calibri" w:hAnsi="Times New Roman" w:cs="Times New Roman"/>
                <w:b/>
                <w:i/>
                <w:color w:val="FF0000"/>
                <w:sz w:val="18"/>
                <w:szCs w:val="18"/>
                <w:u w:val="single"/>
                <w:lang w:val="ru-RU" w:eastAsia="uk-UA"/>
              </w:rPr>
              <w:t>перевірки</w:t>
            </w:r>
            <w:proofErr w:type="spellEnd"/>
            <w:r w:rsidRPr="000C0995">
              <w:rPr>
                <w:rFonts w:ascii="Times New Roman" w:eastAsia="Calibri" w:hAnsi="Times New Roman" w:cs="Times New Roman"/>
                <w:b/>
                <w:i/>
                <w:color w:val="FF0000"/>
                <w:sz w:val="18"/>
                <w:szCs w:val="18"/>
                <w:u w:val="single"/>
                <w:lang w:eastAsia="uk-UA"/>
              </w:rPr>
              <w:t xml:space="preserve"> </w:t>
            </w:r>
            <w:r w:rsidRPr="00DC2DC5">
              <w:rPr>
                <w:rFonts w:ascii="Times New Roman" w:eastAsia="Calibri" w:hAnsi="Times New Roman" w:cs="Times New Roman"/>
                <w:b/>
                <w:i/>
                <w:color w:val="00B050"/>
                <w:sz w:val="18"/>
                <w:szCs w:val="18"/>
                <w:u w:val="single"/>
                <w:lang w:eastAsia="uk-UA"/>
              </w:rPr>
              <w:t>клієнта.</w:t>
            </w:r>
          </w:p>
          <w:p w14:paraId="4B70490D" w14:textId="437D084D" w:rsidR="00464F72" w:rsidRPr="000C0995" w:rsidRDefault="00464F72" w:rsidP="00464F72">
            <w:pPr>
              <w:widowControl w:val="0"/>
              <w:suppressAutoHyphens/>
              <w:autoSpaceDN w:val="0"/>
              <w:spacing w:after="0" w:line="240" w:lineRule="auto"/>
              <w:textAlignment w:val="baseline"/>
              <w:rPr>
                <w:rFonts w:ascii="Calibri" w:eastAsia="Calibri" w:hAnsi="Calibri" w:cs="Times New Roman"/>
                <w:lang w:eastAsia="ru-RU"/>
              </w:rPr>
            </w:pPr>
          </w:p>
        </w:tc>
        <w:tc>
          <w:tcPr>
            <w:tcW w:w="2126" w:type="dxa"/>
            <w:tcBorders>
              <w:left w:val="single" w:sz="4" w:space="0" w:color="000000"/>
              <w:right w:val="single" w:sz="4" w:space="0" w:color="000000"/>
            </w:tcBorders>
          </w:tcPr>
          <w:p w14:paraId="13229F73" w14:textId="163DFE9D" w:rsidR="00464F72" w:rsidRPr="00B64D5A" w:rsidRDefault="00464F72" w:rsidP="00464F72">
            <w:pPr>
              <w:spacing w:after="0" w:line="240" w:lineRule="auto"/>
              <w:rPr>
                <w:rFonts w:ascii="Calibri" w:eastAsia="Calibri" w:hAnsi="Calibri" w:cs="Times New Roman"/>
                <w:lang w:eastAsia="ru-RU"/>
              </w:rPr>
            </w:pPr>
          </w:p>
        </w:tc>
        <w:tc>
          <w:tcPr>
            <w:tcW w:w="4410" w:type="dxa"/>
            <w:tcBorders>
              <w:left w:val="single" w:sz="4" w:space="0" w:color="000000"/>
              <w:right w:val="single" w:sz="4" w:space="0" w:color="000000"/>
            </w:tcBorders>
          </w:tcPr>
          <w:p w14:paraId="636E5A14" w14:textId="77777777" w:rsidR="00464F72" w:rsidRPr="000C0995" w:rsidRDefault="00464F72" w:rsidP="00464F72">
            <w:pPr>
              <w:widowControl w:val="0"/>
              <w:suppressAutoHyphens/>
              <w:autoSpaceDN w:val="0"/>
              <w:spacing w:after="0" w:line="240" w:lineRule="auto"/>
              <w:textAlignment w:val="baseline"/>
              <w:rPr>
                <w:rFonts w:ascii="Calibri" w:eastAsia="Calibri" w:hAnsi="Calibri" w:cs="Times New Roman"/>
                <w:lang w:eastAsia="ru-RU"/>
              </w:rPr>
            </w:pPr>
          </w:p>
          <w:p w14:paraId="7DEA8350" w14:textId="2C8AC9D9" w:rsidR="00464F72" w:rsidRPr="000C0995" w:rsidRDefault="00464F72" w:rsidP="00464F72">
            <w:pPr>
              <w:widowControl w:val="0"/>
              <w:suppressAutoHyphens/>
              <w:autoSpaceDN w:val="0"/>
              <w:spacing w:after="0" w:line="240" w:lineRule="auto"/>
              <w:textAlignment w:val="baseline"/>
              <w:rPr>
                <w:rFonts w:ascii="Calibri" w:eastAsia="Calibri" w:hAnsi="Calibri" w:cs="Times New Roman"/>
                <w:lang w:eastAsia="ru-RU"/>
              </w:rPr>
            </w:pPr>
          </w:p>
        </w:tc>
      </w:tr>
      <w:tr w:rsidR="00464F72" w:rsidRPr="003F713A" w14:paraId="103C9CEC" w14:textId="28BC8967"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CDB3B" w14:textId="77777777" w:rsidR="00464F72" w:rsidRPr="00573906" w:rsidRDefault="00464F72" w:rsidP="00464F72">
            <w:pPr>
              <w:tabs>
                <w:tab w:val="left" w:pos="993"/>
              </w:tabs>
              <w:autoSpaceDN w:val="0"/>
              <w:spacing w:after="0" w:line="240" w:lineRule="auto"/>
              <w:ind w:left="-567" w:firstLine="851"/>
              <w:jc w:val="center"/>
              <w:rPr>
                <w:rFonts w:ascii="Times New Roman" w:eastAsia="Calibri" w:hAnsi="Times New Roman" w:cs="Times New Roman"/>
                <w:i/>
                <w:color w:val="FF0000"/>
                <w:sz w:val="28"/>
                <w:szCs w:val="28"/>
                <w:lang w:eastAsia="ru-RU"/>
              </w:rPr>
            </w:pPr>
            <w:r w:rsidRPr="00573906">
              <w:rPr>
                <w:rFonts w:ascii="Times New Roman" w:eastAsia="Calibri" w:hAnsi="Times New Roman" w:cs="Times New Roman"/>
                <w:i/>
                <w:color w:val="FF0000"/>
                <w:sz w:val="28"/>
                <w:szCs w:val="28"/>
                <w:lang w:eastAsia="ru-RU"/>
              </w:rPr>
              <w:t>Х</w:t>
            </w:r>
            <w:r w:rsidRPr="00573906">
              <w:rPr>
                <w:rFonts w:ascii="Times New Roman" w:eastAsia="Calibri" w:hAnsi="Times New Roman" w:cs="Times New Roman"/>
                <w:i/>
                <w:color w:val="FF0000"/>
                <w:sz w:val="28"/>
                <w:szCs w:val="28"/>
                <w:lang w:val="ru-RU" w:eastAsia="ru-RU"/>
              </w:rPr>
              <w:t>І</w:t>
            </w:r>
            <w:r w:rsidRPr="00573906">
              <w:rPr>
                <w:rFonts w:ascii="Times New Roman" w:eastAsia="Calibri" w:hAnsi="Times New Roman" w:cs="Times New Roman"/>
                <w:i/>
                <w:color w:val="FF0000"/>
                <w:sz w:val="28"/>
                <w:szCs w:val="28"/>
                <w:lang w:eastAsia="ru-RU"/>
              </w:rPr>
              <w:t>. Порядок подання на запит НКЦПФР інформації та/або документів (висновків, рішень тощо), копій документів або витягів з документів</w:t>
            </w:r>
          </w:p>
          <w:p w14:paraId="63EFF946" w14:textId="77777777" w:rsidR="00464F72" w:rsidRPr="00573906" w:rsidRDefault="00464F72" w:rsidP="00464F72">
            <w:pPr>
              <w:tabs>
                <w:tab w:val="left" w:pos="993"/>
              </w:tabs>
              <w:autoSpaceDN w:val="0"/>
              <w:spacing w:after="0" w:line="240" w:lineRule="auto"/>
              <w:ind w:left="-567" w:firstLine="851"/>
              <w:jc w:val="center"/>
              <w:rPr>
                <w:rFonts w:ascii="Times New Roman" w:eastAsia="Calibri" w:hAnsi="Times New Roman" w:cs="Times New Roman"/>
                <w:i/>
                <w:color w:val="FF0000"/>
                <w:sz w:val="28"/>
                <w:szCs w:val="28"/>
                <w:lang w:eastAsia="ru-RU"/>
              </w:rPr>
            </w:pPr>
          </w:p>
        </w:tc>
      </w:tr>
      <w:tr w:rsidR="00464F72" w:rsidRPr="003F713A" w14:paraId="66AB101C" w14:textId="083AEFD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CCE4C" w14:textId="77777777"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sz w:val="28"/>
                <w:szCs w:val="28"/>
                <w:u w:val="single"/>
                <w:lang w:val="ru-RU"/>
              </w:rPr>
            </w:pPr>
            <w:r w:rsidRPr="00573906">
              <w:rPr>
                <w:rFonts w:ascii="Times New Roman" w:eastAsia="Calibri" w:hAnsi="Times New Roman" w:cs="Times New Roman"/>
                <w:i/>
                <w:sz w:val="28"/>
                <w:szCs w:val="28"/>
                <w:u w:val="single"/>
                <w:lang w:val="ru-RU"/>
              </w:rPr>
              <w:t xml:space="preserve">Не </w:t>
            </w:r>
            <w:r w:rsidRPr="00573906">
              <w:rPr>
                <w:rFonts w:ascii="Times New Roman" w:eastAsia="Calibri" w:hAnsi="Times New Roman" w:cs="Times New Roman"/>
                <w:i/>
                <w:sz w:val="28"/>
                <w:szCs w:val="28"/>
                <w:u w:val="single"/>
              </w:rPr>
              <w:t>і</w:t>
            </w:r>
            <w:proofErr w:type="spellStart"/>
            <w:r w:rsidRPr="00573906">
              <w:rPr>
                <w:rFonts w:ascii="Times New Roman" w:eastAsia="Calibri" w:hAnsi="Times New Roman" w:cs="Times New Roman"/>
                <w:i/>
                <w:sz w:val="28"/>
                <w:szCs w:val="28"/>
                <w:u w:val="single"/>
                <w:lang w:val="ru-RU"/>
              </w:rPr>
              <w:t>снувало</w:t>
            </w:r>
            <w:proofErr w:type="spellEnd"/>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2F4CF" w14:textId="77777777" w:rsidR="00464F72" w:rsidRPr="00EE7B2E" w:rsidRDefault="00464F72" w:rsidP="00464F72">
            <w:pPr>
              <w:tabs>
                <w:tab w:val="left" w:pos="993"/>
              </w:tabs>
              <w:autoSpaceDN w:val="0"/>
              <w:spacing w:after="0" w:line="240" w:lineRule="auto"/>
              <w:jc w:val="both"/>
              <w:rPr>
                <w:rFonts w:ascii="Times New Roman" w:eastAsia="Calibri" w:hAnsi="Times New Roman" w:cs="F"/>
                <w:b/>
                <w:i/>
                <w:sz w:val="18"/>
                <w:szCs w:val="18"/>
                <w:lang w:eastAsia="ru-RU"/>
              </w:rPr>
            </w:pPr>
          </w:p>
          <w:p w14:paraId="06564959" w14:textId="77777777" w:rsidR="00464F72" w:rsidRPr="00EE7B2E" w:rsidRDefault="00464F72" w:rsidP="00464F72">
            <w:pPr>
              <w:tabs>
                <w:tab w:val="left" w:pos="993"/>
              </w:tabs>
              <w:autoSpaceDN w:val="0"/>
              <w:spacing w:after="0" w:line="240" w:lineRule="auto"/>
              <w:jc w:val="both"/>
              <w:rPr>
                <w:rFonts w:ascii="Calibri" w:eastAsia="Calibri" w:hAnsi="Calibri" w:cs="F"/>
                <w:b/>
                <w:i/>
              </w:rPr>
            </w:pPr>
            <w:r w:rsidRPr="00EE7B2E">
              <w:rPr>
                <w:rFonts w:ascii="Times New Roman" w:eastAsia="Calibri" w:hAnsi="Times New Roman" w:cs="Times New Roman"/>
                <w:b/>
                <w:i/>
                <w:sz w:val="18"/>
                <w:szCs w:val="18"/>
                <w:u w:val="single"/>
                <w:lang w:eastAsia="ru-RU"/>
              </w:rPr>
              <w:t xml:space="preserve">1. Суб’єкт первинного фінансового моніторингу зобов’язаний </w:t>
            </w:r>
            <w:r w:rsidRPr="00EE7B2E">
              <w:rPr>
                <w:rFonts w:ascii="Times New Roman" w:eastAsia="Calibri" w:hAnsi="Times New Roman" w:cs="Times New Roman"/>
                <w:b/>
                <w:i/>
                <w:color w:val="000000"/>
                <w:sz w:val="18"/>
                <w:szCs w:val="18"/>
                <w:u w:val="single"/>
                <w:shd w:val="clear" w:color="auto" w:fill="FFFFFF"/>
              </w:rPr>
              <w:t>своєчасно та в повному обсязі подавати</w:t>
            </w:r>
            <w:r w:rsidRPr="00EE7B2E">
              <w:rPr>
                <w:rFonts w:ascii="Times New Roman" w:eastAsia="Calibri" w:hAnsi="Times New Roman" w:cs="Times New Roman"/>
                <w:b/>
                <w:i/>
                <w:sz w:val="18"/>
                <w:szCs w:val="18"/>
                <w:u w:val="single"/>
                <w:lang w:eastAsia="ru-RU"/>
              </w:rPr>
              <w:t xml:space="preserve"> на запит НКЦПФР </w:t>
            </w:r>
            <w:r w:rsidRPr="00EE7B2E">
              <w:rPr>
                <w:rFonts w:ascii="Times New Roman" w:eastAsia="Calibri" w:hAnsi="Times New Roman" w:cs="Times New Roman"/>
                <w:b/>
                <w:i/>
                <w:color w:val="000000"/>
                <w:sz w:val="18"/>
                <w:szCs w:val="18"/>
                <w:u w:val="single"/>
                <w:shd w:val="clear" w:color="auto" w:fill="FFFFFF"/>
              </w:rPr>
              <w:t>достовірну інформацію та/або документи (висновки, рішення тощо), копії документів або витяги з документів відповідно до вимог пункту 15 частини другої статті 8 Закону</w:t>
            </w:r>
            <w:r w:rsidRPr="00EE7B2E">
              <w:rPr>
                <w:rFonts w:ascii="Times New Roman" w:eastAsia="Calibri" w:hAnsi="Times New Roman" w:cs="Times New Roman"/>
                <w:b/>
                <w:i/>
                <w:sz w:val="18"/>
                <w:szCs w:val="18"/>
                <w:u w:val="single"/>
                <w:lang w:eastAsia="ru-RU"/>
              </w:rPr>
              <w:t xml:space="preserve"> в строки, визначені абзацом другим частини 13 статті 18 Закону.</w:t>
            </w:r>
          </w:p>
          <w:p w14:paraId="37489A42" w14:textId="77777777" w:rsidR="00464F72" w:rsidRPr="00EE7B2E" w:rsidRDefault="00464F72" w:rsidP="00464F72">
            <w:pPr>
              <w:tabs>
                <w:tab w:val="left" w:pos="993"/>
              </w:tabs>
              <w:autoSpaceDN w:val="0"/>
              <w:spacing w:after="0" w:line="240" w:lineRule="auto"/>
              <w:jc w:val="both"/>
              <w:rPr>
                <w:rFonts w:ascii="Times New Roman" w:eastAsia="Calibri" w:hAnsi="Times New Roman" w:cs="Times New Roman"/>
                <w:b/>
                <w:i/>
                <w:sz w:val="18"/>
                <w:szCs w:val="18"/>
                <w:u w:val="single"/>
                <w:lang w:eastAsia="ru-RU"/>
              </w:rPr>
            </w:pPr>
          </w:p>
          <w:p w14:paraId="7752AF1B" w14:textId="77777777" w:rsidR="00464F72" w:rsidRPr="00EE7B2E" w:rsidRDefault="00464F72" w:rsidP="00464F72">
            <w:pPr>
              <w:tabs>
                <w:tab w:val="left" w:pos="-4"/>
              </w:tabs>
              <w:autoSpaceDN w:val="0"/>
              <w:spacing w:after="0" w:line="240" w:lineRule="auto"/>
              <w:jc w:val="both"/>
              <w:rPr>
                <w:rFonts w:ascii="Calibri" w:eastAsia="Calibri" w:hAnsi="Calibri" w:cs="F"/>
                <w:b/>
                <w:i/>
              </w:rPr>
            </w:pPr>
            <w:r w:rsidRPr="00EE7B2E">
              <w:rPr>
                <w:rFonts w:ascii="Times New Roman" w:eastAsia="Calibri" w:hAnsi="Times New Roman" w:cs="Times New Roman"/>
                <w:b/>
                <w:i/>
                <w:sz w:val="18"/>
                <w:szCs w:val="18"/>
                <w:u w:val="single"/>
              </w:rPr>
              <w:t xml:space="preserve">Подання </w:t>
            </w:r>
            <w:r w:rsidRPr="00EE7B2E">
              <w:rPr>
                <w:rFonts w:ascii="Times New Roman" w:eastAsia="Calibri" w:hAnsi="Times New Roman" w:cs="Times New Roman"/>
                <w:b/>
                <w:i/>
                <w:color w:val="000000"/>
                <w:sz w:val="18"/>
                <w:szCs w:val="18"/>
                <w:u w:val="single"/>
                <w:shd w:val="clear" w:color="auto" w:fill="FFFFFF"/>
              </w:rPr>
              <w:t>інформації та/або документів (висновків, рішень тощо), копій документів або витягів з документів</w:t>
            </w:r>
            <w:r w:rsidRPr="00EE7B2E">
              <w:rPr>
                <w:rFonts w:ascii="Times New Roman" w:eastAsia="Calibri" w:hAnsi="Times New Roman" w:cs="Times New Roman"/>
                <w:b/>
                <w:i/>
                <w:sz w:val="18"/>
                <w:szCs w:val="18"/>
                <w:u w:val="single"/>
              </w:rPr>
              <w:t xml:space="preserve"> до НКЦПФР має забезпечувати їх гарантовану доставку та конфіденційність (у разі </w:t>
            </w:r>
            <w:r w:rsidRPr="00EE7B2E">
              <w:rPr>
                <w:rFonts w:ascii="Times New Roman" w:eastAsia="Calibri" w:hAnsi="Times New Roman" w:cs="Times New Roman"/>
                <w:b/>
                <w:i/>
                <w:color w:val="000000"/>
                <w:sz w:val="18"/>
                <w:szCs w:val="18"/>
                <w:u w:val="single"/>
                <w:shd w:val="clear" w:color="auto" w:fill="FFFFFF"/>
              </w:rPr>
              <w:t>розкриття інформації з обмеженим доступом)</w:t>
            </w:r>
            <w:r w:rsidRPr="00EE7B2E">
              <w:rPr>
                <w:rFonts w:ascii="Times New Roman" w:eastAsia="Calibri" w:hAnsi="Times New Roman" w:cs="Times New Roman"/>
                <w:b/>
                <w:i/>
                <w:sz w:val="18"/>
                <w:szCs w:val="18"/>
                <w:u w:val="single"/>
              </w:rPr>
              <w:t>.</w:t>
            </w:r>
          </w:p>
          <w:p w14:paraId="3A1495CC" w14:textId="77777777" w:rsidR="00464F72" w:rsidRPr="00EE7B2E" w:rsidRDefault="00464F72" w:rsidP="00464F72">
            <w:pPr>
              <w:tabs>
                <w:tab w:val="left" w:pos="-4"/>
              </w:tabs>
              <w:autoSpaceDN w:val="0"/>
              <w:spacing w:after="0" w:line="240" w:lineRule="auto"/>
              <w:jc w:val="both"/>
              <w:rPr>
                <w:rFonts w:ascii="Times New Roman" w:eastAsia="Calibri" w:hAnsi="Times New Roman" w:cs="Times New Roman"/>
                <w:b/>
                <w:i/>
                <w:sz w:val="18"/>
                <w:szCs w:val="18"/>
                <w:u w:val="single"/>
              </w:rPr>
            </w:pPr>
          </w:p>
          <w:p w14:paraId="42C377AB" w14:textId="77777777" w:rsidR="00464F72" w:rsidRPr="00EE7B2E" w:rsidRDefault="00464F72" w:rsidP="00464F72">
            <w:pPr>
              <w:tabs>
                <w:tab w:val="left" w:pos="-4"/>
              </w:tabs>
              <w:suppressAutoHyphens/>
              <w:autoSpaceDN w:val="0"/>
              <w:spacing w:after="0" w:line="240" w:lineRule="auto"/>
              <w:ind w:hanging="4"/>
              <w:jc w:val="both"/>
              <w:textAlignment w:val="baseline"/>
              <w:rPr>
                <w:rFonts w:ascii="Calibri" w:eastAsia="Calibri" w:hAnsi="Calibri" w:cs="F"/>
                <w:b/>
                <w:i/>
              </w:rPr>
            </w:pPr>
            <w:r w:rsidRPr="00EE7B2E">
              <w:rPr>
                <w:rFonts w:ascii="Times New Roman" w:eastAsia="Calibri" w:hAnsi="Times New Roman" w:cs="Times New Roman"/>
                <w:b/>
                <w:i/>
                <w:sz w:val="18"/>
                <w:szCs w:val="18"/>
                <w:u w:val="single"/>
                <w:lang w:eastAsia="ru-RU"/>
              </w:rPr>
              <w:lastRenderedPageBreak/>
              <w:t>2. Суб’єкт первинного фінансового моніторингу</w:t>
            </w:r>
            <w:r w:rsidRPr="00EE7B2E">
              <w:rPr>
                <w:rFonts w:ascii="Times New Roman" w:eastAsia="Calibri" w:hAnsi="Times New Roman" w:cs="Times New Roman"/>
                <w:b/>
                <w:i/>
                <w:sz w:val="18"/>
                <w:szCs w:val="18"/>
                <w:u w:val="single"/>
              </w:rPr>
              <w:t xml:space="preserve"> право звертатися до НКЦПФР з метою узгодження способу отримання від нього відповідної інформації (документів) інформаційного обміну.</w:t>
            </w:r>
          </w:p>
          <w:p w14:paraId="5FD2BCAD" w14:textId="77777777" w:rsidR="00464F72" w:rsidRPr="00EE7B2E" w:rsidRDefault="00464F72" w:rsidP="00464F72">
            <w:pPr>
              <w:tabs>
                <w:tab w:val="left" w:pos="-4"/>
              </w:tabs>
              <w:suppressAutoHyphens/>
              <w:autoSpaceDN w:val="0"/>
              <w:spacing w:after="0" w:line="240" w:lineRule="auto"/>
              <w:ind w:hanging="4"/>
              <w:jc w:val="both"/>
              <w:textAlignment w:val="baseline"/>
              <w:rPr>
                <w:rFonts w:ascii="Times New Roman" w:eastAsia="Calibri" w:hAnsi="Times New Roman" w:cs="Times New Roman"/>
                <w:b/>
                <w:i/>
                <w:sz w:val="18"/>
                <w:szCs w:val="18"/>
                <w:u w:val="single"/>
              </w:rPr>
            </w:pPr>
          </w:p>
          <w:p w14:paraId="329D25B8" w14:textId="77777777" w:rsidR="00464F72" w:rsidRPr="00EE7B2E" w:rsidRDefault="00464F72" w:rsidP="00464F72">
            <w:pPr>
              <w:shd w:val="clear" w:color="auto" w:fill="FFFFFF"/>
              <w:suppressAutoHyphens/>
              <w:autoSpaceDN w:val="0"/>
              <w:spacing w:after="150" w:line="240" w:lineRule="auto"/>
              <w:jc w:val="both"/>
              <w:textAlignment w:val="baseline"/>
              <w:rPr>
                <w:rFonts w:ascii="Times New Roman" w:eastAsia="Times New Roman" w:hAnsi="Times New Roman" w:cs="Times New Roman"/>
                <w:b/>
                <w:i/>
                <w:color w:val="000000"/>
                <w:sz w:val="18"/>
                <w:szCs w:val="18"/>
                <w:u w:val="single"/>
                <w:lang w:eastAsia="ru-RU"/>
              </w:rPr>
            </w:pPr>
            <w:r w:rsidRPr="00EE7B2E">
              <w:rPr>
                <w:rFonts w:ascii="Times New Roman" w:eastAsia="Times New Roman" w:hAnsi="Times New Roman" w:cs="Times New Roman"/>
                <w:b/>
                <w:i/>
                <w:color w:val="000000"/>
                <w:sz w:val="18"/>
                <w:szCs w:val="18"/>
                <w:u w:val="single"/>
                <w:lang w:eastAsia="ru-RU"/>
              </w:rPr>
              <w:t>Усі документи подаються до НКЦПФР із супровідним листом, засвідченим підписом керівника.</w:t>
            </w:r>
          </w:p>
          <w:p w14:paraId="51BCDAC3" w14:textId="77777777" w:rsidR="00464F72" w:rsidRPr="00EE7B2E" w:rsidRDefault="00464F72" w:rsidP="00464F72">
            <w:pPr>
              <w:shd w:val="clear" w:color="auto" w:fill="FFFFFF"/>
              <w:suppressAutoHyphens/>
              <w:autoSpaceDN w:val="0"/>
              <w:spacing w:after="150" w:line="240" w:lineRule="auto"/>
              <w:jc w:val="both"/>
              <w:textAlignment w:val="baseline"/>
              <w:rPr>
                <w:rFonts w:ascii="Times New Roman" w:eastAsia="Times New Roman" w:hAnsi="Times New Roman" w:cs="Times New Roman"/>
                <w:b/>
                <w:i/>
                <w:sz w:val="24"/>
                <w:szCs w:val="24"/>
                <w:lang w:val="ru-RU" w:eastAsia="ru-RU"/>
              </w:rPr>
            </w:pPr>
            <w:bookmarkStart w:id="30" w:name="n149"/>
            <w:bookmarkStart w:id="31" w:name="n284"/>
            <w:bookmarkEnd w:id="30"/>
            <w:bookmarkEnd w:id="31"/>
            <w:r w:rsidRPr="00EE7B2E">
              <w:rPr>
                <w:rFonts w:ascii="Times New Roman" w:eastAsia="Times New Roman" w:hAnsi="Times New Roman" w:cs="Times New Roman"/>
                <w:b/>
                <w:i/>
                <w:color w:val="000000"/>
                <w:sz w:val="18"/>
                <w:szCs w:val="18"/>
                <w:u w:val="single"/>
                <w:lang w:val="ru-RU" w:eastAsia="ru-RU"/>
              </w:rPr>
              <w:t xml:space="preserve">У </w:t>
            </w:r>
            <w:proofErr w:type="spellStart"/>
            <w:r w:rsidRPr="00EE7B2E">
              <w:rPr>
                <w:rFonts w:ascii="Times New Roman" w:eastAsia="Times New Roman" w:hAnsi="Times New Roman" w:cs="Times New Roman"/>
                <w:b/>
                <w:i/>
                <w:color w:val="000000"/>
                <w:sz w:val="18"/>
                <w:szCs w:val="18"/>
                <w:u w:val="single"/>
                <w:lang w:val="ru-RU" w:eastAsia="ru-RU"/>
              </w:rPr>
              <w:t>разі</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якщо</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документи</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підписані</w:t>
            </w:r>
            <w:proofErr w:type="spellEnd"/>
            <w:r w:rsidRPr="00EE7B2E">
              <w:rPr>
                <w:rFonts w:ascii="Times New Roman" w:eastAsia="Times New Roman" w:hAnsi="Times New Roman" w:cs="Times New Roman"/>
                <w:b/>
                <w:i/>
                <w:color w:val="000000"/>
                <w:sz w:val="18"/>
                <w:szCs w:val="18"/>
                <w:u w:val="single"/>
                <w:lang w:val="ru-RU" w:eastAsia="ru-RU"/>
              </w:rPr>
              <w:t xml:space="preserve"> не </w:t>
            </w:r>
            <w:proofErr w:type="spellStart"/>
            <w:r w:rsidRPr="00EE7B2E">
              <w:rPr>
                <w:rFonts w:ascii="Times New Roman" w:eastAsia="Times New Roman" w:hAnsi="Times New Roman" w:cs="Times New Roman"/>
                <w:b/>
                <w:i/>
                <w:color w:val="000000"/>
                <w:sz w:val="18"/>
                <w:szCs w:val="18"/>
                <w:u w:val="single"/>
                <w:lang w:val="ru-RU" w:eastAsia="ru-RU"/>
              </w:rPr>
              <w:t>керівником</w:t>
            </w:r>
            <w:proofErr w:type="spellEnd"/>
            <w:r w:rsidRPr="00EE7B2E">
              <w:rPr>
                <w:rFonts w:ascii="Times New Roman" w:eastAsia="Times New Roman" w:hAnsi="Times New Roman" w:cs="Times New Roman"/>
                <w:b/>
                <w:i/>
                <w:color w:val="000000"/>
                <w:sz w:val="18"/>
                <w:szCs w:val="18"/>
                <w:u w:val="single"/>
                <w:lang w:val="ru-RU" w:eastAsia="ru-RU"/>
              </w:rPr>
              <w:t xml:space="preserve"> </w:t>
            </w:r>
            <w:r w:rsidRPr="00EE7B2E">
              <w:rPr>
                <w:rFonts w:ascii="Times New Roman" w:eastAsia="Times New Roman" w:hAnsi="Times New Roman" w:cs="Times New Roman"/>
                <w:b/>
                <w:i/>
                <w:color w:val="000000"/>
                <w:sz w:val="18"/>
                <w:szCs w:val="18"/>
                <w:u w:val="single"/>
                <w:lang w:eastAsia="ru-RU"/>
              </w:rPr>
              <w:t>суб’єкта первинного фінансового моніторингу</w:t>
            </w:r>
            <w:r w:rsidRPr="00EE7B2E">
              <w:rPr>
                <w:rFonts w:ascii="Times New Roman" w:eastAsia="Times New Roman" w:hAnsi="Times New Roman" w:cs="Times New Roman"/>
                <w:b/>
                <w:i/>
                <w:color w:val="000000"/>
                <w:sz w:val="18"/>
                <w:szCs w:val="18"/>
                <w:u w:val="single"/>
                <w:lang w:val="ru-RU" w:eastAsia="ru-RU"/>
              </w:rPr>
              <w:t xml:space="preserve">, а </w:t>
            </w:r>
            <w:proofErr w:type="spellStart"/>
            <w:r w:rsidRPr="00EE7B2E">
              <w:rPr>
                <w:rFonts w:ascii="Times New Roman" w:eastAsia="Times New Roman" w:hAnsi="Times New Roman" w:cs="Times New Roman"/>
                <w:b/>
                <w:i/>
                <w:color w:val="000000"/>
                <w:sz w:val="18"/>
                <w:szCs w:val="18"/>
                <w:u w:val="single"/>
                <w:lang w:val="ru-RU" w:eastAsia="ru-RU"/>
              </w:rPr>
              <w:t>виконувачем</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його</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обов'язків</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крім</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випадків</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установлених</w:t>
            </w:r>
            <w:proofErr w:type="spellEnd"/>
            <w:r w:rsidRPr="00EE7B2E">
              <w:rPr>
                <w:rFonts w:ascii="Times New Roman" w:eastAsia="Times New Roman" w:hAnsi="Times New Roman" w:cs="Times New Roman"/>
                <w:b/>
                <w:i/>
                <w:color w:val="000000"/>
                <w:sz w:val="18"/>
                <w:szCs w:val="18"/>
                <w:u w:val="single"/>
                <w:lang w:val="ru-RU" w:eastAsia="ru-RU"/>
              </w:rPr>
              <w:t xml:space="preserve"> законами), </w:t>
            </w:r>
            <w:r w:rsidRPr="00EE7B2E">
              <w:rPr>
                <w:rFonts w:ascii="Times New Roman" w:eastAsia="Times New Roman" w:hAnsi="Times New Roman" w:cs="Times New Roman"/>
                <w:b/>
                <w:i/>
                <w:color w:val="000000"/>
                <w:sz w:val="18"/>
                <w:szCs w:val="18"/>
                <w:u w:val="single"/>
                <w:lang w:eastAsia="ru-RU"/>
              </w:rPr>
              <w:t>суб’єкт первинного фінансового моніторингу</w:t>
            </w:r>
            <w:r w:rsidRPr="00EE7B2E">
              <w:rPr>
                <w:rFonts w:ascii="Times New Roman" w:eastAsia="Times New Roman" w:hAnsi="Times New Roman" w:cs="Times New Roman"/>
                <w:b/>
                <w:i/>
                <w:color w:val="000000"/>
                <w:sz w:val="18"/>
                <w:szCs w:val="18"/>
                <w:u w:val="single"/>
                <w:lang w:val="ru-RU" w:eastAsia="ru-RU"/>
              </w:rPr>
              <w:t xml:space="preserve"> повинен </w:t>
            </w:r>
            <w:proofErr w:type="spellStart"/>
            <w:r w:rsidRPr="00EE7B2E">
              <w:rPr>
                <w:rFonts w:ascii="Times New Roman" w:eastAsia="Times New Roman" w:hAnsi="Times New Roman" w:cs="Times New Roman"/>
                <w:b/>
                <w:i/>
                <w:color w:val="000000"/>
                <w:sz w:val="18"/>
                <w:szCs w:val="18"/>
                <w:u w:val="single"/>
                <w:lang w:val="ru-RU" w:eastAsia="ru-RU"/>
              </w:rPr>
              <w:t>надати</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копію</w:t>
            </w:r>
            <w:proofErr w:type="spellEnd"/>
            <w:r w:rsidRPr="00EE7B2E">
              <w:rPr>
                <w:rFonts w:ascii="Times New Roman" w:eastAsia="Times New Roman" w:hAnsi="Times New Roman" w:cs="Times New Roman"/>
                <w:b/>
                <w:i/>
                <w:color w:val="000000"/>
                <w:sz w:val="18"/>
                <w:szCs w:val="18"/>
                <w:u w:val="single"/>
                <w:lang w:val="ru-RU" w:eastAsia="ru-RU"/>
              </w:rPr>
              <w:t xml:space="preserve"> документа, </w:t>
            </w:r>
            <w:proofErr w:type="spellStart"/>
            <w:r w:rsidRPr="00EE7B2E">
              <w:rPr>
                <w:rFonts w:ascii="Times New Roman" w:eastAsia="Times New Roman" w:hAnsi="Times New Roman" w:cs="Times New Roman"/>
                <w:b/>
                <w:i/>
                <w:color w:val="000000"/>
                <w:sz w:val="18"/>
                <w:szCs w:val="18"/>
                <w:u w:val="single"/>
                <w:lang w:val="ru-RU" w:eastAsia="ru-RU"/>
              </w:rPr>
              <w:t>який</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підтверджує</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повноваження</w:t>
            </w:r>
            <w:proofErr w:type="spellEnd"/>
            <w:r w:rsidRPr="00EE7B2E">
              <w:rPr>
                <w:rFonts w:ascii="Times New Roman" w:eastAsia="Times New Roman" w:hAnsi="Times New Roman" w:cs="Times New Roman"/>
                <w:b/>
                <w:i/>
                <w:color w:val="000000"/>
                <w:sz w:val="18"/>
                <w:szCs w:val="18"/>
                <w:u w:val="single"/>
                <w:lang w:val="ru-RU" w:eastAsia="ru-RU"/>
              </w:rPr>
              <w:t xml:space="preserve"> </w:t>
            </w:r>
            <w:proofErr w:type="spellStart"/>
            <w:r w:rsidRPr="00EE7B2E">
              <w:rPr>
                <w:rFonts w:ascii="Times New Roman" w:eastAsia="Times New Roman" w:hAnsi="Times New Roman" w:cs="Times New Roman"/>
                <w:b/>
                <w:i/>
                <w:color w:val="000000"/>
                <w:sz w:val="18"/>
                <w:szCs w:val="18"/>
                <w:u w:val="single"/>
                <w:lang w:val="ru-RU" w:eastAsia="ru-RU"/>
              </w:rPr>
              <w:t>цієї</w:t>
            </w:r>
            <w:proofErr w:type="spellEnd"/>
            <w:r w:rsidRPr="00EE7B2E">
              <w:rPr>
                <w:rFonts w:ascii="Times New Roman" w:eastAsia="Times New Roman" w:hAnsi="Times New Roman" w:cs="Times New Roman"/>
                <w:b/>
                <w:i/>
                <w:color w:val="000000"/>
                <w:sz w:val="18"/>
                <w:szCs w:val="18"/>
                <w:u w:val="single"/>
                <w:lang w:val="ru-RU" w:eastAsia="ru-RU"/>
              </w:rPr>
              <w:t xml:space="preserve"> особи.</w:t>
            </w:r>
          </w:p>
          <w:p w14:paraId="5521394A" w14:textId="77777777" w:rsidR="00464F72" w:rsidRPr="003F713A" w:rsidRDefault="00464F72" w:rsidP="00464F72">
            <w:pPr>
              <w:tabs>
                <w:tab w:val="left" w:pos="993"/>
              </w:tabs>
              <w:autoSpaceDN w:val="0"/>
              <w:spacing w:after="0" w:line="240" w:lineRule="auto"/>
              <w:jc w:val="both"/>
              <w:rPr>
                <w:rFonts w:ascii="Times New Roman" w:eastAsia="Calibri" w:hAnsi="Times New Roman" w:cs="Times New Roman"/>
                <w:color w:val="000000"/>
                <w:sz w:val="18"/>
                <w:szCs w:val="18"/>
                <w:u w:val="single"/>
                <w:shd w:val="clear" w:color="auto" w:fill="FFFFFF"/>
              </w:rPr>
            </w:pPr>
            <w:r w:rsidRPr="00EE7B2E">
              <w:rPr>
                <w:rFonts w:ascii="Times New Roman" w:eastAsia="Calibri" w:hAnsi="Times New Roman" w:cs="Times New Roman"/>
                <w:b/>
                <w:i/>
                <w:color w:val="000000"/>
                <w:sz w:val="18"/>
                <w:szCs w:val="18"/>
                <w:u w:val="single"/>
                <w:shd w:val="clear" w:color="auto" w:fill="FFFFFF"/>
              </w:rPr>
              <w:t>У разі неможливості надання інформації та/або документів (висновків, рішень тощо), копій документів або витягів з документів у зазначений строк з обґрунтованих причин за запитом НКЦПФР строк надання інформації може бути продовжений, але не більше ніж до 30 робочих днів.</w:t>
            </w:r>
          </w:p>
        </w:tc>
        <w:tc>
          <w:tcPr>
            <w:tcW w:w="4253" w:type="dxa"/>
            <w:tcBorders>
              <w:top w:val="single" w:sz="4" w:space="0" w:color="000000"/>
              <w:left w:val="single" w:sz="4" w:space="0" w:color="000000"/>
              <w:bottom w:val="single" w:sz="4" w:space="0" w:color="000000"/>
              <w:right w:val="single" w:sz="4" w:space="0" w:color="000000"/>
            </w:tcBorders>
          </w:tcPr>
          <w:p w14:paraId="769FAC8A" w14:textId="77777777" w:rsidR="00464F72" w:rsidRPr="00EE7B2E" w:rsidRDefault="00464F72" w:rsidP="00464F72">
            <w:pPr>
              <w:tabs>
                <w:tab w:val="left" w:pos="993"/>
              </w:tabs>
              <w:autoSpaceDN w:val="0"/>
              <w:spacing w:after="0" w:line="240" w:lineRule="auto"/>
              <w:jc w:val="both"/>
              <w:rPr>
                <w:rFonts w:ascii="Times New Roman" w:eastAsia="Calibri" w:hAnsi="Times New Roman" w:cs="F"/>
                <w:b/>
                <w:i/>
                <w:sz w:val="18"/>
                <w:szCs w:val="18"/>
                <w:lang w:eastAsia="ru-RU"/>
              </w:rPr>
            </w:pPr>
          </w:p>
        </w:tc>
        <w:tc>
          <w:tcPr>
            <w:tcW w:w="2126" w:type="dxa"/>
            <w:tcBorders>
              <w:top w:val="single" w:sz="4" w:space="0" w:color="000000"/>
              <w:left w:val="single" w:sz="4" w:space="0" w:color="000000"/>
              <w:bottom w:val="single" w:sz="4" w:space="0" w:color="000000"/>
              <w:right w:val="single" w:sz="4" w:space="0" w:color="000000"/>
            </w:tcBorders>
          </w:tcPr>
          <w:p w14:paraId="189E0153" w14:textId="77777777" w:rsidR="00464F72" w:rsidRPr="00EE7B2E" w:rsidRDefault="00464F72" w:rsidP="00464F72">
            <w:pPr>
              <w:tabs>
                <w:tab w:val="left" w:pos="993"/>
              </w:tabs>
              <w:autoSpaceDN w:val="0"/>
              <w:spacing w:after="0" w:line="240" w:lineRule="auto"/>
              <w:jc w:val="both"/>
              <w:rPr>
                <w:rFonts w:ascii="Times New Roman" w:eastAsia="Calibri" w:hAnsi="Times New Roman" w:cs="F"/>
                <w:b/>
                <w:i/>
                <w:sz w:val="18"/>
                <w:szCs w:val="18"/>
                <w:lang w:eastAsia="ru-RU"/>
              </w:rPr>
            </w:pPr>
          </w:p>
        </w:tc>
        <w:tc>
          <w:tcPr>
            <w:tcW w:w="4410" w:type="dxa"/>
            <w:tcBorders>
              <w:top w:val="single" w:sz="4" w:space="0" w:color="000000"/>
              <w:left w:val="single" w:sz="4" w:space="0" w:color="000000"/>
              <w:bottom w:val="single" w:sz="4" w:space="0" w:color="000000"/>
              <w:right w:val="single" w:sz="4" w:space="0" w:color="000000"/>
            </w:tcBorders>
          </w:tcPr>
          <w:p w14:paraId="5810A74F" w14:textId="77777777" w:rsidR="00464F72" w:rsidRPr="00EE7B2E" w:rsidRDefault="00464F72" w:rsidP="00464F72">
            <w:pPr>
              <w:tabs>
                <w:tab w:val="left" w:pos="993"/>
              </w:tabs>
              <w:autoSpaceDN w:val="0"/>
              <w:spacing w:after="0" w:line="240" w:lineRule="auto"/>
              <w:jc w:val="both"/>
              <w:rPr>
                <w:rFonts w:ascii="Times New Roman" w:eastAsia="Calibri" w:hAnsi="Times New Roman" w:cs="F"/>
                <w:b/>
                <w:i/>
                <w:sz w:val="18"/>
                <w:szCs w:val="18"/>
                <w:lang w:eastAsia="ru-RU"/>
              </w:rPr>
            </w:pPr>
          </w:p>
        </w:tc>
      </w:tr>
      <w:tr w:rsidR="00464F72" w:rsidRPr="003F713A" w14:paraId="494055F6" w14:textId="11EF5A1E"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FEBE3" w14:textId="77777777" w:rsidR="00464F72" w:rsidRPr="00573906" w:rsidRDefault="00464F72" w:rsidP="00464F72">
            <w:pPr>
              <w:shd w:val="clear" w:color="auto" w:fill="FFFFFF"/>
              <w:suppressAutoHyphens/>
              <w:autoSpaceDN w:val="0"/>
              <w:spacing w:after="0" w:line="240" w:lineRule="auto"/>
              <w:ind w:left="-567" w:firstLine="851"/>
              <w:jc w:val="center"/>
              <w:textAlignment w:val="baseline"/>
              <w:rPr>
                <w:rFonts w:ascii="Times New Roman" w:eastAsia="Times New Roman" w:hAnsi="Times New Roman" w:cs="Times New Roman"/>
                <w:i/>
                <w:color w:val="FF0000"/>
                <w:sz w:val="28"/>
                <w:szCs w:val="28"/>
                <w:u w:val="single"/>
                <w:shd w:val="clear" w:color="auto" w:fill="FFFFFF"/>
                <w:lang w:eastAsia="ru-RU"/>
              </w:rPr>
            </w:pPr>
            <w:r w:rsidRPr="00573906">
              <w:rPr>
                <w:rFonts w:ascii="Times New Roman" w:eastAsia="Times New Roman" w:hAnsi="Times New Roman" w:cs="Times New Roman"/>
                <w:i/>
                <w:color w:val="FF0000"/>
                <w:sz w:val="28"/>
                <w:szCs w:val="28"/>
                <w:u w:val="single"/>
                <w:shd w:val="clear" w:color="auto" w:fill="FFFFFF"/>
                <w:lang w:eastAsia="ru-RU"/>
              </w:rPr>
              <w:lastRenderedPageBreak/>
              <w:t>ХІІ. Процедура застосування відповідних запобіжних заходів щодо держав (юрисдикцій), що не виконують або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2660F144" w14:textId="77777777" w:rsidR="00464F72" w:rsidRPr="00573906" w:rsidRDefault="00464F72" w:rsidP="00464F72">
            <w:pPr>
              <w:shd w:val="clear" w:color="auto" w:fill="FFFFFF"/>
              <w:suppressAutoHyphens/>
              <w:autoSpaceDN w:val="0"/>
              <w:spacing w:after="0" w:line="240" w:lineRule="auto"/>
              <w:ind w:left="-567" w:firstLine="851"/>
              <w:jc w:val="center"/>
              <w:textAlignment w:val="baseline"/>
              <w:rPr>
                <w:rFonts w:ascii="Times New Roman" w:eastAsia="Times New Roman" w:hAnsi="Times New Roman" w:cs="Times New Roman"/>
                <w:i/>
                <w:color w:val="FF0000"/>
                <w:sz w:val="28"/>
                <w:szCs w:val="28"/>
                <w:u w:val="single"/>
                <w:shd w:val="clear" w:color="auto" w:fill="FFFFFF"/>
                <w:lang w:eastAsia="ru-RU"/>
              </w:rPr>
            </w:pPr>
          </w:p>
        </w:tc>
      </w:tr>
      <w:tr w:rsidR="00464F72" w:rsidRPr="003F713A" w14:paraId="0486F98B" w14:textId="7014724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EACBD" w14:textId="77777777"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u w:val="single"/>
              </w:rPr>
            </w:pPr>
            <w:r w:rsidRPr="00573906">
              <w:rPr>
                <w:rFonts w:ascii="Times New Roman" w:eastAsia="Calibri" w:hAnsi="Times New Roman" w:cs="Times New Roman"/>
                <w:i/>
                <w:u w:val="single"/>
              </w:rPr>
              <w:t>Не існувало</w:t>
            </w: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5977D"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eastAsia="ru-RU"/>
              </w:rPr>
            </w:pPr>
            <w:r w:rsidRPr="0013084B">
              <w:rPr>
                <w:rFonts w:ascii="Times New Roman" w:eastAsia="Times New Roman" w:hAnsi="Times New Roman" w:cs="Times New Roman"/>
                <w:b/>
                <w:i/>
                <w:color w:val="C45911" w:themeColor="accent2" w:themeShade="BF"/>
                <w:sz w:val="18"/>
                <w:szCs w:val="18"/>
                <w:highlight w:val="yellow"/>
                <w:u w:val="single"/>
                <w:shd w:val="clear" w:color="auto" w:fill="FFFFFF"/>
                <w:lang w:eastAsia="ru-RU"/>
              </w:rPr>
              <w:t>1. Здійснення заходів, передбачених законодавством у сфері запобігання та протидії легалізації (відмиванню) доходів, одержаних злочинним шляхом,</w:t>
            </w:r>
            <w:r w:rsidRPr="0013084B">
              <w:rPr>
                <w:rFonts w:ascii="Times New Roman" w:eastAsia="Times New Roman" w:hAnsi="Times New Roman" w:cs="Times New Roman"/>
                <w:b/>
                <w:i/>
                <w:color w:val="C45911" w:themeColor="accent2" w:themeShade="BF"/>
                <w:sz w:val="18"/>
                <w:szCs w:val="18"/>
                <w:highlight w:val="yellow"/>
                <w:u w:val="single"/>
                <w:shd w:val="clear" w:color="auto" w:fill="FFFFFF"/>
                <w:lang w:val="ru-RU" w:eastAsia="ru-RU"/>
              </w:rPr>
              <w:t> </w:t>
            </w:r>
            <w:r w:rsidRPr="0013084B">
              <w:rPr>
                <w:rFonts w:ascii="Times New Roman" w:eastAsia="Times New Roman" w:hAnsi="Times New Roman" w:cs="Times New Roman"/>
                <w:b/>
                <w:i/>
                <w:color w:val="C45911" w:themeColor="accent2" w:themeShade="BF"/>
                <w:sz w:val="18"/>
                <w:szCs w:val="18"/>
                <w:highlight w:val="yellow"/>
                <w:u w:val="single"/>
                <w:lang w:eastAsia="ru-RU"/>
              </w:rPr>
              <w:t>фінансуванню тероризму та фінансуванню розповсюдження зброї масового знищення, забезпечується безпосередньо суб'єктом первинного фінансового моніторингу, його філіями, іншими відокремленими підрозділами та дочірніми підприємствами, у тому числі тими, що розташовані в ризикованих державах, в межах, визначених законодавством такої держави.</w:t>
            </w:r>
          </w:p>
          <w:p w14:paraId="64B18587" w14:textId="2326ACAC"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1DBB00FA" w14:textId="2A213D08"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582F16F3" w14:textId="2190473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5AA01466" w14:textId="4A3B6DA3"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654C5852" w14:textId="3CE52A04"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3E89A854" w14:textId="420B864B"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4F2BB4AD" w14:textId="5ABF2AFC"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72E0F317"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95C7432"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EE7B2E">
              <w:rPr>
                <w:rFonts w:ascii="Times New Roman" w:eastAsia="Times New Roman" w:hAnsi="Times New Roman" w:cs="Times New Roman"/>
                <w:b/>
                <w:i/>
                <w:color w:val="C45911" w:themeColor="accent2" w:themeShade="BF"/>
                <w:sz w:val="18"/>
                <w:szCs w:val="18"/>
                <w:u w:val="single"/>
                <w:lang w:eastAsia="ru-RU"/>
              </w:rPr>
              <w:t>Суб'єкт первинного фінансового моніторингу щодо філій, інших відокремлених підрозділів та дочірніх підприємств, які розташовані в ризикованих державах, зобов'язаний провести оцінку заходів протидії відмиванню коштів та фінансуванню тероризму, що здійснюються у таких державах.</w:t>
            </w:r>
          </w:p>
          <w:p w14:paraId="3AE26813"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EE7B2E">
              <w:rPr>
                <w:rFonts w:ascii="Times New Roman" w:eastAsia="Times New Roman" w:hAnsi="Times New Roman" w:cs="Times New Roman"/>
                <w:b/>
                <w:i/>
                <w:color w:val="C45911" w:themeColor="accent2" w:themeShade="BF"/>
                <w:sz w:val="18"/>
                <w:szCs w:val="18"/>
                <w:u w:val="single"/>
                <w:lang w:eastAsia="ru-RU"/>
              </w:rPr>
              <w:t xml:space="preserve">У разі якщо здійснення зазначених заходів не дозволяється законодавством такої ризикованої держави, суб'єкти первинного фінансового моніторингу, державне регулювання та нагляд за діяльністю яких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 НКЦПФР, зобов'язані повідомити НКЦПФР та </w:t>
            </w:r>
            <w:proofErr w:type="spellStart"/>
            <w:r w:rsidRPr="00EE7B2E">
              <w:rPr>
                <w:rFonts w:ascii="Times New Roman" w:eastAsia="Times New Roman" w:hAnsi="Times New Roman" w:cs="Times New Roman"/>
                <w:b/>
                <w:i/>
                <w:color w:val="C45911" w:themeColor="accent2" w:themeShade="BF"/>
                <w:sz w:val="18"/>
                <w:szCs w:val="18"/>
                <w:u w:val="single"/>
                <w:lang w:eastAsia="ru-RU"/>
              </w:rPr>
              <w:t>Держфінмоніторинг</w:t>
            </w:r>
            <w:proofErr w:type="spellEnd"/>
            <w:r w:rsidRPr="00EE7B2E">
              <w:rPr>
                <w:rFonts w:ascii="Times New Roman" w:eastAsia="Times New Roman" w:hAnsi="Times New Roman" w:cs="Times New Roman"/>
                <w:b/>
                <w:i/>
                <w:color w:val="C45911" w:themeColor="accent2" w:themeShade="BF"/>
                <w:sz w:val="18"/>
                <w:szCs w:val="18"/>
                <w:u w:val="single"/>
                <w:lang w:eastAsia="ru-RU"/>
              </w:rPr>
              <w:t xml:space="preserve"> про відповідні запобіжні заходи, які суб'єкти будуть вживати для обмеження ризиків використання діяльності філій, інших відокремлених підрозділів та дочірніх підприємств з метою легалізації (відмивання) доходів, одержаних злочинним шляхом, фінансування тероризму та фінансування розповсюдження зброї масового знищення;</w:t>
            </w:r>
          </w:p>
          <w:p w14:paraId="1ABF6670"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3BC99FBE"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val="ru-RU" w:eastAsia="ru-RU"/>
              </w:rPr>
            </w:pPr>
            <w:r w:rsidRPr="00EE7B2E">
              <w:rPr>
                <w:rFonts w:ascii="Times New Roman" w:eastAsia="Times New Roman" w:hAnsi="Times New Roman" w:cs="Times New Roman"/>
                <w:b/>
                <w:i/>
                <w:color w:val="C45911" w:themeColor="accent2" w:themeShade="BF"/>
                <w:sz w:val="18"/>
                <w:szCs w:val="18"/>
                <w:u w:val="single"/>
                <w:lang w:eastAsia="ru-RU"/>
              </w:rPr>
              <w:t>2</w:t>
            </w:r>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Суб'єкт</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первинного</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фінансового</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моніторингу</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зобов'язаний</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встановити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високий</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ступінь</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ризику</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стосовно</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клієнтів</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місцем</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проживання</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перебування</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реєстрації</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яких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є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ризикована</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держава.</w:t>
            </w:r>
          </w:p>
          <w:p w14:paraId="410219AF"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8A02A5D"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val="ru-RU" w:eastAsia="ru-RU"/>
              </w:rPr>
            </w:pPr>
            <w:r w:rsidRPr="00EE7B2E">
              <w:rPr>
                <w:rFonts w:ascii="Times New Roman" w:eastAsia="Times New Roman" w:hAnsi="Times New Roman" w:cs="Times New Roman"/>
                <w:b/>
                <w:i/>
                <w:color w:val="C45911" w:themeColor="accent2" w:themeShade="BF"/>
                <w:sz w:val="18"/>
                <w:szCs w:val="18"/>
                <w:u w:val="single"/>
                <w:lang w:eastAsia="ru-RU"/>
              </w:rPr>
              <w:t>3</w:t>
            </w:r>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Щодо</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клієнтів</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з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ризикованих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держав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суб'єкти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первинного</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фінансового</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моніторингу</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повинні</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вживати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відповідних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запобіжних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заходів</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а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саме</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w:t>
            </w:r>
          </w:p>
          <w:p w14:paraId="374AD2C8" w14:textId="06CA40E6"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182872E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385F8D2" w14:textId="60C9C300"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забезпечувати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їх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поглиблену</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перевірку</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та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з'ясовувати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додаткові</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відомості</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про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клієнта</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з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усіх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доступних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джерел</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до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встановлення</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ділових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відносин</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з особами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або</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компаніями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ризикованих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держав;</w:t>
            </w:r>
          </w:p>
          <w:p w14:paraId="45A74B42"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забезпечувати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збір</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необхідної</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інформації</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про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зміст</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їх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діяльності</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фінансовий</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стан,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репутацію</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w:t>
            </w:r>
          </w:p>
          <w:p w14:paraId="3DFEFAF1"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забезпечувати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перевірку</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достовірності</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та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повноти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інформації</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отриманої</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від</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клієнта</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w:t>
            </w:r>
          </w:p>
          <w:p w14:paraId="79EDD2D4" w14:textId="3463A554"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EE7B2E">
              <w:rPr>
                <w:rFonts w:ascii="Times New Roman" w:eastAsia="Times New Roman" w:hAnsi="Times New Roman" w:cs="Times New Roman"/>
                <w:b/>
                <w:i/>
                <w:color w:val="C45911" w:themeColor="accent2" w:themeShade="BF"/>
                <w:sz w:val="18"/>
                <w:szCs w:val="18"/>
                <w:u w:val="single"/>
                <w:lang w:val="ru-RU" w:eastAsia="ru-RU"/>
              </w:rPr>
              <w:lastRenderedPageBreak/>
              <w:t>повідомляти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Держфінмоніторинг</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про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фінансові</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операції</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з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клієнтами</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з </w:t>
            </w:r>
            <w:proofErr w:type="spellStart"/>
            <w:r w:rsidRPr="00EE7B2E">
              <w:rPr>
                <w:rFonts w:ascii="Times New Roman" w:eastAsia="Times New Roman" w:hAnsi="Times New Roman" w:cs="Times New Roman"/>
                <w:b/>
                <w:i/>
                <w:color w:val="C45911" w:themeColor="accent2" w:themeShade="BF"/>
                <w:sz w:val="18"/>
                <w:szCs w:val="18"/>
                <w:u w:val="single"/>
                <w:lang w:val="ru-RU" w:eastAsia="ru-RU"/>
              </w:rPr>
              <w:t>ризикованих</w:t>
            </w:r>
            <w:proofErr w:type="spellEnd"/>
            <w:r w:rsidRPr="00EE7B2E">
              <w:rPr>
                <w:rFonts w:ascii="Times New Roman" w:eastAsia="Times New Roman" w:hAnsi="Times New Roman" w:cs="Times New Roman"/>
                <w:b/>
                <w:i/>
                <w:color w:val="C45911" w:themeColor="accent2" w:themeShade="BF"/>
                <w:sz w:val="18"/>
                <w:szCs w:val="18"/>
                <w:u w:val="single"/>
                <w:lang w:val="ru-RU" w:eastAsia="ru-RU"/>
              </w:rPr>
              <w:t xml:space="preserve"> держав;</w:t>
            </w:r>
          </w:p>
          <w:p w14:paraId="6DCA463A" w14:textId="6270B50B"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18DE5751" w14:textId="24C87C9E"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3A618A19"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33BE02B5" w14:textId="77777777" w:rsidR="00464F72" w:rsidRPr="00B42097"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strike/>
                <w:color w:val="C45911" w:themeColor="accent2" w:themeShade="BF"/>
                <w:sz w:val="18"/>
                <w:szCs w:val="18"/>
                <w:u w:val="single"/>
                <w:lang w:val="ru-RU" w:eastAsia="ru-RU"/>
              </w:rPr>
            </w:pP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попереджати</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представників</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нефінансового</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сектору про те,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що</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операції</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з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фізичними</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або</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юридичними</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особами у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ризикованих</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державах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можуть</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містити</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ризик</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відмивання</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коштів</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одержаних</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злочинним</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шляхом,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або</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фінансування</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тероризму</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та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фінансування</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розповсюдження</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зброї</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масового</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xml:space="preserve">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знищення</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w:t>
            </w:r>
          </w:p>
          <w:p w14:paraId="1B7A9E9E" w14:textId="68941F9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158CCB42"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4A23C41A"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EE7B2E">
              <w:rPr>
                <w:rFonts w:ascii="Times New Roman" w:eastAsia="Times New Roman" w:hAnsi="Times New Roman" w:cs="Times New Roman"/>
                <w:b/>
                <w:i/>
                <w:color w:val="C45911" w:themeColor="accent2" w:themeShade="BF"/>
                <w:sz w:val="18"/>
                <w:szCs w:val="18"/>
                <w:u w:val="single"/>
                <w:lang w:eastAsia="ru-RU"/>
              </w:rPr>
              <w:t>Суб'єкти первинного фінансового моніторингу можуть встановлювати додаткові запобіжні заходи щодо ризикованих держав та клієнтів з цих держав залежно від специфіки своєї діяльності.</w:t>
            </w:r>
          </w:p>
          <w:p w14:paraId="5926F5D5"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46B1C4CB" w14:textId="77777777" w:rsidR="00464F72" w:rsidRPr="00B42097"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strike/>
                <w:color w:val="C45911" w:themeColor="accent2" w:themeShade="BF"/>
                <w:sz w:val="18"/>
                <w:szCs w:val="18"/>
                <w:highlight w:val="yellow"/>
                <w:u w:val="single"/>
                <w:lang w:eastAsia="ru-RU"/>
              </w:rPr>
            </w:pPr>
            <w:r w:rsidRPr="00B42097">
              <w:rPr>
                <w:rFonts w:ascii="Times New Roman" w:eastAsia="Times New Roman" w:hAnsi="Times New Roman" w:cs="Times New Roman"/>
                <w:b/>
                <w:i/>
                <w:strike/>
                <w:color w:val="C45911" w:themeColor="accent2" w:themeShade="BF"/>
                <w:sz w:val="18"/>
                <w:szCs w:val="18"/>
                <w:highlight w:val="yellow"/>
                <w:u w:val="single"/>
                <w:lang w:eastAsia="ru-RU"/>
              </w:rPr>
              <w:t>4. Суб'єкт первинного фінансового моніторингу має право відмовитися від проведення фінансової операції клієнтом у разі, якщо фінансова операція містить ознаки такої, що згідно із Законом підлягає фінансовому моніторингу.</w:t>
            </w:r>
          </w:p>
          <w:p w14:paraId="2CD78679" w14:textId="77777777" w:rsidR="00464F72" w:rsidRPr="00B42097"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strike/>
                <w:color w:val="C45911" w:themeColor="accent2" w:themeShade="BF"/>
                <w:sz w:val="18"/>
                <w:szCs w:val="18"/>
                <w:highlight w:val="yellow"/>
                <w:u w:val="single"/>
                <w:lang w:eastAsia="ru-RU"/>
              </w:rPr>
            </w:pPr>
          </w:p>
          <w:p w14:paraId="634EAAEB" w14:textId="77777777" w:rsidR="00464F72" w:rsidRPr="00B42097"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strike/>
                <w:color w:val="C45911" w:themeColor="accent2" w:themeShade="BF"/>
                <w:sz w:val="18"/>
                <w:szCs w:val="18"/>
                <w:u w:val="single"/>
                <w:lang w:eastAsia="ru-RU"/>
              </w:rPr>
            </w:pPr>
            <w:r w:rsidRPr="00B42097">
              <w:rPr>
                <w:rFonts w:ascii="Times New Roman" w:eastAsia="Times New Roman" w:hAnsi="Times New Roman" w:cs="Times New Roman"/>
                <w:b/>
                <w:i/>
                <w:strike/>
                <w:color w:val="C45911" w:themeColor="accent2" w:themeShade="BF"/>
                <w:sz w:val="18"/>
                <w:szCs w:val="18"/>
                <w:highlight w:val="yellow"/>
                <w:u w:val="single"/>
                <w:lang w:eastAsia="ru-RU"/>
              </w:rPr>
              <w:t xml:space="preserve">Про відмову у проведенні такої фінансової операції, а також про осіб, які мають або мали намір встановити ділові відносини та/або провести фінансові операції, суб'єкт первинного фінансового моніторингу зобов'язаний повідомити </w:t>
            </w:r>
            <w:proofErr w:type="spellStart"/>
            <w:r w:rsidRPr="00B42097">
              <w:rPr>
                <w:rFonts w:ascii="Times New Roman" w:eastAsia="Times New Roman" w:hAnsi="Times New Roman" w:cs="Times New Roman"/>
                <w:b/>
                <w:i/>
                <w:strike/>
                <w:color w:val="C45911" w:themeColor="accent2" w:themeShade="BF"/>
                <w:sz w:val="18"/>
                <w:szCs w:val="18"/>
                <w:highlight w:val="yellow"/>
                <w:u w:val="single"/>
                <w:lang w:eastAsia="ru-RU"/>
              </w:rPr>
              <w:t>Держфінмоніторинг</w:t>
            </w:r>
            <w:proofErr w:type="spellEnd"/>
            <w:r w:rsidRPr="00B42097">
              <w:rPr>
                <w:rFonts w:ascii="Times New Roman" w:eastAsia="Times New Roman" w:hAnsi="Times New Roman" w:cs="Times New Roman"/>
                <w:b/>
                <w:i/>
                <w:strike/>
                <w:color w:val="C45911" w:themeColor="accent2" w:themeShade="BF"/>
                <w:sz w:val="18"/>
                <w:szCs w:val="18"/>
                <w:highlight w:val="yellow"/>
                <w:u w:val="single"/>
                <w:lang w:eastAsia="ru-RU"/>
              </w:rPr>
              <w:t xml:space="preserve"> протягом одного робочого дня, але не пізніше наступного робочого дня з дня відмови.</w:t>
            </w:r>
          </w:p>
          <w:p w14:paraId="5BFFE6D7" w14:textId="08768FC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47768236" w14:textId="286E1EF2"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23A5EEC6" w14:textId="2FC5F8FF"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58EE2B06"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347AE69" w14:textId="77777777" w:rsidR="00464F72" w:rsidRPr="00B42097"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strike/>
                <w:color w:val="C45911" w:themeColor="accent2" w:themeShade="BF"/>
                <w:sz w:val="24"/>
                <w:szCs w:val="24"/>
                <w:lang w:eastAsia="ru-RU"/>
              </w:rPr>
            </w:pPr>
            <w:r w:rsidRPr="00EE7B2E">
              <w:rPr>
                <w:rFonts w:ascii="Times New Roman" w:eastAsia="Times New Roman" w:hAnsi="Times New Roman" w:cs="Times New Roman"/>
                <w:b/>
                <w:i/>
                <w:color w:val="C45911" w:themeColor="accent2" w:themeShade="BF"/>
                <w:sz w:val="18"/>
                <w:szCs w:val="18"/>
                <w:u w:val="single"/>
                <w:lang w:eastAsia="ru-RU"/>
              </w:rPr>
              <w:t xml:space="preserve">5. Суб'єкт первинного фінансового моніторингу має право зупинити проведення фінансової операції клієнтом з ризикованої держави у разі, якщо така операція </w:t>
            </w:r>
            <w:r w:rsidRPr="00B42097">
              <w:rPr>
                <w:rFonts w:ascii="Times New Roman" w:eastAsia="Times New Roman" w:hAnsi="Times New Roman" w:cs="Times New Roman"/>
                <w:b/>
                <w:i/>
                <w:strike/>
                <w:color w:val="C45911" w:themeColor="accent2" w:themeShade="BF"/>
                <w:sz w:val="18"/>
                <w:szCs w:val="18"/>
                <w:highlight w:val="yellow"/>
                <w:u w:val="single"/>
                <w:lang w:eastAsia="ru-RU"/>
              </w:rPr>
              <w:t>містить ознаки, передбачені</w:t>
            </w:r>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w:t>
            </w:r>
            <w:hyperlink r:id="rId126" w:history="1">
              <w:r w:rsidRPr="00B42097">
                <w:rPr>
                  <w:rFonts w:ascii="Times New Roman" w:eastAsia="Times New Roman" w:hAnsi="Times New Roman" w:cs="Times New Roman"/>
                  <w:b/>
                  <w:i/>
                  <w:strike/>
                  <w:color w:val="C45911" w:themeColor="accent2" w:themeShade="BF"/>
                  <w:sz w:val="18"/>
                  <w:szCs w:val="18"/>
                  <w:highlight w:val="yellow"/>
                  <w:lang w:eastAsia="ru-RU"/>
                </w:rPr>
                <w:t>статтями 20</w:t>
              </w:r>
            </w:hyperlink>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w:t>
            </w:r>
            <w:r w:rsidRPr="00B42097">
              <w:rPr>
                <w:rFonts w:ascii="Times New Roman" w:eastAsia="Times New Roman" w:hAnsi="Times New Roman" w:cs="Times New Roman"/>
                <w:b/>
                <w:i/>
                <w:strike/>
                <w:color w:val="C45911" w:themeColor="accent2" w:themeShade="BF"/>
                <w:sz w:val="18"/>
                <w:szCs w:val="18"/>
                <w:highlight w:val="yellow"/>
                <w:u w:val="single"/>
                <w:lang w:eastAsia="ru-RU"/>
              </w:rPr>
              <w:t>та/або</w:t>
            </w:r>
            <w:r w:rsidRPr="00B42097">
              <w:rPr>
                <w:rFonts w:ascii="Times New Roman" w:eastAsia="Times New Roman" w:hAnsi="Times New Roman" w:cs="Times New Roman"/>
                <w:b/>
                <w:i/>
                <w:strike/>
                <w:color w:val="C45911" w:themeColor="accent2" w:themeShade="BF"/>
                <w:sz w:val="18"/>
                <w:szCs w:val="18"/>
                <w:highlight w:val="yellow"/>
                <w:u w:val="single"/>
                <w:lang w:val="ru-RU" w:eastAsia="ru-RU"/>
              </w:rPr>
              <w:t> </w:t>
            </w:r>
            <w:hyperlink r:id="rId127" w:history="1">
              <w:r w:rsidRPr="00B42097">
                <w:rPr>
                  <w:rFonts w:ascii="Times New Roman" w:eastAsia="Times New Roman" w:hAnsi="Times New Roman" w:cs="Times New Roman"/>
                  <w:b/>
                  <w:i/>
                  <w:strike/>
                  <w:color w:val="C45911" w:themeColor="accent2" w:themeShade="BF"/>
                  <w:sz w:val="18"/>
                  <w:szCs w:val="18"/>
                  <w:highlight w:val="yellow"/>
                  <w:lang w:eastAsia="ru-RU"/>
                </w:rPr>
                <w:t>21 Закону</w:t>
              </w:r>
            </w:hyperlink>
            <w:r w:rsidRPr="00B42097">
              <w:rPr>
                <w:rFonts w:ascii="Times New Roman" w:eastAsia="Times New Roman" w:hAnsi="Times New Roman" w:cs="Times New Roman"/>
                <w:b/>
                <w:i/>
                <w:strike/>
                <w:color w:val="C45911" w:themeColor="accent2" w:themeShade="BF"/>
                <w:sz w:val="18"/>
                <w:szCs w:val="18"/>
                <w:highlight w:val="yellow"/>
                <w:u w:val="single"/>
                <w:lang w:eastAsia="ru-RU"/>
              </w:rPr>
              <w:t>.</w:t>
            </w:r>
          </w:p>
          <w:p w14:paraId="6FFA9FA0" w14:textId="77777777" w:rsidR="00464F72" w:rsidRPr="00EE7B2E"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C45911" w:themeColor="accent2" w:themeShade="BF"/>
                <w:sz w:val="18"/>
                <w:szCs w:val="18"/>
                <w:u w:val="single"/>
                <w:shd w:val="clear" w:color="auto" w:fill="00FF00"/>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0933B47D" w14:textId="52C1DA73" w:rsidR="00464F72" w:rsidRPr="00BB7AAC" w:rsidRDefault="00464F72" w:rsidP="00464F72">
            <w:pPr>
              <w:spacing w:after="0" w:line="240" w:lineRule="auto"/>
              <w:jc w:val="both"/>
              <w:rPr>
                <w:rFonts w:ascii="Times New Roman" w:hAnsi="Times New Roman" w:cs="Times New Roman"/>
                <w:color w:val="FF0000"/>
                <w:sz w:val="18"/>
                <w:szCs w:val="18"/>
              </w:rPr>
            </w:pPr>
            <w:r w:rsidRPr="00BB7AAC">
              <w:rPr>
                <w:rFonts w:ascii="Times New Roman" w:hAnsi="Times New Roman" w:cs="Times New Roman"/>
                <w:color w:val="FF0000"/>
                <w:sz w:val="18"/>
                <w:szCs w:val="18"/>
              </w:rPr>
              <w:lastRenderedPageBreak/>
              <w:t xml:space="preserve">1. Здійснення заходів, передбачених законодавством у сфері запобігання </w:t>
            </w:r>
            <w:r w:rsidRPr="00BB7AAC">
              <w:rPr>
                <w:rFonts w:ascii="Times New Roman" w:hAnsi="Times New Roman" w:cs="Times New Roman"/>
                <w:b/>
                <w:bCs/>
                <w:i/>
                <w:color w:val="FF0000"/>
                <w:sz w:val="18"/>
                <w:szCs w:val="18"/>
                <w:u w:val="single"/>
              </w:rPr>
              <w:t>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забезпечується безпосередньо суб'єктом первинного фінансового моніторингу, його філіями, іншими відокремленими підрозділами та дочірніми підприємствами, у тому числі тими, що розташовані в державах, в яких рекомендації Групи з розробки фінансових заходів</w:t>
            </w:r>
            <w:r w:rsidRPr="001274C1">
              <w:rPr>
                <w:rFonts w:ascii="Times New Roman" w:hAnsi="Times New Roman" w:cs="Times New Roman"/>
                <w:b/>
                <w:bCs/>
                <w:i/>
                <w:color w:val="FF0000"/>
                <w:sz w:val="18"/>
                <w:szCs w:val="18"/>
                <w:u w:val="single"/>
              </w:rPr>
              <w:t xml:space="preserve"> </w:t>
            </w:r>
            <w:r w:rsidRPr="00BB7AAC">
              <w:rPr>
                <w:rFonts w:ascii="Times New Roman" w:hAnsi="Times New Roman" w:cs="Times New Roman"/>
                <w:b/>
                <w:bCs/>
                <w:i/>
                <w:color w:val="FF0000"/>
                <w:sz w:val="18"/>
                <w:szCs w:val="18"/>
                <w:u w:val="single"/>
              </w:rPr>
              <w:t>боротьби з відмиванням грошей (</w:t>
            </w:r>
            <w:r w:rsidRPr="00BB7AAC">
              <w:rPr>
                <w:rFonts w:ascii="Times New Roman" w:hAnsi="Times New Roman" w:cs="Times New Roman"/>
                <w:b/>
                <w:bCs/>
                <w:i/>
                <w:color w:val="FF0000"/>
                <w:sz w:val="18"/>
                <w:szCs w:val="18"/>
                <w:u w:val="single"/>
                <w:lang w:val="en-US"/>
              </w:rPr>
              <w:t>FATF</w:t>
            </w:r>
            <w:r w:rsidRPr="00BB7AAC">
              <w:rPr>
                <w:rFonts w:ascii="Times New Roman" w:hAnsi="Times New Roman" w:cs="Times New Roman"/>
                <w:b/>
                <w:bCs/>
                <w:i/>
                <w:color w:val="FF0000"/>
                <w:sz w:val="18"/>
                <w:szCs w:val="18"/>
                <w:u w:val="single"/>
              </w:rPr>
              <w:t xml:space="preserve">) не застосовуються або застосовуються недостатньою мірою за переліком, оприлюдненим на офіційному сайті </w:t>
            </w:r>
            <w:proofErr w:type="spellStart"/>
            <w:r w:rsidRPr="00BB7AAC">
              <w:rPr>
                <w:rFonts w:ascii="Times New Roman" w:hAnsi="Times New Roman" w:cs="Times New Roman"/>
                <w:b/>
                <w:bCs/>
                <w:i/>
                <w:color w:val="FF0000"/>
                <w:sz w:val="18"/>
                <w:szCs w:val="18"/>
                <w:u w:val="single"/>
              </w:rPr>
              <w:t>Держфінмоніторингу</w:t>
            </w:r>
            <w:proofErr w:type="spellEnd"/>
            <w:r w:rsidRPr="00BB7AAC">
              <w:rPr>
                <w:rFonts w:ascii="Times New Roman" w:hAnsi="Times New Roman" w:cs="Times New Roman"/>
                <w:b/>
                <w:bCs/>
                <w:i/>
                <w:color w:val="FF0000"/>
                <w:sz w:val="18"/>
                <w:szCs w:val="18"/>
                <w:u w:val="single"/>
              </w:rPr>
              <w:t xml:space="preserve">  (далі – ризиковані держави</w:t>
            </w:r>
            <w:r w:rsidRPr="00BB7AAC">
              <w:rPr>
                <w:rFonts w:ascii="Times New Roman" w:hAnsi="Times New Roman" w:cs="Times New Roman"/>
                <w:b/>
                <w:bCs/>
                <w:color w:val="FF0000"/>
                <w:sz w:val="18"/>
                <w:szCs w:val="18"/>
              </w:rPr>
              <w:t>)</w:t>
            </w:r>
            <w:r w:rsidRPr="00BB7AAC">
              <w:rPr>
                <w:rFonts w:ascii="Times New Roman" w:hAnsi="Times New Roman" w:cs="Times New Roman"/>
                <w:color w:val="FF0000"/>
                <w:sz w:val="18"/>
                <w:szCs w:val="18"/>
              </w:rPr>
              <w:t xml:space="preserve"> в межах, визначених законодавством такої держави.</w:t>
            </w:r>
          </w:p>
          <w:p w14:paraId="27D8A2C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663C97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91B86E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2C0539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B640C0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2B5777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3096A8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653121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9EC8B0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BBC364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372FBD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4F24FF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B026EE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ABFE37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6730BA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D04EFE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462613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C80F10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D48F86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F8C811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3D4858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300362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C4841D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1AFFDB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31E2CB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9D1413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AC09464" w14:textId="77777777"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val="ru-RU" w:eastAsia="ru-RU"/>
              </w:rPr>
            </w:pPr>
            <w:r w:rsidRPr="00360EC9">
              <w:rPr>
                <w:rFonts w:ascii="Times New Roman" w:eastAsia="Times New Roman" w:hAnsi="Times New Roman" w:cs="Times New Roman"/>
                <w:b/>
                <w:i/>
                <w:color w:val="C45911" w:themeColor="accent2" w:themeShade="BF"/>
                <w:sz w:val="18"/>
                <w:szCs w:val="18"/>
                <w:u w:val="single"/>
                <w:lang w:val="ru-RU" w:eastAsia="ru-RU"/>
              </w:rPr>
              <w:t xml:space="preserve">3.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Щодо</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клієнтів</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з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ризикованих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держав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суб'єкти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первинного</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фінансового</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моніторингу</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повинні</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вживати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відповідних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запобіжних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заходів</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а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саме</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w:t>
            </w:r>
          </w:p>
          <w:p w14:paraId="6DEE6FE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5909967F" w14:textId="03F5208D"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забезпечувати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їх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поглиблену</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перевірку</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та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з'ясовувати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додаткові</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відомості</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про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клієнта</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з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усіх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доступних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джерел</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до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встановлення</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ділових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відносин</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з особами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або</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компаніями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ризикованих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держав;</w:t>
            </w:r>
          </w:p>
          <w:p w14:paraId="5FDF5BA1" w14:textId="77777777"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забезпечувати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збір</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необхідної</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інформації</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про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зміст</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їх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діяльності</w:t>
            </w:r>
            <w:proofErr w:type="spellEnd"/>
            <w:r w:rsidRPr="00360EC9">
              <w:rPr>
                <w:rFonts w:ascii="Times New Roman" w:eastAsia="Times New Roman" w:hAnsi="Times New Roman" w:cs="Times New Roman"/>
                <w:b/>
                <w:sz w:val="18"/>
                <w:szCs w:val="18"/>
                <w:u w:val="single"/>
                <w:lang w:val="ru-RU" w:eastAsia="ru-RU"/>
              </w:rPr>
              <w:t xml:space="preserve">, </w:t>
            </w:r>
            <w:r w:rsidRPr="00360EC9">
              <w:rPr>
                <w:rFonts w:ascii="Times New Roman" w:eastAsia="Times New Roman" w:hAnsi="Times New Roman" w:cs="Times New Roman"/>
                <w:b/>
                <w:sz w:val="18"/>
                <w:szCs w:val="18"/>
                <w:u w:val="single"/>
                <w:lang w:eastAsia="ru-RU"/>
              </w:rPr>
              <w:t>інформацію щодо джерел походження коштів</w:t>
            </w:r>
            <w:r w:rsidRPr="00360EC9">
              <w:rPr>
                <w:rFonts w:ascii="Times New Roman" w:eastAsia="Times New Roman" w:hAnsi="Times New Roman" w:cs="Times New Roman"/>
                <w:b/>
                <w:i/>
                <w:strike/>
                <w:color w:val="C45911" w:themeColor="accent2" w:themeShade="BF"/>
                <w:sz w:val="18"/>
                <w:szCs w:val="18"/>
                <w:u w:val="single"/>
                <w:lang w:val="ru-RU" w:eastAsia="ru-RU"/>
              </w:rPr>
              <w:t>;</w:t>
            </w:r>
          </w:p>
          <w:p w14:paraId="16CB12FF" w14:textId="77777777"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забезпечувати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перевірку</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достовірності</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та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повноти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інформації</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отриманої</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від</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клієнта</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w:t>
            </w:r>
          </w:p>
          <w:p w14:paraId="07A47C82" w14:textId="1441F944"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B42097">
              <w:rPr>
                <w:rFonts w:ascii="Times New Roman" w:eastAsia="Times New Roman" w:hAnsi="Times New Roman" w:cs="Times New Roman"/>
                <w:b/>
                <w:i/>
                <w:color w:val="FF0000"/>
                <w:sz w:val="18"/>
                <w:szCs w:val="18"/>
                <w:u w:val="single"/>
                <w:lang w:val="ru-RU" w:eastAsia="ru-RU"/>
              </w:rPr>
              <w:t>інформувати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Держфінмоніторинг</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про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фінансові</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операції</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з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клієнтами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з </w:t>
            </w:r>
            <w:proofErr w:type="spellStart"/>
            <w:r w:rsidRPr="00360EC9">
              <w:rPr>
                <w:rFonts w:ascii="Times New Roman" w:eastAsia="Times New Roman" w:hAnsi="Times New Roman" w:cs="Times New Roman"/>
                <w:b/>
                <w:i/>
                <w:color w:val="C45911" w:themeColor="accent2" w:themeShade="BF"/>
                <w:sz w:val="18"/>
                <w:szCs w:val="18"/>
                <w:u w:val="single"/>
                <w:lang w:val="ru-RU" w:eastAsia="ru-RU"/>
              </w:rPr>
              <w:t>ризикованих</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держав;</w:t>
            </w:r>
          </w:p>
          <w:p w14:paraId="4C493FB9" w14:textId="77777777"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78643EE0" w14:textId="77777777"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38CCFEB4" w14:textId="5CEF6F77"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B658FE">
              <w:rPr>
                <w:rFonts w:ascii="Times New Roman" w:hAnsi="Times New Roman" w:cs="Times New Roman"/>
                <w:color w:val="FF0000"/>
                <w:sz w:val="18"/>
                <w:szCs w:val="18"/>
              </w:rPr>
              <w:t>попереджати</w:t>
            </w:r>
            <w:r w:rsidRPr="00B658FE">
              <w:rPr>
                <w:rFonts w:ascii="Times New Roman" w:eastAsiaTheme="minorEastAsia" w:hAnsi="Times New Roman" w:cs="Times New Roman"/>
                <w:color w:val="FF0000"/>
                <w:sz w:val="18"/>
                <w:szCs w:val="18"/>
                <w:lang w:eastAsia="uk-UA"/>
              </w:rPr>
              <w:t xml:space="preserve"> </w:t>
            </w:r>
            <w:r w:rsidRPr="00B658FE">
              <w:rPr>
                <w:rFonts w:ascii="Times New Roman" w:eastAsiaTheme="minorEastAsia" w:hAnsi="Times New Roman" w:cs="Times New Roman"/>
                <w:b/>
                <w:i/>
                <w:color w:val="FF0000"/>
                <w:sz w:val="18"/>
                <w:szCs w:val="18"/>
                <w:u w:val="single"/>
                <w:lang w:eastAsia="uk-UA"/>
              </w:rPr>
              <w:t>клієнтів</w:t>
            </w:r>
            <w:r w:rsidRPr="00B658FE">
              <w:rPr>
                <w:rFonts w:ascii="Times New Roman" w:eastAsiaTheme="minorEastAsia" w:hAnsi="Times New Roman" w:cs="Times New Roman"/>
                <w:color w:val="FF0000"/>
                <w:sz w:val="18"/>
                <w:szCs w:val="18"/>
                <w:lang w:eastAsia="uk-UA"/>
              </w:rPr>
              <w:t xml:space="preserve"> - </w:t>
            </w:r>
            <w:r w:rsidRPr="00B658FE">
              <w:rPr>
                <w:rFonts w:ascii="Times New Roman" w:hAnsi="Times New Roman" w:cs="Times New Roman"/>
                <w:color w:val="FF0000"/>
                <w:sz w:val="18"/>
                <w:szCs w:val="18"/>
              </w:rPr>
              <w:t xml:space="preserve">представників нефінансового сектору </w:t>
            </w:r>
            <w:r w:rsidRPr="00B658FE">
              <w:rPr>
                <w:rFonts w:ascii="Times New Roman" w:eastAsiaTheme="minorEastAsia" w:hAnsi="Times New Roman" w:cs="Times New Roman"/>
                <w:color w:val="FF0000"/>
                <w:sz w:val="18"/>
                <w:szCs w:val="18"/>
                <w:lang w:eastAsia="uk-UA"/>
              </w:rPr>
              <w:t xml:space="preserve">про те, що операції з фізичними або юридичними особами, трастами або іншими подібними правовими утвореннями у відповідних державах </w:t>
            </w:r>
            <w:r w:rsidRPr="00B658FE">
              <w:rPr>
                <w:rFonts w:ascii="Times New Roman" w:eastAsiaTheme="minorEastAsia" w:hAnsi="Times New Roman" w:cs="Times New Roman"/>
                <w:color w:val="FF0000"/>
                <w:sz w:val="18"/>
                <w:szCs w:val="18"/>
                <w:lang w:eastAsia="uk-UA"/>
              </w:rPr>
              <w:lastRenderedPageBreak/>
              <w:t>можуть містити ризик легалізації (відмивання) доходів, одержаних злочинним шляхом, або фінансування тероризму чи фінансування розповсюдження зброї масового знищення</w:t>
            </w:r>
          </w:p>
          <w:p w14:paraId="2B540573" w14:textId="77777777" w:rsidR="00464F72" w:rsidRPr="00360EC9"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7D3F98D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A1AEE3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9930A9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74874E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A9014C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EC338E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11CEE8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5B08F7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DA867C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464089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9B68CA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B892CF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ACA3D7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AC6217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22F498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ED5F09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680EB0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EE67C8C" w14:textId="6EF90DB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390138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119B7B2" w14:textId="50AEE517" w:rsidR="00464F72" w:rsidRPr="00B658FE" w:rsidRDefault="00464F72" w:rsidP="00464F72">
            <w:pPr>
              <w:rPr>
                <w:rFonts w:ascii="Times New Roman" w:hAnsi="Times New Roman" w:cs="Times New Roman"/>
                <w:color w:val="FF0000"/>
                <w:sz w:val="18"/>
                <w:szCs w:val="18"/>
              </w:rPr>
            </w:pPr>
            <w:r w:rsidRPr="00B42097">
              <w:rPr>
                <w:rFonts w:ascii="Times New Roman" w:hAnsi="Times New Roman" w:cs="Times New Roman"/>
                <w:b/>
                <w:i/>
                <w:color w:val="FF0000"/>
                <w:sz w:val="28"/>
                <w:szCs w:val="28"/>
                <w:u w:val="single"/>
              </w:rPr>
              <w:t>4.</w:t>
            </w:r>
            <w:r w:rsidRPr="00B658FE">
              <w:rPr>
                <w:rFonts w:ascii="Times New Roman" w:hAnsi="Times New Roman" w:cs="Times New Roman"/>
                <w:color w:val="FF0000"/>
                <w:sz w:val="18"/>
                <w:szCs w:val="18"/>
              </w:rPr>
              <w:t xml:space="preserve"> Суб'єкт первинного фінансового моніторингу має право зупинити проведення фінансової операції клієнтом з ризикованої держави у разі, якщо така операція </w:t>
            </w:r>
            <w:r w:rsidRPr="00B658FE">
              <w:rPr>
                <w:rFonts w:ascii="Times New Roman" w:hAnsi="Times New Roman" w:cs="Times New Roman"/>
                <w:b/>
                <w:bCs/>
                <w:color w:val="FF0000"/>
                <w:sz w:val="18"/>
                <w:szCs w:val="18"/>
              </w:rPr>
              <w:t xml:space="preserve">є </w:t>
            </w:r>
            <w:r w:rsidRPr="00B658FE">
              <w:rPr>
                <w:rFonts w:ascii="Times New Roman" w:hAnsi="Times New Roman" w:cs="Times New Roman"/>
                <w:b/>
                <w:bCs/>
                <w:i/>
                <w:color w:val="FF0000"/>
                <w:sz w:val="18"/>
                <w:szCs w:val="18"/>
                <w:u w:val="single"/>
              </w:rPr>
              <w:t>підозрілою</w:t>
            </w:r>
            <w:r w:rsidRPr="00B658FE">
              <w:rPr>
                <w:rFonts w:ascii="Times New Roman" w:hAnsi="Times New Roman" w:cs="Times New Roman"/>
                <w:b/>
                <w:bCs/>
                <w:color w:val="FF0000"/>
                <w:sz w:val="18"/>
                <w:szCs w:val="18"/>
              </w:rPr>
              <w:t>.</w:t>
            </w:r>
            <w:r w:rsidRPr="00B658FE">
              <w:rPr>
                <w:rFonts w:ascii="Times New Roman" w:hAnsi="Times New Roman" w:cs="Times New Roman"/>
                <w:color w:val="FF0000"/>
                <w:sz w:val="18"/>
                <w:szCs w:val="18"/>
              </w:rPr>
              <w:t xml:space="preserve"> </w:t>
            </w:r>
          </w:p>
          <w:p w14:paraId="7CCAA0C7" w14:textId="3AC551F8"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2126" w:type="dxa"/>
            <w:tcBorders>
              <w:top w:val="single" w:sz="4" w:space="0" w:color="000000"/>
              <w:left w:val="single" w:sz="4" w:space="0" w:color="000000"/>
              <w:bottom w:val="single" w:sz="4" w:space="0" w:color="000000"/>
              <w:right w:val="single" w:sz="4" w:space="0" w:color="000000"/>
            </w:tcBorders>
          </w:tcPr>
          <w:p w14:paraId="7183D1E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72F2F7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4AA88E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2E29EA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4CF39D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C4B615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DF3D34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D03C73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0DF1CB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0613A3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A6900E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6FF385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DD547F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3AA70E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ED03D3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C2BA57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566D33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9664C8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33AA53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E5ED91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62B603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4E0318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FC4883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774DFC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67CA37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2951A3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FDA9BC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6280B1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44E37C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F2B746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81EECC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9B03F5A" w14:textId="4470EF12" w:rsidR="00464F72" w:rsidRPr="00103F73" w:rsidRDefault="00464F72" w:rsidP="00464F72">
            <w:pPr>
              <w:spacing w:after="0" w:line="240" w:lineRule="auto"/>
              <w:rPr>
                <w:rFonts w:ascii="Times New Roman" w:eastAsiaTheme="minorEastAsia" w:hAnsi="Times New Roman" w:cs="Times New Roman"/>
                <w:color w:val="FF0000"/>
                <w:sz w:val="18"/>
                <w:szCs w:val="18"/>
                <w:lang w:val="ru-RU" w:eastAsia="uk-UA"/>
              </w:rPr>
            </w:pPr>
            <w:r w:rsidRPr="00103F73">
              <w:rPr>
                <w:rFonts w:ascii="Times New Roman" w:eastAsia="Times New Roman" w:hAnsi="Times New Roman" w:cs="Times New Roman"/>
                <w:b/>
                <w:i/>
                <w:color w:val="C45911" w:themeColor="accent2" w:themeShade="BF"/>
                <w:sz w:val="18"/>
                <w:szCs w:val="18"/>
                <w:u w:val="single"/>
                <w:shd w:val="clear" w:color="auto" w:fill="FFFFFF"/>
                <w:lang w:val="ru-RU" w:eastAsia="ru-RU"/>
              </w:rPr>
              <w:t>4</w:t>
            </w:r>
          </w:p>
          <w:p w14:paraId="25CB806B" w14:textId="3E47B071"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5F48C613" w14:textId="05E3BDBE"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0CF2D8A6" w14:textId="5B6E1BBD"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2A2B0DC9" w14:textId="50BC8F9E"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6CDE71B1" w14:textId="01A7CDF4"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1D94B926" w14:textId="6D8FA06C"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3A0A4EBA" w14:textId="387AFEA0"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61871DC9" w14:textId="178E83CF"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5163633B" w14:textId="6CE2AFC3"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4F7DCA2B" w14:textId="27C1B70E"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4D9848FC" w14:textId="6634CE86"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12E3E8DD" w14:textId="4C691544"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7661A745" w14:textId="1B5AEC8B"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0A314852" w14:textId="1FB031A1"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456CBE09" w14:textId="77C34339"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18F6C763" w14:textId="4E4BE72C"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50F06464" w14:textId="31482F43"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3949FC80" w14:textId="66688833"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533DF43A" w14:textId="0ACF3DE6"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4B865873" w14:textId="7BFC20F2"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1288D6B5" w14:textId="26A19BB9"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20DFC401" w14:textId="436F0BE4"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16280625" w14:textId="18806487"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109D5388" w14:textId="7E9A3CA1"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7E14DD7A" w14:textId="01818E3B"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623A191D" w14:textId="69E269C4"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2E006FA7" w14:textId="61C81F46"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5564B6D1" w14:textId="13C64978"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38FD3665" w14:textId="651C8433"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12088B9F" w14:textId="77777777"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59E9683B" w14:textId="6A508FAD"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2FA4BD6F" w14:textId="5E042024"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5F51F698" w14:textId="666E062D"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25EFC7D6" w14:textId="7AD22E43" w:rsidR="00464F72"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48D07F13" w14:textId="77777777" w:rsidR="00464F72" w:rsidRPr="00B658FE" w:rsidRDefault="00464F72" w:rsidP="00464F72">
            <w:pPr>
              <w:rPr>
                <w:color w:val="FF0000"/>
              </w:rPr>
            </w:pPr>
            <w:r w:rsidRPr="00B658FE">
              <w:rPr>
                <w:color w:val="FF0000"/>
              </w:rPr>
              <w:t>Віднесення операції до порогової не дає підстав для її зупинення згідно ст.15 Закону</w:t>
            </w:r>
          </w:p>
          <w:p w14:paraId="6C45B227" w14:textId="77777777" w:rsidR="00464F72" w:rsidRPr="00B658FE" w:rsidRDefault="00464F72" w:rsidP="00464F72">
            <w:pPr>
              <w:widowControl w:val="0"/>
              <w:autoSpaceDE w:val="0"/>
              <w:autoSpaceDN w:val="0"/>
              <w:adjustRightInd w:val="0"/>
              <w:spacing w:after="0" w:line="240" w:lineRule="auto"/>
              <w:ind w:firstLine="450"/>
              <w:jc w:val="both"/>
              <w:rPr>
                <w:rFonts w:ascii="Times New Roman" w:eastAsiaTheme="minorEastAsia" w:hAnsi="Times New Roman" w:cs="Times New Roman"/>
                <w:color w:val="FF0000"/>
                <w:sz w:val="18"/>
                <w:szCs w:val="18"/>
                <w:lang w:eastAsia="uk-UA"/>
              </w:rPr>
            </w:pPr>
          </w:p>
          <w:p w14:paraId="0E3A5F35" w14:textId="6FD52CD6" w:rsidR="00464F72" w:rsidRPr="00EE7B2E"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4410" w:type="dxa"/>
            <w:tcBorders>
              <w:top w:val="single" w:sz="4" w:space="0" w:color="000000"/>
              <w:left w:val="single" w:sz="4" w:space="0" w:color="000000"/>
              <w:bottom w:val="single" w:sz="4" w:space="0" w:color="000000"/>
              <w:right w:val="single" w:sz="4" w:space="0" w:color="000000"/>
            </w:tcBorders>
          </w:tcPr>
          <w:p w14:paraId="371476F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AA90AD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41BA16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2B9AE6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68C58D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A5883C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CF87D5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A50A79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372945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DF6F8E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2BE1EF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E1F68A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0D0B37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857B11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1CCD6E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9BB353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A70BA9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105FB3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A3335F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2B05F7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C19712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bookmarkStart w:id="32" w:name="_GoBack"/>
            <w:bookmarkEnd w:id="32"/>
          </w:p>
          <w:p w14:paraId="674D25A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985E38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375AA9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31777D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FF733B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84CDEB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A98511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9D8803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1B19F2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D1FAE9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DB02FC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E5A0FD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6758F8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1C53C9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7A1677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98AD32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235622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25D070B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711B27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0D1062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4F253D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8D629F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CBA6C6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4C20A5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76D4EB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90BFEF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64CDC0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D90C59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77463F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6761A2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E7E020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4036D1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E1544F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8110E6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1135EEF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9B712B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C78D86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3FAFA83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8B6FA1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CD2CC2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294D8A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4403932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0F099DC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603FEDB5" w14:textId="746F4EC2" w:rsidR="00464F72" w:rsidRPr="00FD130F" w:rsidRDefault="00464F72" w:rsidP="00464F72">
            <w:pPr>
              <w:rPr>
                <w:rFonts w:ascii="Times New Roman" w:eastAsia="Times New Roman" w:hAnsi="Times New Roman" w:cs="Times New Roman"/>
                <w:b/>
                <w:i/>
                <w:color w:val="C45911" w:themeColor="accent2" w:themeShade="BF"/>
                <w:sz w:val="18"/>
                <w:szCs w:val="18"/>
                <w:u w:val="single"/>
                <w:shd w:val="clear" w:color="auto" w:fill="FFFFFF"/>
                <w:lang w:val="ru-RU" w:eastAsia="ru-RU"/>
              </w:rPr>
            </w:pPr>
          </w:p>
          <w:p w14:paraId="6D2D5B90" w14:textId="001EA385" w:rsidR="00464F72" w:rsidRPr="00FD130F" w:rsidRDefault="00464F72" w:rsidP="00464F72">
            <w:pPr>
              <w:rPr>
                <w:rFonts w:ascii="Times New Roman" w:eastAsia="Times New Roman" w:hAnsi="Times New Roman" w:cs="Times New Roman"/>
                <w:b/>
                <w:i/>
                <w:color w:val="C45911" w:themeColor="accent2" w:themeShade="BF"/>
                <w:sz w:val="18"/>
                <w:szCs w:val="18"/>
                <w:u w:val="single"/>
                <w:shd w:val="clear" w:color="auto" w:fill="FFFFFF"/>
                <w:lang w:val="ru-RU" w:eastAsia="ru-RU"/>
              </w:rPr>
            </w:pPr>
          </w:p>
          <w:p w14:paraId="3273D0B3" w14:textId="201A4364" w:rsidR="00464F72" w:rsidRPr="00FD130F" w:rsidRDefault="00464F72" w:rsidP="00464F72">
            <w:pPr>
              <w:rPr>
                <w:rFonts w:ascii="Times New Roman" w:eastAsia="Times New Roman" w:hAnsi="Times New Roman" w:cs="Times New Roman"/>
                <w:b/>
                <w:i/>
                <w:color w:val="C45911" w:themeColor="accent2" w:themeShade="BF"/>
                <w:sz w:val="18"/>
                <w:szCs w:val="18"/>
                <w:u w:val="single"/>
                <w:shd w:val="clear" w:color="auto" w:fill="FFFFFF"/>
                <w:lang w:val="ru-RU" w:eastAsia="ru-RU"/>
              </w:rPr>
            </w:pPr>
          </w:p>
          <w:p w14:paraId="2A980575" w14:textId="251620D6" w:rsidR="00464F72" w:rsidRPr="00FD130F" w:rsidRDefault="00464F72" w:rsidP="00464F72">
            <w:pPr>
              <w:rPr>
                <w:rFonts w:ascii="Times New Roman" w:eastAsia="Times New Roman" w:hAnsi="Times New Roman" w:cs="Times New Roman"/>
                <w:b/>
                <w:i/>
                <w:color w:val="C45911" w:themeColor="accent2" w:themeShade="BF"/>
                <w:sz w:val="18"/>
                <w:szCs w:val="18"/>
                <w:u w:val="single"/>
                <w:shd w:val="clear" w:color="auto" w:fill="FFFFFF"/>
                <w:lang w:val="ru-RU" w:eastAsia="ru-RU"/>
              </w:rPr>
            </w:pPr>
          </w:p>
          <w:p w14:paraId="5CF68895" w14:textId="78E2A9F8" w:rsidR="00464F72" w:rsidRPr="00FD130F" w:rsidRDefault="00464F72" w:rsidP="00464F72">
            <w:pPr>
              <w:rPr>
                <w:rFonts w:ascii="Times New Roman" w:eastAsia="Times New Roman" w:hAnsi="Times New Roman" w:cs="Times New Roman"/>
                <w:b/>
                <w:i/>
                <w:color w:val="C45911" w:themeColor="accent2" w:themeShade="BF"/>
                <w:sz w:val="18"/>
                <w:szCs w:val="18"/>
                <w:u w:val="single"/>
                <w:shd w:val="clear" w:color="auto" w:fill="FFFFFF"/>
                <w:lang w:val="ru-RU" w:eastAsia="ru-RU"/>
              </w:rPr>
            </w:pPr>
          </w:p>
          <w:p w14:paraId="2A9F9A3D" w14:textId="47ECD579" w:rsidR="00464F72" w:rsidRPr="00FD130F" w:rsidRDefault="00464F72" w:rsidP="00464F72">
            <w:pPr>
              <w:rPr>
                <w:rFonts w:ascii="Times New Roman" w:eastAsia="Times New Roman" w:hAnsi="Times New Roman" w:cs="Times New Roman"/>
                <w:b/>
                <w:i/>
                <w:color w:val="C45911" w:themeColor="accent2" w:themeShade="BF"/>
                <w:sz w:val="18"/>
                <w:szCs w:val="18"/>
                <w:u w:val="single"/>
                <w:shd w:val="clear" w:color="auto" w:fill="FFFFFF"/>
                <w:lang w:val="ru-RU" w:eastAsia="ru-RU"/>
              </w:rPr>
            </w:pPr>
          </w:p>
          <w:p w14:paraId="63C66F74" w14:textId="77777777" w:rsidR="00464F72" w:rsidRPr="00FD130F" w:rsidRDefault="00464F72" w:rsidP="00464F72">
            <w:pPr>
              <w:rPr>
                <w:color w:val="FF0000"/>
                <w:lang w:val="ru-RU"/>
              </w:rPr>
            </w:pPr>
          </w:p>
          <w:p w14:paraId="5B71E171" w14:textId="50F473AF" w:rsidR="00464F72" w:rsidRPr="00EE7B2E" w:rsidRDefault="00464F72" w:rsidP="00464F72">
            <w:pPr>
              <w:rPr>
                <w:rFonts w:ascii="Times New Roman" w:eastAsia="Times New Roman" w:hAnsi="Times New Roman" w:cs="Times New Roman"/>
                <w:b/>
                <w:i/>
                <w:color w:val="C45911" w:themeColor="accent2" w:themeShade="BF"/>
                <w:sz w:val="18"/>
                <w:szCs w:val="18"/>
                <w:u w:val="single"/>
                <w:shd w:val="clear" w:color="auto" w:fill="FFFFFF"/>
                <w:lang w:eastAsia="ru-RU"/>
              </w:rPr>
            </w:pPr>
          </w:p>
        </w:tc>
      </w:tr>
      <w:tr w:rsidR="00464F72" w:rsidRPr="003F713A" w14:paraId="07CCC646" w14:textId="3AE2946D"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8E21D" w14:textId="77777777" w:rsidR="00464F72" w:rsidRPr="00573906" w:rsidRDefault="00464F72" w:rsidP="00464F7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18"/>
                <w:szCs w:val="18"/>
                <w:lang w:eastAsia="uk-UA"/>
              </w:rPr>
            </w:pPr>
            <w:r w:rsidRPr="00573906">
              <w:rPr>
                <w:rFonts w:ascii="Times New Roman" w:eastAsia="Calibri" w:hAnsi="Times New Roman" w:cs="Times New Roman"/>
                <w:i/>
                <w:color w:val="FF0000"/>
                <w:sz w:val="28"/>
                <w:szCs w:val="28"/>
                <w:u w:val="single"/>
                <w:lang w:eastAsia="uk-UA"/>
              </w:rPr>
              <w:lastRenderedPageBreak/>
              <w:t>Х</w:t>
            </w:r>
            <w:r w:rsidRPr="00573906">
              <w:rPr>
                <w:rFonts w:ascii="Times New Roman" w:eastAsia="Calibri" w:hAnsi="Times New Roman" w:cs="Times New Roman"/>
                <w:i/>
                <w:color w:val="FF0000"/>
                <w:sz w:val="28"/>
                <w:szCs w:val="28"/>
                <w:u w:val="single"/>
                <w:lang w:val="ru-RU" w:eastAsia="uk-UA"/>
              </w:rPr>
              <w:t>І</w:t>
            </w:r>
            <w:r w:rsidRPr="00573906">
              <w:rPr>
                <w:rFonts w:ascii="Times New Roman" w:eastAsia="Calibri" w:hAnsi="Times New Roman" w:cs="Times New Roman"/>
                <w:i/>
                <w:color w:val="FF0000"/>
                <w:sz w:val="28"/>
                <w:szCs w:val="28"/>
                <w:u w:val="single"/>
                <w:lang w:eastAsia="uk-UA"/>
              </w:rPr>
              <w:t>ІІ</w:t>
            </w:r>
            <w:r w:rsidRPr="00573906">
              <w:rPr>
                <w:rFonts w:ascii="Times New Roman" w:eastAsia="Calibri" w:hAnsi="Times New Roman" w:cs="Times New Roman"/>
                <w:color w:val="2A2928"/>
                <w:sz w:val="18"/>
                <w:szCs w:val="18"/>
                <w:lang w:eastAsia="uk-UA"/>
              </w:rPr>
              <w:t xml:space="preserve">. </w:t>
            </w:r>
            <w:r w:rsidRPr="00573906">
              <w:rPr>
                <w:rFonts w:ascii="Times New Roman" w:eastAsia="Calibri" w:hAnsi="Times New Roman" w:cs="Times New Roman"/>
                <w:color w:val="2A2928"/>
                <w:sz w:val="28"/>
                <w:szCs w:val="28"/>
                <w:lang w:eastAsia="uk-UA"/>
              </w:rPr>
              <w:t>Забезпечення виявлення фінансових операцій</w:t>
            </w:r>
          </w:p>
          <w:p w14:paraId="2164F46A" w14:textId="77777777" w:rsidR="00464F72" w:rsidRPr="00573906" w:rsidRDefault="00464F72" w:rsidP="00464F7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i/>
                <w:color w:val="FF0000"/>
                <w:sz w:val="28"/>
                <w:szCs w:val="28"/>
                <w:u w:val="single"/>
                <w:lang w:eastAsia="uk-UA"/>
              </w:rPr>
            </w:pPr>
          </w:p>
        </w:tc>
      </w:tr>
      <w:tr w:rsidR="00464F72" w:rsidRPr="003F713A" w14:paraId="0FD77C4B" w14:textId="39013FAE"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F2127" w14:textId="11E01EED"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7B812" w14:textId="64357B3F"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1. Виявлення фінансових операцій, що підлягають фінансовому моніторингу, </w:t>
            </w:r>
            <w:r w:rsidRPr="00D20785">
              <w:rPr>
                <w:rFonts w:ascii="Times New Roman" w:eastAsia="Calibri" w:hAnsi="Times New Roman" w:cs="Times New Roman"/>
                <w:b/>
                <w:strike/>
                <w:color w:val="2A2928"/>
                <w:sz w:val="18"/>
                <w:szCs w:val="18"/>
                <w:lang w:eastAsia="uk-UA"/>
              </w:rPr>
              <w:t xml:space="preserve"> </w:t>
            </w:r>
            <w:r w:rsidRPr="008C3244">
              <w:rPr>
                <w:rFonts w:ascii="Times New Roman" w:eastAsia="Calibri" w:hAnsi="Times New Roman" w:cs="Times New Roman"/>
                <w:b/>
                <w:strike/>
                <w:color w:val="2A2928"/>
                <w:sz w:val="18"/>
                <w:szCs w:val="18"/>
                <w:highlight w:val="yellow"/>
                <w:lang w:eastAsia="uk-UA"/>
              </w:rPr>
              <w:t>внутрішньому фінансовому моніторингу</w:t>
            </w:r>
            <w:r w:rsidRPr="003F713A">
              <w:rPr>
                <w:rFonts w:ascii="Times New Roman" w:eastAsia="Calibri" w:hAnsi="Times New Roman" w:cs="Times New Roman"/>
                <w:color w:val="2A2928"/>
                <w:sz w:val="18"/>
                <w:szCs w:val="18"/>
                <w:lang w:eastAsia="uk-UA"/>
              </w:rPr>
              <w:t xml:space="preserve"> , та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здійснюється суб'єктом первинного фінансового моніторингу на підставі:</w:t>
            </w:r>
          </w:p>
        </w:tc>
        <w:tc>
          <w:tcPr>
            <w:tcW w:w="4253" w:type="dxa"/>
            <w:tcBorders>
              <w:top w:val="single" w:sz="4" w:space="0" w:color="000000"/>
              <w:left w:val="single" w:sz="4" w:space="0" w:color="000000"/>
              <w:bottom w:val="single" w:sz="4" w:space="0" w:color="000000"/>
              <w:right w:val="single" w:sz="4" w:space="0" w:color="000000"/>
            </w:tcBorders>
          </w:tcPr>
          <w:p w14:paraId="7F2D81BF" w14:textId="1408D779"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Виявлення фінансових операцій, що підл</w:t>
            </w:r>
            <w:r>
              <w:rPr>
                <w:rFonts w:ascii="Times New Roman" w:eastAsia="Calibri" w:hAnsi="Times New Roman" w:cs="Times New Roman"/>
                <w:color w:val="2A2928"/>
                <w:sz w:val="18"/>
                <w:szCs w:val="18"/>
                <w:lang w:eastAsia="uk-UA"/>
              </w:rPr>
              <w:t>ягають фінансовому моніторингу</w:t>
            </w:r>
            <w:r w:rsidRPr="00D20785">
              <w:rPr>
                <w:rFonts w:ascii="Times New Roman" w:eastAsia="Calibri" w:hAnsi="Times New Roman" w:cs="Times New Roman"/>
                <w:color w:val="2A2928"/>
                <w:sz w:val="18"/>
                <w:szCs w:val="18"/>
                <w:lang w:eastAsia="uk-UA"/>
              </w:rPr>
              <w:t>, та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здійснюється суб'єктом первинного фінансового моніторингу на підставі:</w:t>
            </w:r>
          </w:p>
        </w:tc>
        <w:tc>
          <w:tcPr>
            <w:tcW w:w="2126" w:type="dxa"/>
            <w:tcBorders>
              <w:top w:val="single" w:sz="4" w:space="0" w:color="000000"/>
              <w:left w:val="single" w:sz="4" w:space="0" w:color="000000"/>
              <w:bottom w:val="single" w:sz="4" w:space="0" w:color="000000"/>
              <w:right w:val="single" w:sz="4" w:space="0" w:color="000000"/>
            </w:tcBorders>
          </w:tcPr>
          <w:p w14:paraId="779D78D0" w14:textId="77777777" w:rsidR="00464F72" w:rsidRPr="003F713A" w:rsidRDefault="00464F72" w:rsidP="00464F72">
            <w:pPr>
              <w:spacing w:after="0" w:line="240" w:lineRule="auto"/>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FF4C06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318AB9B4" w14:textId="6B858F6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7FF1E" w14:textId="5E0F266A"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312BE"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ознак операцій, які відповідно до законодавства у сфері запобігання та протидії легалізації (відмиванню) доходів, одержаних злочинним шляхом, або фінансуванням тероризму чи фінансуванням розповсюдження зброї масового знищення підлягають фінансовому моніторингу;</w:t>
            </w:r>
          </w:p>
        </w:tc>
        <w:tc>
          <w:tcPr>
            <w:tcW w:w="4253" w:type="dxa"/>
            <w:tcBorders>
              <w:top w:val="single" w:sz="4" w:space="0" w:color="000000"/>
              <w:left w:val="single" w:sz="4" w:space="0" w:color="000000"/>
              <w:bottom w:val="single" w:sz="4" w:space="0" w:color="000000"/>
              <w:right w:val="single" w:sz="4" w:space="0" w:color="000000"/>
            </w:tcBorders>
          </w:tcPr>
          <w:p w14:paraId="2442CBA2"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9BF6B6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DDC0D01"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38CA9D1F" w14:textId="7DEBD96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2FC8B" w14:textId="064192D1"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F2548"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критеріїв ризику, визначених самостійно суб'єктом первинного фінансового моніторингу з урахуванням критеріїв ризиків, встановлених Міністерством фінансів України;</w:t>
            </w:r>
          </w:p>
        </w:tc>
        <w:tc>
          <w:tcPr>
            <w:tcW w:w="4253" w:type="dxa"/>
            <w:tcBorders>
              <w:top w:val="single" w:sz="4" w:space="0" w:color="000000"/>
              <w:left w:val="single" w:sz="4" w:space="0" w:color="000000"/>
              <w:bottom w:val="single" w:sz="4" w:space="0" w:color="000000"/>
              <w:right w:val="single" w:sz="4" w:space="0" w:color="000000"/>
            </w:tcBorders>
          </w:tcPr>
          <w:p w14:paraId="6F660B41"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C39A0A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C00DA07"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36ACAF3E" w14:textId="27B917A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A864D" w14:textId="1CAA1B64"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F2238"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аналізу факту (фактів) невідповідності фінансової (фінансових) операції (операцій) фінансовому стану та/або змісту діяльності клієнта;</w:t>
            </w:r>
          </w:p>
        </w:tc>
        <w:tc>
          <w:tcPr>
            <w:tcW w:w="4253" w:type="dxa"/>
            <w:tcBorders>
              <w:top w:val="single" w:sz="4" w:space="0" w:color="000000"/>
              <w:left w:val="single" w:sz="4" w:space="0" w:color="000000"/>
              <w:bottom w:val="single" w:sz="4" w:space="0" w:color="000000"/>
              <w:right w:val="single" w:sz="4" w:space="0" w:color="000000"/>
            </w:tcBorders>
          </w:tcPr>
          <w:p w14:paraId="4ED0ADE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CF6ACA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2CC7A92"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67052762" w14:textId="7986E8E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BB112" w14:textId="44E99F66"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4C752"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4) типологічних досліджень у сфері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підготовлених та оприлюднених </w:t>
            </w:r>
            <w:proofErr w:type="spellStart"/>
            <w:r w:rsidRPr="003F713A">
              <w:rPr>
                <w:rFonts w:ascii="Times New Roman" w:eastAsia="Calibri" w:hAnsi="Times New Roman" w:cs="Times New Roman"/>
                <w:color w:val="2A2928"/>
                <w:sz w:val="18"/>
                <w:szCs w:val="18"/>
                <w:lang w:eastAsia="uk-UA"/>
              </w:rPr>
              <w:t>Держфінмоніторингом</w:t>
            </w:r>
            <w:proofErr w:type="spellEnd"/>
            <w:r w:rsidRPr="003F713A">
              <w:rPr>
                <w:rFonts w:ascii="Times New Roman" w:eastAsia="Calibri" w:hAnsi="Times New Roman" w:cs="Times New Roman"/>
                <w:color w:val="2A2928"/>
                <w:sz w:val="18"/>
                <w:szCs w:val="18"/>
                <w:lang w:eastAsia="uk-UA"/>
              </w:rPr>
              <w:t>;</w:t>
            </w:r>
          </w:p>
        </w:tc>
        <w:tc>
          <w:tcPr>
            <w:tcW w:w="4253" w:type="dxa"/>
            <w:tcBorders>
              <w:top w:val="single" w:sz="4" w:space="0" w:color="000000"/>
              <w:left w:val="single" w:sz="4" w:space="0" w:color="000000"/>
              <w:bottom w:val="single" w:sz="4" w:space="0" w:color="000000"/>
              <w:right w:val="single" w:sz="4" w:space="0" w:color="000000"/>
            </w:tcBorders>
          </w:tcPr>
          <w:p w14:paraId="6D6F6F13" w14:textId="24FBA74E" w:rsidR="00464F72" w:rsidRPr="001241D4" w:rsidRDefault="00464F72" w:rsidP="00464F72">
            <w:pPr>
              <w:jc w:val="both"/>
              <w:rPr>
                <w:rFonts w:ascii="Times New Roman" w:hAnsi="Times New Roman" w:cs="Times New Roman"/>
                <w:color w:val="FF0000"/>
                <w:sz w:val="18"/>
                <w:szCs w:val="18"/>
              </w:rPr>
            </w:pPr>
            <w:r w:rsidRPr="00B658FE">
              <w:rPr>
                <w:rFonts w:ascii="Times New Roman" w:hAnsi="Times New Roman" w:cs="Times New Roman"/>
                <w:color w:val="FF0000"/>
                <w:sz w:val="18"/>
                <w:szCs w:val="18"/>
              </w:rPr>
              <w:t>4) типологічних досліджень у сфері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w:t>
            </w:r>
            <w:r w:rsidRPr="00B658FE">
              <w:rPr>
                <w:rFonts w:ascii="Times New Roman" w:hAnsi="Times New Roman" w:cs="Times New Roman"/>
                <w:b/>
                <w:bCs/>
                <w:color w:val="FF0000"/>
                <w:sz w:val="18"/>
                <w:szCs w:val="18"/>
              </w:rPr>
              <w:t xml:space="preserve">, </w:t>
            </w:r>
            <w:r w:rsidRPr="00B658FE">
              <w:rPr>
                <w:rFonts w:ascii="Times New Roman" w:hAnsi="Times New Roman" w:cs="Times New Roman"/>
                <w:b/>
                <w:bCs/>
                <w:i/>
                <w:color w:val="FF0000"/>
                <w:sz w:val="18"/>
                <w:szCs w:val="18"/>
                <w:u w:val="single"/>
              </w:rPr>
              <w:t>результатів національної оцінки ризиків</w:t>
            </w:r>
            <w:r w:rsidRPr="00B658FE">
              <w:rPr>
                <w:rFonts w:ascii="Times New Roman" w:hAnsi="Times New Roman" w:cs="Times New Roman"/>
                <w:b/>
                <w:bCs/>
                <w:color w:val="FF0000"/>
                <w:sz w:val="18"/>
                <w:szCs w:val="18"/>
              </w:rPr>
              <w:t>,</w:t>
            </w:r>
            <w:r w:rsidRPr="00B658FE">
              <w:rPr>
                <w:rFonts w:ascii="Times New Roman" w:hAnsi="Times New Roman" w:cs="Times New Roman"/>
                <w:color w:val="FF0000"/>
                <w:sz w:val="18"/>
                <w:szCs w:val="18"/>
              </w:rPr>
              <w:t xml:space="preserve"> підготовлених та оп</w:t>
            </w:r>
            <w:r>
              <w:rPr>
                <w:rFonts w:ascii="Times New Roman" w:hAnsi="Times New Roman" w:cs="Times New Roman"/>
                <w:color w:val="FF0000"/>
                <w:sz w:val="18"/>
                <w:szCs w:val="18"/>
              </w:rPr>
              <w:t xml:space="preserve">рилюднених </w:t>
            </w:r>
            <w:proofErr w:type="spellStart"/>
            <w:r>
              <w:rPr>
                <w:rFonts w:ascii="Times New Roman" w:hAnsi="Times New Roman" w:cs="Times New Roman"/>
                <w:color w:val="FF0000"/>
                <w:sz w:val="18"/>
                <w:szCs w:val="18"/>
              </w:rPr>
              <w:t>Держфінмоніторингом</w:t>
            </w:r>
            <w:proofErr w:type="spellEnd"/>
            <w:r>
              <w:rPr>
                <w:rFonts w:ascii="Times New Roman" w:hAnsi="Times New Roman" w:cs="Times New Roman"/>
                <w:color w:val="FF0000"/>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14:paraId="380DA6B1" w14:textId="77777777" w:rsidR="00464F72" w:rsidRPr="003F713A" w:rsidRDefault="00464F72" w:rsidP="00464F72">
            <w:pPr>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7A2237D"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47972D7E" w14:textId="3238521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4C1A1" w14:textId="5194DE40"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50DF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рекомендацій та роз'яснень НКЦПФР.</w:t>
            </w:r>
          </w:p>
        </w:tc>
        <w:tc>
          <w:tcPr>
            <w:tcW w:w="4253" w:type="dxa"/>
            <w:tcBorders>
              <w:top w:val="single" w:sz="4" w:space="0" w:color="000000"/>
              <w:left w:val="single" w:sz="4" w:space="0" w:color="000000"/>
              <w:bottom w:val="single" w:sz="4" w:space="0" w:color="000000"/>
              <w:right w:val="single" w:sz="4" w:space="0" w:color="000000"/>
            </w:tcBorders>
          </w:tcPr>
          <w:p w14:paraId="3235735B"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E086DBA"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5B23AD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3108BC25" w14:textId="1187EE9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926E6" w14:textId="571F210E"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5FD28" w14:textId="04E5BF0D"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2. Заходи, спрямовані на з'ясування віднесення операції до такої, що підлягає фінансовому моніторингу </w:t>
            </w:r>
            <w:r w:rsidRPr="00B658FE">
              <w:rPr>
                <w:rFonts w:ascii="Times New Roman" w:hAnsi="Times New Roman" w:cs="Times New Roman"/>
                <w:strike/>
                <w:color w:val="FF0000"/>
                <w:sz w:val="18"/>
                <w:szCs w:val="18"/>
              </w:rPr>
              <w:t xml:space="preserve"> </w:t>
            </w:r>
            <w:r w:rsidRPr="008C3244">
              <w:rPr>
                <w:rFonts w:ascii="Times New Roman" w:hAnsi="Times New Roman" w:cs="Times New Roman"/>
                <w:strike/>
                <w:color w:val="FF0000"/>
                <w:sz w:val="18"/>
                <w:szCs w:val="18"/>
                <w:highlight w:val="yellow"/>
              </w:rPr>
              <w:t>або яка може бути пов'язана, стосується або призначена для фінансування тероризму та фінансування розповсюдження зброї масового знищення</w:t>
            </w:r>
            <w:r w:rsidRPr="003F713A">
              <w:rPr>
                <w:rFonts w:ascii="Times New Roman" w:eastAsia="Calibri" w:hAnsi="Times New Roman" w:cs="Times New Roman"/>
                <w:color w:val="2A2928"/>
                <w:sz w:val="18"/>
                <w:szCs w:val="18"/>
                <w:lang w:eastAsia="uk-UA"/>
              </w:rPr>
              <w:t xml:space="preserve"> , визначаються Правилами (розділ щодо порядку вчинення дій для виявлення фінансових операцій, що підлягають фінансовому моніторингу </w:t>
            </w:r>
            <w:r w:rsidRPr="00B658FE">
              <w:rPr>
                <w:rFonts w:ascii="Times New Roman" w:hAnsi="Times New Roman" w:cs="Times New Roman"/>
                <w:strike/>
                <w:color w:val="FF0000"/>
                <w:sz w:val="18"/>
                <w:szCs w:val="18"/>
              </w:rPr>
              <w:t xml:space="preserve"> </w:t>
            </w:r>
            <w:r w:rsidRPr="008C3244">
              <w:rPr>
                <w:rFonts w:ascii="Times New Roman" w:hAnsi="Times New Roman" w:cs="Times New Roman"/>
                <w:strike/>
                <w:color w:val="FF0000"/>
                <w:sz w:val="18"/>
                <w:szCs w:val="18"/>
                <w:highlight w:val="yellow"/>
              </w:rPr>
              <w:t>та які можуть бути пов'язані, стосуються або призначені для фінансування тероризму та фінансування розповсюдження зброї масового знищення</w:t>
            </w:r>
            <w:r w:rsidRPr="008C3244">
              <w:rPr>
                <w:rFonts w:ascii="Times New Roman" w:hAnsi="Times New Roman" w:cs="Times New Roman"/>
                <w:color w:val="FF0000"/>
                <w:sz w:val="18"/>
                <w:szCs w:val="18"/>
                <w:highlight w:val="yellow"/>
              </w:rPr>
              <w:t>)</w:t>
            </w:r>
            <w:r w:rsidRPr="00B658FE">
              <w:rPr>
                <w:rFonts w:ascii="Times New Roman" w:hAnsi="Times New Roman" w:cs="Times New Roman"/>
                <w:color w:val="FF0000"/>
                <w:sz w:val="18"/>
                <w:szCs w:val="18"/>
              </w:rPr>
              <w:t xml:space="preserve"> </w:t>
            </w:r>
            <w:r w:rsidRPr="003F713A">
              <w:rPr>
                <w:rFonts w:ascii="Times New Roman" w:eastAsia="Calibri" w:hAnsi="Times New Roman" w:cs="Times New Roman"/>
                <w:color w:val="2A2928"/>
                <w:sz w:val="18"/>
                <w:szCs w:val="18"/>
                <w:lang w:eastAsia="uk-UA"/>
              </w:rPr>
              <w:t xml:space="preserve"> та, зокрема, включають:</w:t>
            </w:r>
          </w:p>
        </w:tc>
        <w:tc>
          <w:tcPr>
            <w:tcW w:w="4253" w:type="dxa"/>
            <w:tcBorders>
              <w:top w:val="single" w:sz="4" w:space="0" w:color="000000"/>
              <w:left w:val="single" w:sz="4" w:space="0" w:color="000000"/>
              <w:bottom w:val="single" w:sz="4" w:space="0" w:color="000000"/>
              <w:right w:val="single" w:sz="4" w:space="0" w:color="000000"/>
            </w:tcBorders>
          </w:tcPr>
          <w:p w14:paraId="7EF7CF41" w14:textId="48028F44" w:rsidR="00464F72" w:rsidRPr="00B658FE" w:rsidRDefault="00464F72" w:rsidP="00464F72">
            <w:pPr>
              <w:spacing w:after="0" w:line="240" w:lineRule="auto"/>
              <w:jc w:val="both"/>
              <w:rPr>
                <w:rFonts w:ascii="Times New Roman" w:hAnsi="Times New Roman" w:cs="Times New Roman"/>
                <w:color w:val="FF0000"/>
                <w:sz w:val="18"/>
                <w:szCs w:val="18"/>
              </w:rPr>
            </w:pPr>
            <w:r w:rsidRPr="00B658FE">
              <w:rPr>
                <w:rFonts w:ascii="Times New Roman" w:hAnsi="Times New Roman" w:cs="Times New Roman"/>
                <w:color w:val="FF0000"/>
                <w:sz w:val="18"/>
                <w:szCs w:val="18"/>
              </w:rPr>
              <w:t>2. Заходи, спрямовані на виявлення фінансової операції, що підлягає фінансовому моніторингу</w:t>
            </w:r>
            <w:r w:rsidRPr="00B658FE">
              <w:rPr>
                <w:rFonts w:ascii="Times New Roman" w:hAnsi="Times New Roman" w:cs="Times New Roman"/>
                <w:strike/>
                <w:color w:val="FF0000"/>
                <w:sz w:val="18"/>
                <w:szCs w:val="18"/>
              </w:rPr>
              <w:t>,</w:t>
            </w:r>
            <w:r w:rsidRPr="00B658FE">
              <w:rPr>
                <w:rFonts w:ascii="Times New Roman" w:hAnsi="Times New Roman" w:cs="Times New Roman"/>
                <w:color w:val="FF0000"/>
                <w:sz w:val="18"/>
                <w:szCs w:val="18"/>
              </w:rPr>
              <w:t xml:space="preserve"> визначаються Правилами (розділ щодо порядку вчинення дій для виявлення фінансових операцій, що підлягають фінансовому моніторингу та, зокрема, включають:</w:t>
            </w:r>
          </w:p>
          <w:p w14:paraId="03D6E14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658E4E5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4D9D9277" w14:textId="6A97FC4D"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6A7BE78" w14:textId="17A8A634"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6D928AB" w14:textId="24B894F8" w:rsidR="00464F72" w:rsidRPr="00FD130F"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u w:val="single"/>
                <w:lang w:eastAsia="uk-UA"/>
              </w:rPr>
            </w:pPr>
          </w:p>
        </w:tc>
      </w:tr>
      <w:tr w:rsidR="00464F72" w:rsidRPr="003F713A" w14:paraId="15EC2286" w14:textId="73F9EDBA"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693E9" w14:textId="6043EDD3" w:rsidR="00464F72" w:rsidRPr="00573906" w:rsidRDefault="00464F72" w:rsidP="00464F72">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51B86" w14:textId="77777777"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1) аналіз правочину та/або інформації щодо правочину в розпорядженні на проведення депозитарної операції </w:t>
            </w:r>
            <w:r w:rsidRPr="003F713A">
              <w:rPr>
                <w:rFonts w:ascii="Times New Roman" w:eastAsia="Calibri" w:hAnsi="Times New Roman" w:cs="Times New Roman"/>
                <w:color w:val="2A2928"/>
                <w:sz w:val="18"/>
                <w:szCs w:val="18"/>
                <w:lang w:eastAsia="uk-UA"/>
              </w:rPr>
              <w:lastRenderedPageBreak/>
              <w:t>(для депозитарних установ) (</w:t>
            </w:r>
            <w:r w:rsidRPr="00AC585F">
              <w:rPr>
                <w:rFonts w:ascii="Times New Roman" w:eastAsia="Calibri" w:hAnsi="Times New Roman" w:cs="Times New Roman"/>
                <w:strike/>
                <w:color w:val="2A2928"/>
                <w:sz w:val="18"/>
                <w:szCs w:val="18"/>
                <w:highlight w:val="yellow"/>
                <w:lang w:eastAsia="uk-UA"/>
              </w:rPr>
              <w:t>належність осіб, що беруть участь в операції, до юридичних або фізичних осіб, пов'язаних із здійсненням терористичної діяльності та фінансуванням розповсюдження зброї масового знищення або щодо яких застосовано міжнародні санкції;</w:t>
            </w:r>
            <w:r w:rsidRPr="003F713A">
              <w:rPr>
                <w:rFonts w:ascii="Times New Roman" w:eastAsia="Calibri" w:hAnsi="Times New Roman" w:cs="Times New Roman"/>
                <w:color w:val="2A2928"/>
                <w:sz w:val="18"/>
                <w:szCs w:val="18"/>
                <w:lang w:eastAsia="uk-UA"/>
              </w:rPr>
              <w:t xml:space="preserve"> належність до осіб, що мають високий ризик; форма та спосіб розрахунку, предмет договору тощо);</w:t>
            </w:r>
          </w:p>
        </w:tc>
        <w:tc>
          <w:tcPr>
            <w:tcW w:w="4253" w:type="dxa"/>
            <w:tcBorders>
              <w:top w:val="single" w:sz="4" w:space="0" w:color="000000"/>
              <w:left w:val="single" w:sz="4" w:space="0" w:color="000000"/>
              <w:bottom w:val="single" w:sz="4" w:space="0" w:color="000000"/>
              <w:right w:val="single" w:sz="4" w:space="0" w:color="000000"/>
            </w:tcBorders>
          </w:tcPr>
          <w:p w14:paraId="4B9C6BC5" w14:textId="7360F6D1" w:rsidR="00464F72" w:rsidRPr="00E52C4A" w:rsidRDefault="00464F72" w:rsidP="00464F72">
            <w:pPr>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r w:rsidRPr="00E52C4A">
              <w:rPr>
                <w:rFonts w:ascii="Times New Roman" w:eastAsia="Calibri" w:hAnsi="Times New Roman" w:cs="Times New Roman"/>
                <w:i/>
                <w:color w:val="70AD47" w:themeColor="accent6"/>
                <w:sz w:val="18"/>
                <w:szCs w:val="18"/>
                <w:lang w:eastAsia="uk-UA"/>
              </w:rPr>
              <w:lastRenderedPageBreak/>
              <w:t xml:space="preserve">1) аналіз правочину та/або інформації щодо правочину в розпорядженні на проведення депозитарної операції </w:t>
            </w:r>
            <w:r w:rsidRPr="00E52C4A">
              <w:rPr>
                <w:rFonts w:ascii="Times New Roman" w:eastAsia="Calibri" w:hAnsi="Times New Roman" w:cs="Times New Roman"/>
                <w:i/>
                <w:color w:val="70AD47" w:themeColor="accent6"/>
                <w:sz w:val="18"/>
                <w:szCs w:val="18"/>
                <w:lang w:eastAsia="uk-UA"/>
              </w:rPr>
              <w:lastRenderedPageBreak/>
              <w:t xml:space="preserve">(для депозитарних установ) (належність до </w:t>
            </w:r>
            <w:r w:rsidRPr="00AC585F">
              <w:rPr>
                <w:rFonts w:ascii="Times New Roman" w:eastAsia="Calibri" w:hAnsi="Times New Roman" w:cs="Times New Roman"/>
                <w:b/>
                <w:i/>
                <w:color w:val="FF0000"/>
                <w:sz w:val="18"/>
                <w:szCs w:val="18"/>
                <w:u w:val="single"/>
                <w:lang w:eastAsia="uk-UA"/>
              </w:rPr>
              <w:t>осіб, що мають високий ризик</w:t>
            </w:r>
            <w:r w:rsidRPr="00E52C4A">
              <w:rPr>
                <w:rFonts w:ascii="Times New Roman" w:eastAsia="Calibri" w:hAnsi="Times New Roman" w:cs="Times New Roman"/>
                <w:i/>
                <w:color w:val="70AD47" w:themeColor="accent6"/>
                <w:sz w:val="18"/>
                <w:szCs w:val="18"/>
                <w:lang w:eastAsia="uk-UA"/>
              </w:rPr>
              <w:t>; форма та спосіб розрахунку, предмет договору тощо);</w:t>
            </w:r>
          </w:p>
          <w:p w14:paraId="69E9B765" w14:textId="462D871E" w:rsidR="00464F72" w:rsidRPr="00E52C4A" w:rsidRDefault="00464F72" w:rsidP="00464F72">
            <w:pPr>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5BA5532D" w14:textId="77777777" w:rsidR="00464F72" w:rsidRPr="00E52C4A" w:rsidRDefault="00464F72" w:rsidP="00464F72">
            <w:pPr>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04FDC145" w14:textId="77777777" w:rsidR="00464F72" w:rsidRPr="00E52C4A" w:rsidRDefault="00464F72" w:rsidP="00464F72">
            <w:pPr>
              <w:suppressAutoHyphens/>
              <w:autoSpaceDN w:val="0"/>
              <w:spacing w:after="0" w:line="240" w:lineRule="auto"/>
              <w:jc w:val="both"/>
              <w:textAlignment w:val="baseline"/>
              <w:rPr>
                <w:rFonts w:ascii="Times New Roman" w:eastAsia="Calibri" w:hAnsi="Times New Roman" w:cs="Times New Roman"/>
                <w:i/>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3BEC288" w14:textId="77777777" w:rsidR="00464F72" w:rsidRPr="00F41520" w:rsidRDefault="00464F72" w:rsidP="00464F72">
            <w:pPr>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r w:rsidRPr="00F41520">
              <w:rPr>
                <w:rFonts w:ascii="Times New Roman" w:eastAsia="Calibri" w:hAnsi="Times New Roman" w:cs="Times New Roman"/>
                <w:color w:val="70AD47" w:themeColor="accent6"/>
                <w:sz w:val="18"/>
                <w:szCs w:val="18"/>
                <w:lang w:eastAsia="uk-UA"/>
              </w:rPr>
              <w:lastRenderedPageBreak/>
              <w:t>Відповідно до п.5, ст.7 З-ну:</w:t>
            </w:r>
          </w:p>
          <w:p w14:paraId="1B874765" w14:textId="0839C549" w:rsidR="00464F72" w:rsidRPr="00E52C4A" w:rsidRDefault="00464F72" w:rsidP="00464F72">
            <w:pPr>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r w:rsidRPr="00F41520">
              <w:rPr>
                <w:rFonts w:ascii="Times New Roman" w:eastAsia="Calibri" w:hAnsi="Times New Roman" w:cs="Times New Roman"/>
                <w:color w:val="70AD47" w:themeColor="accent6"/>
                <w:sz w:val="18"/>
                <w:szCs w:val="18"/>
                <w:lang w:eastAsia="uk-UA"/>
              </w:rPr>
              <w:lastRenderedPageBreak/>
              <w:t>До осіб з високим ризиком відносяться, в тому числі особи, пов'язані із здійсненням терористичної діяльності та фінансуванням розповсюдження зброї масового знищення або щодо яких застосовано міжнародні санкції – Перелік осіб</w:t>
            </w:r>
          </w:p>
        </w:tc>
        <w:tc>
          <w:tcPr>
            <w:tcW w:w="4410" w:type="dxa"/>
            <w:tcBorders>
              <w:top w:val="single" w:sz="4" w:space="0" w:color="000000"/>
              <w:left w:val="single" w:sz="4" w:space="0" w:color="000000"/>
              <w:bottom w:val="single" w:sz="4" w:space="0" w:color="000000"/>
              <w:right w:val="single" w:sz="4" w:space="0" w:color="000000"/>
            </w:tcBorders>
          </w:tcPr>
          <w:p w14:paraId="5621EEF5" w14:textId="4CA07BEB" w:rsidR="00464F72" w:rsidRPr="003F713A" w:rsidRDefault="00464F72" w:rsidP="00464F72">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0CD12676" w14:textId="6ED9068A"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539D6" w14:textId="2907AC64"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8815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з'ясування суті та мети здійснення операції, в тому числі шляхом отримання додаткових документів, відомостей, пояснень тощо, що стосуються операції;</w:t>
            </w:r>
          </w:p>
        </w:tc>
        <w:tc>
          <w:tcPr>
            <w:tcW w:w="4253" w:type="dxa"/>
            <w:tcBorders>
              <w:top w:val="single" w:sz="4" w:space="0" w:color="000000"/>
              <w:left w:val="single" w:sz="4" w:space="0" w:color="000000"/>
              <w:bottom w:val="single" w:sz="4" w:space="0" w:color="000000"/>
              <w:right w:val="single" w:sz="4" w:space="0" w:color="000000"/>
            </w:tcBorders>
          </w:tcPr>
          <w:p w14:paraId="01469BBC"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F4495E1"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6DCDEA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4C26D4AB" w14:textId="3256BD0E"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D21F5" w14:textId="266D5205"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C95F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проведення аналізу відповідності фінансових операцій, що провадяться клієнтом, наявній інформації про зміст його діяльності та фінансовий стан;</w:t>
            </w:r>
          </w:p>
        </w:tc>
        <w:tc>
          <w:tcPr>
            <w:tcW w:w="4253" w:type="dxa"/>
            <w:tcBorders>
              <w:top w:val="single" w:sz="4" w:space="0" w:color="000000"/>
              <w:left w:val="single" w:sz="4" w:space="0" w:color="000000"/>
              <w:bottom w:val="single" w:sz="4" w:space="0" w:color="000000"/>
              <w:right w:val="single" w:sz="4" w:space="0" w:color="000000"/>
            </w:tcBorders>
          </w:tcPr>
          <w:p w14:paraId="6BA24B12"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743BBF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49F9CC0"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55A901D9" w14:textId="3A4D4359"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989F4" w14:textId="4AF04D8D"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E035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4) здійснення управління ризиками, пов'язаними із запровадженням чи використанням нових та існуючих інформаційних продуктів, ділової практики або технологій, в тому числі таких, що забезпечують проведення фінансових операцій без безпосереднього контакту з клієнтом;</w:t>
            </w:r>
          </w:p>
        </w:tc>
        <w:tc>
          <w:tcPr>
            <w:tcW w:w="4253" w:type="dxa"/>
            <w:tcBorders>
              <w:top w:val="single" w:sz="4" w:space="0" w:color="000000"/>
              <w:left w:val="single" w:sz="4" w:space="0" w:color="000000"/>
              <w:bottom w:val="single" w:sz="4" w:space="0" w:color="000000"/>
              <w:right w:val="single" w:sz="4" w:space="0" w:color="000000"/>
            </w:tcBorders>
          </w:tcPr>
          <w:p w14:paraId="56033F87"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38E7721"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11D7FC1"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772E7A80" w14:textId="23BAE176"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2805C" w14:textId="7FDBFBDA"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30BA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отримання документів, що підтверджують перереєстрацію прав власності на цінні папери та/або оплату цінних паперів за договорами, що укладаються поза організованим ринком цінних паперів.</w:t>
            </w:r>
          </w:p>
          <w:p w14:paraId="2921CA9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331BC1" w14:textId="10652FB0" w:rsidR="00464F72" w:rsidRPr="003F713A"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Документи, що підтверджують перереєстрацію прав власності на цінні папери та/або оплату цінних паперів, можуть не </w:t>
            </w:r>
            <w:proofErr w:type="spellStart"/>
            <w:r w:rsidRPr="003F713A">
              <w:rPr>
                <w:rFonts w:ascii="Times New Roman" w:eastAsia="Calibri" w:hAnsi="Times New Roman" w:cs="Times New Roman"/>
                <w:color w:val="2A2928"/>
                <w:sz w:val="18"/>
                <w:szCs w:val="18"/>
                <w:lang w:eastAsia="uk-UA"/>
              </w:rPr>
              <w:t>витребуватись</w:t>
            </w:r>
            <w:proofErr w:type="spellEnd"/>
            <w:r w:rsidRPr="003F713A">
              <w:rPr>
                <w:rFonts w:ascii="Times New Roman" w:eastAsia="Calibri" w:hAnsi="Times New Roman" w:cs="Times New Roman"/>
                <w:color w:val="2A2928"/>
                <w:sz w:val="18"/>
                <w:szCs w:val="18"/>
                <w:lang w:eastAsia="uk-UA"/>
              </w:rPr>
              <w:t xml:space="preserve"> у випадку, якщо одна із сторін є фінансовою установою, яка зареєстрована та отримала відповідний дозвільний документ країни - члена Європейського Союзу.</w:t>
            </w:r>
          </w:p>
          <w:p w14:paraId="7D288C6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ABC67EC" w14:textId="2ED003A5"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Завірені суб'єктом первинного фінансового моніторингу та/або клієнтом копії таких документів зберігаються разом із документами про проведення фінансової операції.</w:t>
            </w:r>
          </w:p>
          <w:p w14:paraId="64589AA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8EB940A" w14:textId="0B9EC0D6"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Підпункт 5 цього пункту поширюється тільки на суб'єктів первинного фінансового моніторингу, які здійснюють діяльність з торгівлі цінними паперами та з управління активами інституційних інвесторів.</w:t>
            </w:r>
          </w:p>
        </w:tc>
        <w:tc>
          <w:tcPr>
            <w:tcW w:w="4253" w:type="dxa"/>
            <w:tcBorders>
              <w:top w:val="single" w:sz="4" w:space="0" w:color="000000"/>
              <w:left w:val="single" w:sz="4" w:space="0" w:color="000000"/>
              <w:bottom w:val="single" w:sz="4" w:space="0" w:color="000000"/>
              <w:right w:val="single" w:sz="4" w:space="0" w:color="000000"/>
            </w:tcBorders>
          </w:tcPr>
          <w:p w14:paraId="67B893B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AA6C6A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190B29" w14:textId="021EF33B"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865E1B7" w14:textId="77912E0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79FBFC0" w14:textId="668BF04E"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18ECC16" w14:textId="7E38231B"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AA7CF13" w14:textId="22BFE6F1"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09B0C2A" w14:textId="1875C8BF"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1E6F973" w14:textId="42FB8893" w:rsidR="00464F72" w:rsidRPr="008B3A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368373F" w14:textId="77777777" w:rsidR="00464F72" w:rsidRPr="008B3A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2B999342" w14:textId="601C3B6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775DE" w14:textId="3559CE09"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174B4"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3. Суб'єкт первинного фінансового моніторингу забезпечує виявлення фінансової операції, що підлягає </w:t>
            </w:r>
            <w:r w:rsidRPr="003F713A">
              <w:rPr>
                <w:rFonts w:ascii="Times New Roman" w:eastAsia="Calibri" w:hAnsi="Times New Roman" w:cs="Times New Roman"/>
                <w:color w:val="2A2928"/>
                <w:sz w:val="18"/>
                <w:szCs w:val="18"/>
                <w:lang w:eastAsia="uk-UA"/>
              </w:rPr>
              <w:lastRenderedPageBreak/>
              <w:t>фінансовому моніторингу до початку, в процесі, але не пізніше наступного робочого дня після проведення фінансової операції або під час спроби проведення чи після відмови клієнта від проведення фінансової операції.</w:t>
            </w:r>
          </w:p>
          <w:p w14:paraId="7A7BA5D4" w14:textId="7495B75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EA7723A" w14:textId="68D5EB04"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1A5F16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C6F9EE" w14:textId="27B233D8"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Проведенням фінансової операції вважається перша здійснена подія:</w:t>
            </w:r>
          </w:p>
          <w:p w14:paraId="216EDF74"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або розрахунок за активи (сплата, перерахунок, переказ, внесення, оплата);</w:t>
            </w:r>
          </w:p>
          <w:p w14:paraId="357F1D4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або передача активів (видача, погашення, зарахування).</w:t>
            </w:r>
          </w:p>
          <w:p w14:paraId="3A99FF9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44D6D08" w14:textId="695C9376"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F92019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8926F0D" w14:textId="40F04D9B"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Суб'єкт первинного фінансового моніторингу під час з'ясування необхідності віднесення фінансової операції до такої, що підлягає обов'язковому фінансовому моніторингу, враховує загальну суму правочину, на яку вона здійснюється.</w:t>
            </w:r>
          </w:p>
        </w:tc>
        <w:tc>
          <w:tcPr>
            <w:tcW w:w="4253" w:type="dxa"/>
            <w:tcBorders>
              <w:top w:val="single" w:sz="4" w:space="0" w:color="000000"/>
              <w:left w:val="single" w:sz="4" w:space="0" w:color="000000"/>
              <w:bottom w:val="single" w:sz="4" w:space="0" w:color="000000"/>
              <w:right w:val="single" w:sz="4" w:space="0" w:color="000000"/>
            </w:tcBorders>
          </w:tcPr>
          <w:p w14:paraId="643A5B5D" w14:textId="77777777" w:rsidR="00464F72" w:rsidRPr="00462F6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462F67">
              <w:rPr>
                <w:rFonts w:ascii="Times New Roman" w:eastAsia="Calibri" w:hAnsi="Times New Roman" w:cs="Times New Roman"/>
                <w:color w:val="FF0000"/>
                <w:sz w:val="18"/>
                <w:szCs w:val="18"/>
                <w:lang w:eastAsia="uk-UA"/>
              </w:rPr>
              <w:lastRenderedPageBreak/>
              <w:t xml:space="preserve">3. Суб'єкт первинного фінансового моніторингу забезпечує виявлення фінансової операції, що підлягає </w:t>
            </w:r>
            <w:r w:rsidRPr="00462F67">
              <w:rPr>
                <w:rFonts w:ascii="Times New Roman" w:eastAsia="Calibri" w:hAnsi="Times New Roman" w:cs="Times New Roman"/>
                <w:color w:val="FF0000"/>
                <w:sz w:val="18"/>
                <w:szCs w:val="18"/>
                <w:lang w:eastAsia="uk-UA"/>
              </w:rPr>
              <w:lastRenderedPageBreak/>
              <w:t xml:space="preserve">фінансовому моніторингу до початку, в процесі, </w:t>
            </w:r>
            <w:r w:rsidRPr="00462F67">
              <w:rPr>
                <w:rFonts w:ascii="Times New Roman" w:eastAsia="Calibri" w:hAnsi="Times New Roman" w:cs="Times New Roman"/>
                <w:b/>
                <w:i/>
                <w:color w:val="FF0000"/>
                <w:sz w:val="18"/>
                <w:szCs w:val="18"/>
                <w:u w:val="single"/>
                <w:lang w:eastAsia="uk-UA"/>
              </w:rPr>
              <w:t>удень виникнення підозри, після проведення</w:t>
            </w:r>
            <w:r w:rsidRPr="00462F67">
              <w:rPr>
                <w:rFonts w:ascii="Times New Roman" w:eastAsia="Calibri" w:hAnsi="Times New Roman" w:cs="Times New Roman"/>
                <w:color w:val="FF0000"/>
                <w:sz w:val="18"/>
                <w:szCs w:val="18"/>
                <w:lang w:eastAsia="uk-UA"/>
              </w:rPr>
              <w:t xml:space="preserve"> або під час спроби проведення чи після відмови клієнта від проведення фінансової операції.</w:t>
            </w:r>
          </w:p>
          <w:p w14:paraId="2DCFF373" w14:textId="77777777" w:rsidR="00464F72" w:rsidRPr="00462F6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45119F51" w14:textId="2DEAB173"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1FA659ED" w14:textId="77777777" w:rsidR="00464F72" w:rsidRPr="00462F6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5019B76C" w14:textId="77777777" w:rsidR="00464F72" w:rsidRPr="00462F6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462F67">
              <w:rPr>
                <w:rFonts w:ascii="Times New Roman" w:eastAsia="Calibri" w:hAnsi="Times New Roman" w:cs="Times New Roman"/>
                <w:color w:val="FF0000"/>
                <w:sz w:val="18"/>
                <w:szCs w:val="18"/>
                <w:lang w:eastAsia="uk-UA"/>
              </w:rPr>
              <w:t>Проведенням фінансової операції вважається перша здійснена подія:</w:t>
            </w:r>
          </w:p>
          <w:p w14:paraId="059E91A4" w14:textId="77777777" w:rsidR="00464F72" w:rsidRPr="00462F6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462F67">
              <w:rPr>
                <w:rFonts w:ascii="Times New Roman" w:eastAsia="Calibri" w:hAnsi="Times New Roman" w:cs="Times New Roman"/>
                <w:color w:val="FF0000"/>
                <w:sz w:val="18"/>
                <w:szCs w:val="18"/>
                <w:lang w:eastAsia="uk-UA"/>
              </w:rPr>
              <w:t>або розрахунок за активи (сплата, перерахунок, переказ, внесення, оплата);</w:t>
            </w:r>
          </w:p>
          <w:p w14:paraId="2F45E72B" w14:textId="77777777" w:rsidR="00464F72" w:rsidRPr="00462F6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462F67">
              <w:rPr>
                <w:rFonts w:ascii="Times New Roman" w:eastAsia="Calibri" w:hAnsi="Times New Roman" w:cs="Times New Roman"/>
                <w:color w:val="FF0000"/>
                <w:sz w:val="18"/>
                <w:szCs w:val="18"/>
                <w:lang w:eastAsia="uk-UA"/>
              </w:rPr>
              <w:t xml:space="preserve">або передача активів (видача, погашення, зарахування, </w:t>
            </w:r>
            <w:r w:rsidRPr="00462F67">
              <w:rPr>
                <w:rFonts w:ascii="Times New Roman" w:eastAsia="Calibri" w:hAnsi="Times New Roman" w:cs="Times New Roman"/>
                <w:b/>
                <w:i/>
                <w:color w:val="FF0000"/>
                <w:sz w:val="18"/>
                <w:szCs w:val="18"/>
                <w:u w:val="single"/>
                <w:lang w:eastAsia="uk-UA"/>
              </w:rPr>
              <w:t>списання, переказ</w:t>
            </w:r>
            <w:r w:rsidRPr="00462F67">
              <w:rPr>
                <w:rFonts w:ascii="Times New Roman" w:eastAsia="Calibri" w:hAnsi="Times New Roman" w:cs="Times New Roman"/>
                <w:color w:val="FF0000"/>
                <w:sz w:val="18"/>
                <w:szCs w:val="18"/>
                <w:lang w:eastAsia="uk-UA"/>
              </w:rPr>
              <w:t>).</w:t>
            </w:r>
          </w:p>
          <w:p w14:paraId="27C22501" w14:textId="3C6B82A8" w:rsidR="00464F72" w:rsidRPr="00462F6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5E125CAC" w14:textId="59917612" w:rsidR="00464F72" w:rsidRPr="00462F67"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462F67">
              <w:rPr>
                <w:rFonts w:ascii="Times New Roman" w:eastAsia="Calibri" w:hAnsi="Times New Roman" w:cs="Times New Roman"/>
                <w:color w:val="FF0000"/>
                <w:sz w:val="18"/>
                <w:szCs w:val="18"/>
                <w:lang w:eastAsia="uk-UA"/>
              </w:rPr>
              <w:t xml:space="preserve">Суб'єкт первинного фінансового моніторингу під час з'ясування необхідності віднесення фінансової операції до такої, що підлягає фінансовому моніторингу, враховує загальну суму правочину, на яку вона здійснюється та </w:t>
            </w:r>
            <w:r w:rsidRPr="00462F67">
              <w:rPr>
                <w:rFonts w:ascii="Times New Roman" w:hAnsi="Times New Roman" w:cs="Times New Roman"/>
                <w:b/>
                <w:i/>
                <w:color w:val="FF0000"/>
                <w:sz w:val="18"/>
                <w:szCs w:val="18"/>
                <w:u w:val="single"/>
              </w:rPr>
              <w:t>ознаки, встановлені статтями 20 та 21 Закону.</w:t>
            </w:r>
          </w:p>
          <w:p w14:paraId="017A0D0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54BB2C26" w14:textId="3FA62731" w:rsidR="00464F72" w:rsidRPr="00E14B8F" w:rsidRDefault="00464F72" w:rsidP="00464F72">
            <w:pPr>
              <w:spacing w:after="0" w:line="240" w:lineRule="auto"/>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2C102B17" w14:textId="33E9AAF2" w:rsidR="00464F72" w:rsidRPr="008B3A06" w:rsidRDefault="00464F72" w:rsidP="00464F72">
            <w:pPr>
              <w:spacing w:after="0" w:line="240" w:lineRule="auto"/>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61F1417" w14:textId="77777777" w:rsidR="00464F72" w:rsidRPr="008B3A06" w:rsidRDefault="00464F72" w:rsidP="00464F72">
            <w:pPr>
              <w:spacing w:line="240" w:lineRule="auto"/>
              <w:rPr>
                <w:rFonts w:ascii="Times New Roman" w:eastAsia="Calibri" w:hAnsi="Times New Roman" w:cs="Times New Roman"/>
                <w:color w:val="2A2928"/>
                <w:sz w:val="18"/>
                <w:szCs w:val="18"/>
                <w:lang w:eastAsia="uk-UA"/>
              </w:rPr>
            </w:pPr>
          </w:p>
        </w:tc>
      </w:tr>
      <w:tr w:rsidR="00464F72" w:rsidRPr="003F713A" w14:paraId="40C1D599" w14:textId="6152890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32291" w14:textId="51420237"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1FB7B" w14:textId="77777777" w:rsidR="00464F72" w:rsidRPr="00462F67"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strike/>
              </w:rPr>
            </w:pPr>
            <w:r w:rsidRPr="00462F67">
              <w:rPr>
                <w:rFonts w:ascii="Times New Roman" w:eastAsia="Calibri" w:hAnsi="Times New Roman" w:cs="Times New Roman"/>
                <w:strike/>
                <w:color w:val="2A2928"/>
                <w:sz w:val="18"/>
                <w:szCs w:val="18"/>
                <w:highlight w:val="yellow"/>
                <w:lang w:eastAsia="uk-UA"/>
              </w:rPr>
              <w:t>4. Суб'єкти первинного фінансового моніторингу, враховуючи особливості діяльності, забезпечують виявлення фінансових операцій до таких, що підлягають фінансовому моніторингу за ознаками, визначеними </w:t>
            </w:r>
            <w:hyperlink r:id="rId128" w:history="1">
              <w:r w:rsidRPr="00462F67">
                <w:rPr>
                  <w:rFonts w:ascii="Times New Roman" w:eastAsia="Calibri" w:hAnsi="Times New Roman" w:cs="Times New Roman"/>
                  <w:strike/>
                  <w:color w:val="0000FF"/>
                  <w:sz w:val="18"/>
                  <w:szCs w:val="18"/>
                  <w:highlight w:val="yellow"/>
                  <w:u w:val="single"/>
                  <w:lang w:eastAsia="uk-UA"/>
                </w:rPr>
                <w:t xml:space="preserve"> </w:t>
              </w:r>
            </w:hyperlink>
            <w:hyperlink r:id="rId129" w:history="1">
              <w:r w:rsidRPr="00462F67">
                <w:rPr>
                  <w:rFonts w:ascii="Times New Roman" w:eastAsia="Calibri" w:hAnsi="Times New Roman" w:cs="Times New Roman"/>
                  <w:b/>
                  <w:i/>
                  <w:strike/>
                  <w:color w:val="FF0000"/>
                  <w:sz w:val="18"/>
                  <w:szCs w:val="18"/>
                  <w:highlight w:val="yellow"/>
                  <w:u w:val="single"/>
                  <w:lang w:eastAsia="uk-UA"/>
                </w:rPr>
                <w:t>частиною першою статті 20 Закону</w:t>
              </w:r>
            </w:hyperlink>
            <w:r w:rsidRPr="00462F67">
              <w:rPr>
                <w:rFonts w:ascii="Times New Roman" w:eastAsia="Calibri" w:hAnsi="Times New Roman" w:cs="Times New Roman"/>
                <w:strike/>
                <w:color w:val="2A2928"/>
                <w:sz w:val="18"/>
                <w:szCs w:val="18"/>
                <w:highlight w:val="yellow"/>
                <w:lang w:eastAsia="uk-UA"/>
              </w:rPr>
              <w:t>.</w:t>
            </w:r>
          </w:p>
        </w:tc>
        <w:tc>
          <w:tcPr>
            <w:tcW w:w="4253" w:type="dxa"/>
            <w:tcBorders>
              <w:top w:val="single" w:sz="4" w:space="0" w:color="000000"/>
              <w:left w:val="single" w:sz="4" w:space="0" w:color="000000"/>
              <w:bottom w:val="single" w:sz="4" w:space="0" w:color="000000"/>
              <w:right w:val="single" w:sz="4" w:space="0" w:color="000000"/>
            </w:tcBorders>
          </w:tcPr>
          <w:p w14:paraId="2A595941" w14:textId="040962EF"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931A919" w14:textId="77777777" w:rsidR="00464F72" w:rsidRPr="000D3CC7" w:rsidRDefault="00464F72" w:rsidP="00464F72">
            <w:pPr>
              <w:spacing w:line="240" w:lineRule="auto"/>
              <w:rPr>
                <w:rFonts w:ascii="Times New Roman" w:hAnsi="Times New Roman" w:cs="Times New Roman"/>
                <w:color w:val="70AD47" w:themeColor="accent6"/>
                <w:sz w:val="18"/>
                <w:szCs w:val="18"/>
                <w:lang w:val="ru-RU"/>
              </w:rPr>
            </w:pPr>
            <w:r w:rsidRPr="000D3CC7">
              <w:rPr>
                <w:rFonts w:ascii="Times New Roman" w:hAnsi="Times New Roman" w:cs="Times New Roman"/>
                <w:color w:val="70AD47" w:themeColor="accent6"/>
                <w:sz w:val="18"/>
                <w:szCs w:val="18"/>
              </w:rPr>
              <w:t>Переказ коштів – це виключно банківська операція</w:t>
            </w:r>
            <w:r w:rsidRPr="000D3CC7">
              <w:rPr>
                <w:rFonts w:ascii="Times New Roman" w:hAnsi="Times New Roman" w:cs="Times New Roman"/>
                <w:color w:val="70AD47" w:themeColor="accent6"/>
                <w:sz w:val="18"/>
                <w:szCs w:val="18"/>
                <w:lang w:val="ru-RU"/>
              </w:rPr>
              <w:t xml:space="preserve">, СПФМ- проф. </w:t>
            </w:r>
            <w:proofErr w:type="spellStart"/>
            <w:r w:rsidRPr="000D3CC7">
              <w:rPr>
                <w:rFonts w:ascii="Times New Roman" w:hAnsi="Times New Roman" w:cs="Times New Roman"/>
                <w:color w:val="70AD47" w:themeColor="accent6"/>
                <w:sz w:val="18"/>
                <w:szCs w:val="18"/>
                <w:lang w:val="ru-RU"/>
              </w:rPr>
              <w:t>учасники</w:t>
            </w:r>
            <w:proofErr w:type="spellEnd"/>
            <w:r w:rsidRPr="000D3CC7">
              <w:rPr>
                <w:rFonts w:ascii="Times New Roman" w:hAnsi="Times New Roman" w:cs="Times New Roman"/>
                <w:color w:val="70AD47" w:themeColor="accent6"/>
                <w:sz w:val="18"/>
                <w:szCs w:val="18"/>
                <w:lang w:val="ru-RU"/>
              </w:rPr>
              <w:t xml:space="preserve"> не </w:t>
            </w:r>
            <w:proofErr w:type="spellStart"/>
            <w:r w:rsidRPr="000D3CC7">
              <w:rPr>
                <w:rFonts w:ascii="Times New Roman" w:hAnsi="Times New Roman" w:cs="Times New Roman"/>
                <w:color w:val="70AD47" w:themeColor="accent6"/>
                <w:sz w:val="18"/>
                <w:szCs w:val="18"/>
                <w:lang w:val="ru-RU"/>
              </w:rPr>
              <w:t>здійснюють</w:t>
            </w:r>
            <w:proofErr w:type="spellEnd"/>
            <w:r w:rsidRPr="000D3CC7">
              <w:rPr>
                <w:rFonts w:ascii="Times New Roman" w:hAnsi="Times New Roman" w:cs="Times New Roman"/>
                <w:color w:val="70AD47" w:themeColor="accent6"/>
                <w:sz w:val="18"/>
                <w:szCs w:val="18"/>
                <w:lang w:val="ru-RU"/>
              </w:rPr>
              <w:t xml:space="preserve"> </w:t>
            </w:r>
            <w:proofErr w:type="spellStart"/>
            <w:r w:rsidRPr="000D3CC7">
              <w:rPr>
                <w:rFonts w:ascii="Times New Roman" w:hAnsi="Times New Roman" w:cs="Times New Roman"/>
                <w:color w:val="70AD47" w:themeColor="accent6"/>
                <w:sz w:val="18"/>
                <w:szCs w:val="18"/>
                <w:lang w:val="ru-RU"/>
              </w:rPr>
              <w:t>переказ</w:t>
            </w:r>
            <w:proofErr w:type="spellEnd"/>
          </w:p>
          <w:p w14:paraId="1130F24F" w14:textId="77777777" w:rsidR="00464F72" w:rsidRPr="0090426F" w:rsidRDefault="00464F72" w:rsidP="00464F72">
            <w:pPr>
              <w:spacing w:after="0" w:line="240" w:lineRule="auto"/>
              <w:rPr>
                <w:b/>
                <w:bCs/>
                <w:i/>
                <w:iCs/>
                <w:color w:val="FF0000"/>
              </w:rPr>
            </w:pPr>
            <w:r w:rsidRPr="0090426F">
              <w:rPr>
                <w:b/>
                <w:bCs/>
                <w:i/>
                <w:iCs/>
                <w:color w:val="FF0000"/>
              </w:rPr>
              <w:t xml:space="preserve">П.4 </w:t>
            </w:r>
            <w:proofErr w:type="spellStart"/>
            <w:r w:rsidRPr="0090426F">
              <w:rPr>
                <w:b/>
                <w:bCs/>
                <w:i/>
                <w:iCs/>
                <w:color w:val="FF0000"/>
              </w:rPr>
              <w:t>вилуч</w:t>
            </w:r>
            <w:r>
              <w:rPr>
                <w:b/>
                <w:bCs/>
                <w:i/>
                <w:iCs/>
                <w:color w:val="FF0000"/>
                <w:lang w:val="en-US"/>
              </w:rPr>
              <w:t>ено</w:t>
            </w:r>
            <w:proofErr w:type="spellEnd"/>
            <w:r w:rsidRPr="0090426F">
              <w:rPr>
                <w:b/>
                <w:bCs/>
                <w:i/>
                <w:iCs/>
                <w:color w:val="FF0000"/>
              </w:rPr>
              <w:t xml:space="preserve"> </w:t>
            </w:r>
          </w:p>
          <w:p w14:paraId="7482BF55" w14:textId="5F11D75A" w:rsidR="00464F72" w:rsidRPr="008B3A06" w:rsidRDefault="00464F72" w:rsidP="00464F72">
            <w:pPr>
              <w:spacing w:after="0" w:line="240" w:lineRule="auto"/>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65EAC41" w14:textId="77777777" w:rsidR="00464F72" w:rsidRPr="000D3CC7" w:rsidRDefault="00464F72" w:rsidP="00464F72">
            <w:pPr>
              <w:spacing w:after="0" w:line="240" w:lineRule="auto"/>
              <w:rPr>
                <w:rFonts w:ascii="Times New Roman" w:eastAsia="Calibri" w:hAnsi="Times New Roman" w:cs="Times New Roman"/>
                <w:color w:val="2A2928"/>
                <w:sz w:val="18"/>
                <w:szCs w:val="18"/>
                <w:lang w:val="ru-RU" w:eastAsia="uk-UA"/>
              </w:rPr>
            </w:pPr>
          </w:p>
        </w:tc>
      </w:tr>
      <w:tr w:rsidR="00464F72" w:rsidRPr="003F713A" w14:paraId="420DA02A" w14:textId="4ECE84C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1EFAC" w14:textId="4CBD526D"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44E3C" w14:textId="77777777" w:rsidR="00464F72" w:rsidRPr="003F713A"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5. Центральний депозитарій повідомляє </w:t>
            </w:r>
            <w:proofErr w:type="spellStart"/>
            <w:r w:rsidRPr="003F713A">
              <w:rPr>
                <w:rFonts w:ascii="Times New Roman" w:eastAsia="Calibri" w:hAnsi="Times New Roman" w:cs="Times New Roman"/>
                <w:color w:val="2A2928"/>
                <w:sz w:val="18"/>
                <w:szCs w:val="18"/>
                <w:lang w:eastAsia="uk-UA"/>
              </w:rPr>
              <w:t>Держфінмоніторинг</w:t>
            </w:r>
            <w:proofErr w:type="spellEnd"/>
            <w:r w:rsidRPr="003F713A">
              <w:rPr>
                <w:rFonts w:ascii="Times New Roman" w:eastAsia="Calibri" w:hAnsi="Times New Roman" w:cs="Times New Roman"/>
                <w:color w:val="2A2928"/>
                <w:sz w:val="18"/>
                <w:szCs w:val="18"/>
                <w:lang w:eastAsia="uk-UA"/>
              </w:rPr>
              <w:t xml:space="preserve"> у довільній формі про підозри щодо діяльності осіб або їх активів, якщо є підстави вважати, що вони пов'язані із злочином, визначеним </w:t>
            </w:r>
            <w:hyperlink r:id="rId130" w:history="1">
              <w:r w:rsidRPr="003F713A">
                <w:rPr>
                  <w:rFonts w:ascii="Times New Roman" w:eastAsia="Calibri" w:hAnsi="Times New Roman" w:cs="Times New Roman"/>
                  <w:color w:val="0000FF"/>
                  <w:sz w:val="18"/>
                  <w:szCs w:val="18"/>
                  <w:u w:val="single"/>
                  <w:lang w:eastAsia="uk-UA"/>
                </w:rPr>
                <w:t>Кримінальним кодексом України</w:t>
              </w:r>
            </w:hyperlink>
            <w:r w:rsidRPr="003F713A">
              <w:rPr>
                <w:rFonts w:ascii="Times New Roman" w:eastAsia="Calibri" w:hAnsi="Times New Roman" w:cs="Times New Roman"/>
                <w:color w:val="2A2928"/>
                <w:sz w:val="18"/>
                <w:szCs w:val="18"/>
                <w:lang w:eastAsia="uk-UA"/>
              </w:rPr>
              <w:t>.</w:t>
            </w:r>
          </w:p>
        </w:tc>
        <w:tc>
          <w:tcPr>
            <w:tcW w:w="4253" w:type="dxa"/>
            <w:tcBorders>
              <w:top w:val="single" w:sz="4" w:space="0" w:color="000000"/>
              <w:left w:val="single" w:sz="4" w:space="0" w:color="000000"/>
              <w:bottom w:val="single" w:sz="4" w:space="0" w:color="000000"/>
              <w:right w:val="single" w:sz="4" w:space="0" w:color="000000"/>
            </w:tcBorders>
          </w:tcPr>
          <w:p w14:paraId="124A28D8" w14:textId="63BCC7BF"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b/>
                <w:i/>
                <w:color w:val="FF0000"/>
                <w:sz w:val="28"/>
                <w:szCs w:val="28"/>
                <w:u w:val="single"/>
                <w:lang w:eastAsia="uk-UA"/>
              </w:rPr>
              <w:t>4</w:t>
            </w:r>
            <w:r w:rsidRPr="00462F67">
              <w:rPr>
                <w:rFonts w:ascii="Times New Roman" w:eastAsia="Calibri" w:hAnsi="Times New Roman" w:cs="Times New Roman"/>
                <w:b/>
                <w:i/>
                <w:color w:val="FF0000"/>
                <w:sz w:val="28"/>
                <w:szCs w:val="28"/>
                <w:u w:val="single"/>
                <w:lang w:eastAsia="uk-UA"/>
              </w:rPr>
              <w:t>.</w:t>
            </w:r>
            <w:r w:rsidRPr="00462F67">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 xml:space="preserve">Центральний депозитарій повідомляє </w:t>
            </w:r>
            <w:proofErr w:type="spellStart"/>
            <w:r w:rsidRPr="003F713A">
              <w:rPr>
                <w:rFonts w:ascii="Times New Roman" w:eastAsia="Calibri" w:hAnsi="Times New Roman" w:cs="Times New Roman"/>
                <w:color w:val="2A2928"/>
                <w:sz w:val="18"/>
                <w:szCs w:val="18"/>
                <w:lang w:eastAsia="uk-UA"/>
              </w:rPr>
              <w:t>Держфінмоніторинг</w:t>
            </w:r>
            <w:proofErr w:type="spellEnd"/>
            <w:r w:rsidRPr="003F713A">
              <w:rPr>
                <w:rFonts w:ascii="Times New Roman" w:eastAsia="Calibri" w:hAnsi="Times New Roman" w:cs="Times New Roman"/>
                <w:color w:val="2A2928"/>
                <w:sz w:val="18"/>
                <w:szCs w:val="18"/>
                <w:lang w:eastAsia="uk-UA"/>
              </w:rPr>
              <w:t xml:space="preserve"> у довільній формі про підозри щодо діяльності осіб або їх активів, якщо є підстави вважати, що вони пов'язані із злочином, визначеним </w:t>
            </w:r>
            <w:hyperlink r:id="rId131" w:history="1">
              <w:r w:rsidRPr="003F713A">
                <w:rPr>
                  <w:rFonts w:ascii="Times New Roman" w:eastAsia="Calibri" w:hAnsi="Times New Roman" w:cs="Times New Roman"/>
                  <w:color w:val="0000FF"/>
                  <w:sz w:val="18"/>
                  <w:szCs w:val="18"/>
                  <w:u w:val="single"/>
                  <w:lang w:eastAsia="uk-UA"/>
                </w:rPr>
                <w:t>Кримінальним кодексом України</w:t>
              </w:r>
            </w:hyperlink>
            <w:r w:rsidRPr="003F713A">
              <w:rPr>
                <w:rFonts w:ascii="Times New Roman" w:eastAsia="Calibri" w:hAnsi="Times New Roman" w:cs="Times New Roman"/>
                <w:color w:val="2A2928"/>
                <w:sz w:val="18"/>
                <w:szCs w:val="18"/>
                <w:lang w:eastAsia="uk-UA"/>
              </w:rPr>
              <w:t>.</w:t>
            </w:r>
          </w:p>
        </w:tc>
        <w:tc>
          <w:tcPr>
            <w:tcW w:w="2126" w:type="dxa"/>
            <w:tcBorders>
              <w:top w:val="single" w:sz="4" w:space="0" w:color="000000"/>
              <w:left w:val="single" w:sz="4" w:space="0" w:color="000000"/>
              <w:bottom w:val="single" w:sz="4" w:space="0" w:color="000000"/>
              <w:right w:val="single" w:sz="4" w:space="0" w:color="000000"/>
            </w:tcBorders>
          </w:tcPr>
          <w:p w14:paraId="2C0C035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3C7C21E"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66AFFDB2" w14:textId="016EE93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C6ACF" w14:textId="160FEE0D"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A4E29" w14:textId="77777777" w:rsidR="00464F72" w:rsidRPr="003A3789"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hyperlink r:id="rId132" w:history="1">
              <w:r w:rsidRPr="003A3789">
                <w:rPr>
                  <w:rFonts w:ascii="Times New Roman" w:eastAsia="Calibri" w:hAnsi="Times New Roman" w:cs="Times New Roman"/>
                  <w:sz w:val="18"/>
                  <w:szCs w:val="18"/>
                  <w:lang w:eastAsia="uk-UA"/>
                </w:rPr>
                <w:t xml:space="preserve">6. Суб'єкт первинного фінансового моніторингу зобов'язаний проводити аналіз відповідності фінансових (фінансової) операцій (операції), що проводяться клієнтом </w:t>
              </w:r>
              <w:r w:rsidRPr="00462F67">
                <w:rPr>
                  <w:rFonts w:ascii="Times New Roman" w:eastAsia="Calibri" w:hAnsi="Times New Roman" w:cs="Times New Roman"/>
                  <w:strike/>
                  <w:sz w:val="18"/>
                  <w:szCs w:val="18"/>
                  <w:highlight w:val="yellow"/>
                  <w:lang w:eastAsia="uk-UA"/>
                </w:rPr>
                <w:t>(клієнтом номінального утримувача)</w:t>
              </w:r>
              <w:r w:rsidRPr="003A3789">
                <w:rPr>
                  <w:rFonts w:ascii="Times New Roman" w:eastAsia="Calibri" w:hAnsi="Times New Roman" w:cs="Times New Roman"/>
                  <w:sz w:val="18"/>
                  <w:szCs w:val="18"/>
                  <w:lang w:eastAsia="uk-UA"/>
                </w:rPr>
                <w:t xml:space="preserve">, наявній інформації про зміст його діяльності та фінансовий стан з метою виявлення фінансових операцій, що не відповідають фінансовому стану та/або змісту діяльності клієнта </w:t>
              </w:r>
              <w:r w:rsidRPr="00462F67">
                <w:rPr>
                  <w:rFonts w:ascii="Times New Roman" w:eastAsia="Calibri" w:hAnsi="Times New Roman" w:cs="Times New Roman"/>
                  <w:strike/>
                  <w:sz w:val="18"/>
                  <w:szCs w:val="18"/>
                  <w:highlight w:val="yellow"/>
                  <w:lang w:eastAsia="uk-UA"/>
                </w:rPr>
                <w:t>(клієнта номінального утримувача</w:t>
              </w:r>
              <w:r w:rsidRPr="003A3789">
                <w:rPr>
                  <w:rFonts w:ascii="Times New Roman" w:eastAsia="Calibri" w:hAnsi="Times New Roman" w:cs="Times New Roman"/>
                  <w:sz w:val="18"/>
                  <w:szCs w:val="18"/>
                  <w:lang w:eastAsia="uk-UA"/>
                </w:rPr>
                <w:t xml:space="preserve">), та/або не мають </w:t>
              </w:r>
              <w:r w:rsidRPr="003A3789">
                <w:rPr>
                  <w:rFonts w:ascii="Times New Roman" w:eastAsia="Calibri" w:hAnsi="Times New Roman" w:cs="Times New Roman"/>
                  <w:sz w:val="18"/>
                  <w:szCs w:val="18"/>
                  <w:lang w:eastAsia="uk-UA"/>
                </w:rPr>
                <w:lastRenderedPageBreak/>
                <w:t>очевидного економічного сенсу чи очевидної законної мети, або щодо яких виникають підозри.</w:t>
              </w:r>
            </w:hyperlink>
          </w:p>
          <w:p w14:paraId="13C52EE6" w14:textId="77777777" w:rsidR="00464F72" w:rsidRPr="003F713A" w:rsidRDefault="00464F72" w:rsidP="00464F7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2A28D091" w14:textId="011FEBB7" w:rsidR="00464F72" w:rsidRPr="003A3789"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hyperlink r:id="rId133" w:history="1">
              <w:r w:rsidRPr="00462F67">
                <w:rPr>
                  <w:rFonts w:ascii="Times New Roman" w:eastAsia="Calibri" w:hAnsi="Times New Roman" w:cs="Times New Roman"/>
                  <w:b/>
                  <w:i/>
                  <w:color w:val="FF0000"/>
                  <w:sz w:val="28"/>
                  <w:szCs w:val="28"/>
                  <w:u w:val="single"/>
                  <w:lang w:eastAsia="uk-UA"/>
                </w:rPr>
                <w:t>5.</w:t>
              </w:r>
              <w:r w:rsidRPr="003A3789">
                <w:rPr>
                  <w:rFonts w:ascii="Times New Roman" w:eastAsia="Calibri" w:hAnsi="Times New Roman" w:cs="Times New Roman"/>
                  <w:sz w:val="18"/>
                  <w:szCs w:val="18"/>
                  <w:lang w:eastAsia="uk-UA"/>
                </w:rPr>
                <w:t xml:space="preserve"> Суб'єкт первинного фінансового моніторингу зобов'язаний проводити аналіз відповідності фінансових (фінансової) операцій (операції), що проводяться клієнтом, наявній інформації про зміст його діяльності та фінансовий стан з метою виявлення фінансових операцій, що не відповідають фінансовому стану та/або змісту діяльності клієнта, та/або не мають очевидного економічного сенсу чи очевидної законної мети, або щодо яких виникають підозри.</w:t>
              </w:r>
            </w:hyperlink>
          </w:p>
          <w:p w14:paraId="0EA4E348" w14:textId="77777777" w:rsidR="00464F72" w:rsidRDefault="00464F72" w:rsidP="00464F7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718B0FEF" w14:textId="77777777" w:rsidR="00464F72" w:rsidRDefault="00464F72" w:rsidP="00464F7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16F5C789" w14:textId="77777777" w:rsidR="00464F72" w:rsidRDefault="00464F72" w:rsidP="00464F72">
            <w:pPr>
              <w:shd w:val="clear" w:color="auto" w:fill="FFFFFF"/>
              <w:suppressAutoHyphens/>
              <w:autoSpaceDN w:val="0"/>
              <w:spacing w:after="0" w:line="240" w:lineRule="auto"/>
              <w:jc w:val="both"/>
              <w:textAlignment w:val="baseline"/>
            </w:pPr>
          </w:p>
        </w:tc>
      </w:tr>
      <w:tr w:rsidR="00464F72" w:rsidRPr="003F713A" w14:paraId="5048D843" w14:textId="6DF4A3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D46D7" w14:textId="7C2C2303"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37B4D" w14:textId="77777777" w:rsidR="00464F72" w:rsidRPr="003F713A"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hyperlink r:id="rId134" w:history="1">
              <w:r w:rsidRPr="003F713A">
                <w:rPr>
                  <w:rFonts w:ascii="Times New Roman" w:eastAsia="Calibri" w:hAnsi="Times New Roman" w:cs="Times New Roman"/>
                  <w:color w:val="008000"/>
                  <w:sz w:val="18"/>
                  <w:szCs w:val="18"/>
                  <w:u w:val="single"/>
                  <w:lang w:eastAsia="uk-UA"/>
                </w:rPr>
                <w:t>7.</w:t>
              </w:r>
            </w:hyperlink>
            <w:r w:rsidRPr="003F713A">
              <w:rPr>
                <w:rFonts w:ascii="Times New Roman" w:eastAsia="Calibri" w:hAnsi="Times New Roman" w:cs="Times New Roman"/>
                <w:color w:val="2A2928"/>
                <w:sz w:val="18"/>
                <w:szCs w:val="18"/>
                <w:lang w:eastAsia="uk-UA"/>
              </w:rPr>
              <w:t xml:space="preserve"> Суб'єкт первинного фінансового моніторингу забезпечує виявлення </w:t>
            </w:r>
            <w:r w:rsidRPr="00462F67">
              <w:rPr>
                <w:rFonts w:ascii="Times New Roman" w:eastAsia="Calibri" w:hAnsi="Times New Roman" w:cs="Times New Roman"/>
                <w:b/>
                <w:i/>
                <w:color w:val="2A2928"/>
                <w:sz w:val="18"/>
                <w:szCs w:val="18"/>
                <w:highlight w:val="yellow"/>
                <w:u w:val="single"/>
                <w:shd w:val="clear" w:color="auto" w:fill="FF0000"/>
                <w:lang w:eastAsia="uk-UA"/>
              </w:rPr>
              <w:t>підозрілих</w:t>
            </w:r>
            <w:r w:rsidRPr="003F713A">
              <w:rPr>
                <w:rFonts w:ascii="Times New Roman" w:eastAsia="Calibri" w:hAnsi="Times New Roman" w:cs="Times New Roman"/>
                <w:color w:val="2A2928"/>
                <w:sz w:val="18"/>
                <w:szCs w:val="18"/>
                <w:lang w:eastAsia="uk-UA"/>
              </w:rPr>
              <w:t xml:space="preserve"> фінансових операцій на підставі аналізу, який проводиться з урахуванням отриманих/наявних документів або інформації.</w:t>
            </w:r>
          </w:p>
          <w:p w14:paraId="78AE009A" w14:textId="742AFF50"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7D3CCE0"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65A06A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Якщо в день проведення аналізу у суб'єкта первинного фінансового моніторингу виникає підозра, він забезпечує виявлення такої підозрілої фінансової операції в той самий день.</w:t>
            </w:r>
          </w:p>
        </w:tc>
        <w:tc>
          <w:tcPr>
            <w:tcW w:w="4253" w:type="dxa"/>
            <w:tcBorders>
              <w:top w:val="single" w:sz="4" w:space="0" w:color="000000"/>
              <w:left w:val="single" w:sz="4" w:space="0" w:color="000000"/>
              <w:bottom w:val="single" w:sz="4" w:space="0" w:color="000000"/>
              <w:right w:val="single" w:sz="4" w:space="0" w:color="000000"/>
            </w:tcBorders>
          </w:tcPr>
          <w:p w14:paraId="6F4552C4" w14:textId="62698522" w:rsidR="00464F72" w:rsidRPr="003F713A"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hyperlink r:id="rId135" w:history="1">
              <w:r w:rsidRPr="00462F67">
                <w:rPr>
                  <w:rFonts w:ascii="Times New Roman" w:eastAsia="Calibri" w:hAnsi="Times New Roman" w:cs="Times New Roman"/>
                  <w:b/>
                  <w:i/>
                  <w:color w:val="FF0000"/>
                  <w:sz w:val="28"/>
                  <w:szCs w:val="28"/>
                  <w:u w:val="single"/>
                  <w:lang w:eastAsia="uk-UA"/>
                </w:rPr>
                <w:t>6.</w:t>
              </w:r>
            </w:hyperlink>
            <w:r w:rsidRPr="003F713A">
              <w:rPr>
                <w:rFonts w:ascii="Times New Roman" w:eastAsia="Calibri" w:hAnsi="Times New Roman" w:cs="Times New Roman"/>
                <w:color w:val="2A2928"/>
                <w:sz w:val="18"/>
                <w:szCs w:val="18"/>
                <w:lang w:eastAsia="uk-UA"/>
              </w:rPr>
              <w:t xml:space="preserve"> Суб'єкт первинного фінансового моніторингу забезпечує виявлення </w:t>
            </w:r>
            <w:r w:rsidRPr="00462F67">
              <w:rPr>
                <w:rFonts w:ascii="Times New Roman" w:eastAsia="Calibri" w:hAnsi="Times New Roman" w:cs="Times New Roman"/>
                <w:b/>
                <w:i/>
                <w:color w:val="2A2928"/>
                <w:sz w:val="18"/>
                <w:szCs w:val="18"/>
                <w:highlight w:val="yellow"/>
                <w:u w:val="single"/>
                <w:shd w:val="clear" w:color="auto" w:fill="FF0000"/>
                <w:lang w:eastAsia="uk-UA"/>
              </w:rPr>
              <w:t>підозрілих</w:t>
            </w:r>
            <w:r w:rsidRPr="003F713A">
              <w:rPr>
                <w:rFonts w:ascii="Times New Roman" w:eastAsia="Calibri" w:hAnsi="Times New Roman" w:cs="Times New Roman"/>
                <w:color w:val="2A2928"/>
                <w:sz w:val="18"/>
                <w:szCs w:val="18"/>
                <w:lang w:eastAsia="uk-UA"/>
              </w:rPr>
              <w:t xml:space="preserve"> фінансових операцій на підставі аналізу, який проводиться з урахуванням отриманих/наявних документів або інформації.</w:t>
            </w:r>
          </w:p>
          <w:p w14:paraId="51850B2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80900C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6BE5ED5" w14:textId="0C6F9B94" w:rsidR="00464F72" w:rsidRDefault="00464F72" w:rsidP="00464F72">
            <w:pPr>
              <w:shd w:val="clear" w:color="auto" w:fill="FFFFFF"/>
              <w:suppressAutoHyphens/>
              <w:autoSpaceDN w:val="0"/>
              <w:spacing w:after="0" w:line="240" w:lineRule="auto"/>
              <w:jc w:val="both"/>
              <w:textAlignment w:val="baseline"/>
            </w:pPr>
            <w:r w:rsidRPr="003F713A">
              <w:rPr>
                <w:rFonts w:ascii="Times New Roman" w:eastAsia="Calibri" w:hAnsi="Times New Roman" w:cs="Times New Roman"/>
                <w:color w:val="2A2928"/>
                <w:sz w:val="18"/>
                <w:szCs w:val="18"/>
                <w:lang w:eastAsia="uk-UA"/>
              </w:rPr>
              <w:t>Якщо в день проведення аналізу у суб'єкта первинного фінансового моніторингу виникає підозра, він забезпечує виявлення такої підозрілої фінансової операції в той самий день.</w:t>
            </w:r>
          </w:p>
        </w:tc>
        <w:tc>
          <w:tcPr>
            <w:tcW w:w="2126" w:type="dxa"/>
            <w:tcBorders>
              <w:top w:val="single" w:sz="4" w:space="0" w:color="000000"/>
              <w:left w:val="single" w:sz="4" w:space="0" w:color="000000"/>
              <w:bottom w:val="single" w:sz="4" w:space="0" w:color="000000"/>
              <w:right w:val="single" w:sz="4" w:space="0" w:color="000000"/>
            </w:tcBorders>
          </w:tcPr>
          <w:p w14:paraId="3A6545A3" w14:textId="77777777" w:rsidR="00464F72" w:rsidRDefault="00464F72" w:rsidP="00464F7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5D30099F" w14:textId="77777777" w:rsidR="00464F72" w:rsidRDefault="00464F72" w:rsidP="00464F72">
            <w:pPr>
              <w:shd w:val="clear" w:color="auto" w:fill="FFFFFF"/>
              <w:suppressAutoHyphens/>
              <w:autoSpaceDN w:val="0"/>
              <w:spacing w:after="0" w:line="240" w:lineRule="auto"/>
              <w:jc w:val="both"/>
              <w:textAlignment w:val="baseline"/>
            </w:pPr>
          </w:p>
        </w:tc>
      </w:tr>
      <w:tr w:rsidR="00464F72" w:rsidRPr="003F713A" w14:paraId="72A599A2" w14:textId="16EE04E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EED81" w14:textId="53678185" w:rsidR="00464F72" w:rsidRPr="00573906" w:rsidRDefault="00464F72" w:rsidP="00464F72">
            <w:pPr>
              <w:shd w:val="clear" w:color="auto" w:fill="FFFFFF"/>
              <w:suppressAutoHyphens/>
              <w:autoSpaceDN w:val="0"/>
              <w:spacing w:after="0" w:line="240" w:lineRule="auto"/>
              <w:jc w:val="right"/>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A5066" w14:textId="77777777" w:rsidR="00464F72" w:rsidRPr="00462F67"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strike/>
              </w:rPr>
            </w:pPr>
            <w:hyperlink r:id="rId136" w:history="1">
              <w:r w:rsidRPr="00462F67">
                <w:rPr>
                  <w:rFonts w:ascii="Times New Roman" w:eastAsia="Calibri" w:hAnsi="Times New Roman" w:cs="Times New Roman"/>
                  <w:strike/>
                  <w:color w:val="008000"/>
                  <w:sz w:val="18"/>
                  <w:szCs w:val="18"/>
                  <w:highlight w:val="yellow"/>
                  <w:u w:val="single"/>
                  <w:lang w:eastAsia="uk-UA"/>
                </w:rPr>
                <w:t>8. Суб'єкт первинного фінансового моніторингу забезпечує виявлення фінансових операцій, стосовно яких є підстави підозрювати, що вони пов'язані, стосуються або призначені для фінансування тероризму чи фінансування розповсюдження зброї масового знищення в день їх виявлення, але не пізніше наступного робочого дня з дня реєстрації таких фінансових операцій, а також інформує про такі фінансові операції та їх учасників визначені законом правоохоронні органи.</w:t>
              </w:r>
            </w:hyperlink>
          </w:p>
          <w:p w14:paraId="388B0710" w14:textId="77777777" w:rsidR="00464F72" w:rsidRPr="003F713A" w:rsidRDefault="00464F72" w:rsidP="00464F72">
            <w:pPr>
              <w:shd w:val="clear" w:color="auto" w:fill="FFFFFF"/>
              <w:suppressAutoHyphens/>
              <w:autoSpaceDN w:val="0"/>
              <w:spacing w:after="0" w:line="240" w:lineRule="auto"/>
              <w:jc w:val="right"/>
              <w:textAlignment w:val="baseline"/>
              <w:rPr>
                <w:rFonts w:ascii="Calibri" w:eastAsia="Calibri" w:hAnsi="Calibri" w:cs="Times New Roman"/>
              </w:rPr>
            </w:pPr>
          </w:p>
        </w:tc>
        <w:tc>
          <w:tcPr>
            <w:tcW w:w="4253" w:type="dxa"/>
            <w:tcBorders>
              <w:top w:val="single" w:sz="4" w:space="0" w:color="000000"/>
              <w:left w:val="single" w:sz="4" w:space="0" w:color="000000"/>
              <w:bottom w:val="single" w:sz="4" w:space="0" w:color="000000"/>
              <w:right w:val="single" w:sz="4" w:space="0" w:color="000000"/>
            </w:tcBorders>
          </w:tcPr>
          <w:p w14:paraId="489AB885" w14:textId="77777777" w:rsidR="00464F72" w:rsidRDefault="00464F72" w:rsidP="00464F72">
            <w:pPr>
              <w:shd w:val="clear" w:color="auto" w:fill="FFFFFF"/>
              <w:suppressAutoHyphens/>
              <w:autoSpaceDN w:val="0"/>
              <w:spacing w:after="0" w:line="240" w:lineRule="auto"/>
              <w:jc w:val="both"/>
              <w:textAlignment w:val="baseline"/>
            </w:pPr>
          </w:p>
        </w:tc>
        <w:tc>
          <w:tcPr>
            <w:tcW w:w="2126" w:type="dxa"/>
            <w:tcBorders>
              <w:top w:val="single" w:sz="4" w:space="0" w:color="000000"/>
              <w:left w:val="single" w:sz="4" w:space="0" w:color="000000"/>
              <w:bottom w:val="single" w:sz="4" w:space="0" w:color="000000"/>
              <w:right w:val="single" w:sz="4" w:space="0" w:color="000000"/>
            </w:tcBorders>
          </w:tcPr>
          <w:p w14:paraId="14E90D2E" w14:textId="4CD201C8" w:rsidR="00464F72" w:rsidRDefault="00464F72" w:rsidP="00464F72">
            <w:pPr>
              <w:shd w:val="clear" w:color="auto" w:fill="FFFFFF"/>
              <w:suppressAutoHyphens/>
              <w:autoSpaceDN w:val="0"/>
              <w:spacing w:after="0" w:line="240" w:lineRule="auto"/>
              <w:jc w:val="both"/>
              <w:textAlignment w:val="baseline"/>
            </w:pPr>
            <w:r w:rsidRPr="0090426F">
              <w:rPr>
                <w:b/>
                <w:bCs/>
                <w:i/>
                <w:iCs/>
                <w:color w:val="FF0000"/>
              </w:rPr>
              <w:t xml:space="preserve">П.8 </w:t>
            </w:r>
            <w:proofErr w:type="spellStart"/>
            <w:r w:rsidRPr="0090426F">
              <w:rPr>
                <w:b/>
                <w:bCs/>
                <w:i/>
                <w:iCs/>
                <w:color w:val="FF0000"/>
              </w:rPr>
              <w:t>Виключ</w:t>
            </w:r>
            <w:r w:rsidRPr="00462F67">
              <w:rPr>
                <w:b/>
                <w:bCs/>
                <w:i/>
                <w:iCs/>
                <w:color w:val="FF0000"/>
                <w:lang w:val="ru-RU"/>
              </w:rPr>
              <w:t>ено</w:t>
            </w:r>
            <w:proofErr w:type="spellEnd"/>
          </w:p>
        </w:tc>
        <w:tc>
          <w:tcPr>
            <w:tcW w:w="4410" w:type="dxa"/>
            <w:tcBorders>
              <w:top w:val="single" w:sz="4" w:space="0" w:color="000000"/>
              <w:left w:val="single" w:sz="4" w:space="0" w:color="000000"/>
              <w:bottom w:val="single" w:sz="4" w:space="0" w:color="000000"/>
              <w:right w:val="single" w:sz="4" w:space="0" w:color="000000"/>
            </w:tcBorders>
          </w:tcPr>
          <w:p w14:paraId="443E3010" w14:textId="4B350A1E" w:rsidR="00464F72" w:rsidRDefault="00464F72" w:rsidP="00464F72">
            <w:pPr>
              <w:shd w:val="clear" w:color="auto" w:fill="FFFFFF"/>
              <w:suppressAutoHyphens/>
              <w:autoSpaceDN w:val="0"/>
              <w:spacing w:after="0" w:line="240" w:lineRule="auto"/>
              <w:jc w:val="both"/>
              <w:textAlignment w:val="baseline"/>
            </w:pPr>
          </w:p>
        </w:tc>
      </w:tr>
      <w:tr w:rsidR="00464F72" w:rsidRPr="003F713A" w14:paraId="6399604A" w14:textId="20C6A71D"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3DB74" w14:textId="3D68CAF4"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6D7DD" w14:textId="77777777" w:rsidR="00464F72" w:rsidRPr="003F713A"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hyperlink r:id="rId137" w:history="1">
              <w:r w:rsidRPr="003F713A">
                <w:rPr>
                  <w:rFonts w:ascii="Times New Roman" w:eastAsia="Calibri" w:hAnsi="Times New Roman" w:cs="Times New Roman"/>
                  <w:color w:val="008000"/>
                  <w:sz w:val="18"/>
                  <w:szCs w:val="18"/>
                  <w:u w:val="single"/>
                  <w:lang w:eastAsia="uk-UA"/>
                </w:rPr>
                <w:t>9.</w:t>
              </w:r>
            </w:hyperlink>
            <w:r w:rsidRPr="003F713A">
              <w:rPr>
                <w:rFonts w:ascii="Times New Roman" w:eastAsia="Calibri" w:hAnsi="Times New Roman" w:cs="Times New Roman"/>
                <w:color w:val="2A2928"/>
                <w:sz w:val="18"/>
                <w:szCs w:val="18"/>
                <w:lang w:eastAsia="uk-UA"/>
              </w:rPr>
              <w:t xml:space="preserve"> Порядок виявлення та реєстрації, а також подання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інформації про фінансові операції, що підлягають фінансовому моніторингу,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визначено </w:t>
            </w:r>
            <w:hyperlink r:id="rId138" w:history="1">
              <w:r w:rsidRPr="003F713A">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r w:rsidRPr="003F713A">
              <w:rPr>
                <w:rFonts w:ascii="Times New Roman" w:eastAsia="Calibri" w:hAnsi="Times New Roman" w:cs="Times New Roman"/>
                <w:color w:val="2A2928"/>
                <w:sz w:val="18"/>
                <w:szCs w:val="18"/>
                <w:lang w:eastAsia="uk-UA"/>
              </w:rPr>
              <w:t>.</w:t>
            </w:r>
          </w:p>
        </w:tc>
        <w:tc>
          <w:tcPr>
            <w:tcW w:w="4253" w:type="dxa"/>
            <w:tcBorders>
              <w:top w:val="single" w:sz="4" w:space="0" w:color="000000"/>
              <w:left w:val="single" w:sz="4" w:space="0" w:color="000000"/>
              <w:bottom w:val="single" w:sz="4" w:space="0" w:color="000000"/>
              <w:right w:val="single" w:sz="4" w:space="0" w:color="000000"/>
            </w:tcBorders>
          </w:tcPr>
          <w:p w14:paraId="3A943A9D" w14:textId="04B3E48E" w:rsidR="00464F72" w:rsidRDefault="00464F72" w:rsidP="00464F72">
            <w:pPr>
              <w:shd w:val="clear" w:color="auto" w:fill="FFFFFF"/>
              <w:suppressAutoHyphens/>
              <w:autoSpaceDN w:val="0"/>
              <w:spacing w:after="0" w:line="240" w:lineRule="auto"/>
              <w:jc w:val="both"/>
              <w:textAlignment w:val="baseline"/>
            </w:pPr>
            <w:hyperlink r:id="rId139" w:history="1">
              <w:r>
                <w:rPr>
                  <w:rFonts w:ascii="Times New Roman" w:eastAsia="Calibri" w:hAnsi="Times New Roman" w:cs="Times New Roman"/>
                  <w:b/>
                  <w:i/>
                  <w:color w:val="FF0000"/>
                  <w:sz w:val="28"/>
                  <w:szCs w:val="28"/>
                  <w:u w:val="single"/>
                  <w:lang w:eastAsia="uk-UA"/>
                </w:rPr>
                <w:t>7</w:t>
              </w:r>
              <w:r w:rsidRPr="005A2BD2">
                <w:rPr>
                  <w:rFonts w:ascii="Times New Roman" w:eastAsia="Calibri" w:hAnsi="Times New Roman" w:cs="Times New Roman"/>
                  <w:b/>
                  <w:i/>
                  <w:color w:val="FF0000"/>
                  <w:sz w:val="28"/>
                  <w:szCs w:val="28"/>
                  <w:u w:val="single"/>
                  <w:lang w:eastAsia="uk-UA"/>
                </w:rPr>
                <w:t>.</w:t>
              </w:r>
            </w:hyperlink>
            <w:r w:rsidRPr="003F713A">
              <w:rPr>
                <w:rFonts w:ascii="Times New Roman" w:eastAsia="Calibri" w:hAnsi="Times New Roman" w:cs="Times New Roman"/>
                <w:color w:val="2A2928"/>
                <w:sz w:val="18"/>
                <w:szCs w:val="18"/>
                <w:lang w:eastAsia="uk-UA"/>
              </w:rPr>
              <w:t xml:space="preserve"> Порядок виявлення та реєстрації, а також подання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інформації про фінансові операції, що підлягають фінансовому моніторингу,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визначено </w:t>
            </w:r>
            <w:hyperlink r:id="rId140" w:history="1">
              <w:r w:rsidRPr="003F713A">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p>
        </w:tc>
        <w:tc>
          <w:tcPr>
            <w:tcW w:w="2126" w:type="dxa"/>
            <w:tcBorders>
              <w:top w:val="single" w:sz="4" w:space="0" w:color="000000"/>
              <w:left w:val="single" w:sz="4" w:space="0" w:color="000000"/>
              <w:bottom w:val="single" w:sz="4" w:space="0" w:color="000000"/>
              <w:right w:val="single" w:sz="4" w:space="0" w:color="000000"/>
            </w:tcBorders>
          </w:tcPr>
          <w:p w14:paraId="079E215F" w14:textId="77777777" w:rsidR="00464F72" w:rsidRDefault="00464F72" w:rsidP="00464F72">
            <w:pPr>
              <w:shd w:val="clear" w:color="auto" w:fill="FFFFFF"/>
              <w:suppressAutoHyphens/>
              <w:autoSpaceDN w:val="0"/>
              <w:spacing w:after="0" w:line="240" w:lineRule="auto"/>
              <w:jc w:val="both"/>
              <w:textAlignment w:val="baseline"/>
            </w:pPr>
          </w:p>
        </w:tc>
        <w:tc>
          <w:tcPr>
            <w:tcW w:w="4410" w:type="dxa"/>
            <w:tcBorders>
              <w:top w:val="single" w:sz="4" w:space="0" w:color="000000"/>
              <w:left w:val="single" w:sz="4" w:space="0" w:color="000000"/>
              <w:bottom w:val="single" w:sz="4" w:space="0" w:color="000000"/>
              <w:right w:val="single" w:sz="4" w:space="0" w:color="000000"/>
            </w:tcBorders>
          </w:tcPr>
          <w:p w14:paraId="0005BA16" w14:textId="77777777" w:rsidR="00464F72" w:rsidRDefault="00464F72" w:rsidP="00464F72">
            <w:pPr>
              <w:shd w:val="clear" w:color="auto" w:fill="FFFFFF"/>
              <w:suppressAutoHyphens/>
              <w:autoSpaceDN w:val="0"/>
              <w:spacing w:after="0" w:line="240" w:lineRule="auto"/>
              <w:jc w:val="both"/>
              <w:textAlignment w:val="baseline"/>
            </w:pPr>
          </w:p>
        </w:tc>
      </w:tr>
      <w:tr w:rsidR="00464F72" w:rsidRPr="003F713A" w14:paraId="269DC7B1" w14:textId="76C09A75"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26ABF" w14:textId="7B86AA08" w:rsidR="00464F72" w:rsidRPr="00573906" w:rsidRDefault="00464F72" w:rsidP="00464F72">
            <w:pPr>
              <w:shd w:val="clear" w:color="auto" w:fill="FFFFFF"/>
              <w:suppressAutoHyphens/>
              <w:autoSpaceDN w:val="0"/>
              <w:spacing w:after="0" w:line="240" w:lineRule="auto"/>
              <w:jc w:val="center"/>
              <w:textAlignment w:val="baseline"/>
              <w:rPr>
                <w:rFonts w:ascii="Times New Roman" w:eastAsia="Calibri" w:hAnsi="Times New Roman" w:cs="Times New Roman"/>
                <w:i/>
                <w:color w:val="FF0000"/>
                <w:sz w:val="28"/>
                <w:szCs w:val="28"/>
                <w:u w:val="single"/>
              </w:rPr>
            </w:pPr>
            <w:r w:rsidRPr="00573906">
              <w:rPr>
                <w:rFonts w:ascii="Times New Roman" w:eastAsia="Calibri" w:hAnsi="Times New Roman" w:cs="Times New Roman"/>
                <w:i/>
                <w:color w:val="FF0000"/>
                <w:sz w:val="28"/>
                <w:szCs w:val="28"/>
                <w:u w:val="single"/>
              </w:rPr>
              <w:t>ХІV. Порядок замороження активів, що пов’язані з тероризмом та його фінансуванням, розповсюдженням зброї масового знищення та його фінансуванням.</w:t>
            </w:r>
          </w:p>
        </w:tc>
      </w:tr>
      <w:tr w:rsidR="00464F72" w:rsidRPr="003F713A" w14:paraId="39CD3885" w14:textId="4FF60CE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29411" w14:textId="05C98138"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i/>
                <w:sz w:val="18"/>
                <w:szCs w:val="18"/>
                <w:u w:val="single"/>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6FD96"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t>1. Замороження/розмороження активів клієнтів, що пов’язані з тероризмом та його фінансуванням, розповсюдженням зброї масового знищення та його фінансуванням, здійснюються суб’єктом первинного фінансового моніторингу негайно відповідно до статті 22 Закону.</w:t>
            </w:r>
          </w:p>
          <w:p w14:paraId="056B19D2"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78CA34D9"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05A6571" w14:textId="52DB6781"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t>2. Рішення суб’єкта первинного фінансового моніторингу щодо замороження</w:t>
            </w:r>
            <w:r>
              <w:rPr>
                <w:rFonts w:ascii="Times New Roman" w:eastAsia="Calibri" w:hAnsi="Times New Roman" w:cs="Times New Roman"/>
                <w:sz w:val="18"/>
                <w:szCs w:val="18"/>
              </w:rPr>
              <w:t xml:space="preserve"> </w:t>
            </w:r>
            <w:r w:rsidRPr="004839FA">
              <w:rPr>
                <w:rFonts w:ascii="Times New Roman" w:eastAsia="Calibri" w:hAnsi="Times New Roman" w:cs="Times New Roman"/>
                <w:sz w:val="18"/>
                <w:szCs w:val="18"/>
              </w:rPr>
              <w:t>активів, пов’язаних з тероризмом та його фінансуванням, розповсюдженням зброї масового знищення та його фінансуванням оформлюються розпорядчими документами.</w:t>
            </w:r>
          </w:p>
          <w:p w14:paraId="39E2AF10"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4862BF52" w14:textId="04718A06"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t xml:space="preserve">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включеного до переліку осіб, клієнта, який є представником осіб, включених до переліку осіб, клієнтів, якими прямо або опосередковано володіють або кінцевими </w:t>
            </w:r>
            <w:proofErr w:type="spellStart"/>
            <w:r w:rsidRPr="004839FA">
              <w:rPr>
                <w:rFonts w:ascii="Times New Roman" w:eastAsia="Calibri" w:hAnsi="Times New Roman" w:cs="Times New Roman"/>
                <w:sz w:val="18"/>
                <w:szCs w:val="18"/>
              </w:rPr>
              <w:t>бенефіціарними</w:t>
            </w:r>
            <w:proofErr w:type="spellEnd"/>
            <w:r w:rsidRPr="004839FA">
              <w:rPr>
                <w:rFonts w:ascii="Times New Roman" w:eastAsia="Calibri" w:hAnsi="Times New Roman" w:cs="Times New Roman"/>
                <w:sz w:val="18"/>
                <w:szCs w:val="18"/>
              </w:rPr>
              <w:t xml:space="preserve"> власниками яких є особи, включені до переліку осіб, фінансові операції, номери рахунків, активи, що задіяні у проведенні операцій, переліку осіб, пов'язаних з провадженням терористичної діяльності або стосовно яких застосовано міжнародні санкції (далі - перелік осіб), осіб, які здійснюють фінансові операції від імені або за дорученням осіб, включених до переліку осіб, та осіб, якими прямо або опосередковано (через інших осіб) володіють або кінцевими </w:t>
            </w:r>
            <w:proofErr w:type="spellStart"/>
            <w:r w:rsidRPr="004839FA">
              <w:rPr>
                <w:rFonts w:ascii="Times New Roman" w:eastAsia="Calibri" w:hAnsi="Times New Roman" w:cs="Times New Roman"/>
                <w:sz w:val="18"/>
                <w:szCs w:val="18"/>
              </w:rPr>
              <w:t>бенефіціарними</w:t>
            </w:r>
            <w:proofErr w:type="spellEnd"/>
            <w:r w:rsidRPr="004839FA">
              <w:rPr>
                <w:rFonts w:ascii="Times New Roman" w:eastAsia="Calibri" w:hAnsi="Times New Roman" w:cs="Times New Roman"/>
                <w:sz w:val="18"/>
                <w:szCs w:val="18"/>
              </w:rPr>
              <w:t xml:space="preserve"> власниками яких є особи, включені до переліку осіб, а також активи, отримані від таких активів.</w:t>
            </w:r>
          </w:p>
          <w:p w14:paraId="0F5283B6" w14:textId="12C8B3CB"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8A61B48" w14:textId="57717D4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7DF4097"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6B938534"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t xml:space="preserve">3. Повідомлення про замороження активів подається суб'єктом первинного фінансового моніторингу одночасно із замороженням таких активів до </w:t>
            </w:r>
            <w:proofErr w:type="spellStart"/>
            <w:r w:rsidRPr="004839FA">
              <w:rPr>
                <w:rFonts w:ascii="Times New Roman" w:eastAsia="Calibri" w:hAnsi="Times New Roman" w:cs="Times New Roman"/>
                <w:sz w:val="18"/>
                <w:szCs w:val="18"/>
              </w:rPr>
              <w:t>Держфінмоніторингу</w:t>
            </w:r>
            <w:proofErr w:type="spellEnd"/>
            <w:r w:rsidRPr="004839FA">
              <w:rPr>
                <w:rFonts w:ascii="Times New Roman" w:eastAsia="Calibri" w:hAnsi="Times New Roman" w:cs="Times New Roman"/>
                <w:sz w:val="18"/>
                <w:szCs w:val="18"/>
              </w:rPr>
              <w:t xml:space="preserve"> та до Служби безпеки України в електронному вигляді (каналами зв'язку) або на паперовому носії (</w:t>
            </w:r>
            <w:proofErr w:type="spellStart"/>
            <w:r w:rsidRPr="004839FA">
              <w:rPr>
                <w:rFonts w:ascii="Times New Roman" w:eastAsia="Calibri" w:hAnsi="Times New Roman" w:cs="Times New Roman"/>
                <w:sz w:val="18"/>
                <w:szCs w:val="18"/>
              </w:rPr>
              <w:t>нарочно</w:t>
            </w:r>
            <w:proofErr w:type="spellEnd"/>
            <w:r w:rsidRPr="004839FA">
              <w:rPr>
                <w:rFonts w:ascii="Times New Roman" w:eastAsia="Calibri" w:hAnsi="Times New Roman" w:cs="Times New Roman"/>
                <w:sz w:val="18"/>
                <w:szCs w:val="18"/>
              </w:rPr>
              <w:t>, фельд'єгерською чи кур'єрською поштою, факсимільним зв'язком).</w:t>
            </w:r>
          </w:p>
          <w:p w14:paraId="1569FC8D"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1E0A6CFD"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1103EF7E"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t>Такі розпорядчі документи зберігаються суб’єктом первинного фінансового моніторингу протягом п’яти років з моменту замороження/розмороження активів.</w:t>
            </w:r>
          </w:p>
          <w:p w14:paraId="5F07767C"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C59585A"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4A9F3E59"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lastRenderedPageBreak/>
              <w:t xml:space="preserve">Повідомлення подається до </w:t>
            </w:r>
            <w:proofErr w:type="spellStart"/>
            <w:r w:rsidRPr="004839FA">
              <w:rPr>
                <w:rFonts w:ascii="Times New Roman" w:eastAsia="Calibri" w:hAnsi="Times New Roman" w:cs="Times New Roman"/>
                <w:sz w:val="18"/>
                <w:szCs w:val="18"/>
              </w:rPr>
              <w:t>Держфінмоніторингу</w:t>
            </w:r>
            <w:proofErr w:type="spellEnd"/>
            <w:r w:rsidRPr="004839FA">
              <w:rPr>
                <w:rFonts w:ascii="Times New Roman" w:eastAsia="Calibri" w:hAnsi="Times New Roman" w:cs="Times New Roman"/>
                <w:sz w:val="18"/>
                <w:szCs w:val="18"/>
              </w:rPr>
              <w:t xml:space="preserve"> та Служби безпеки України з дотриманням заходів, що унеможливлюють неконтрольований доступ до інформації або документів під час їх доставки.</w:t>
            </w:r>
          </w:p>
          <w:p w14:paraId="5A27CB60"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43B2030F"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1F2C207B"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t xml:space="preserve">Суб'єкт первинного фінансового моніторингу повинен упевнитись, що надіслані повідомлення отримані </w:t>
            </w:r>
            <w:proofErr w:type="spellStart"/>
            <w:r w:rsidRPr="004839FA">
              <w:rPr>
                <w:rFonts w:ascii="Times New Roman" w:eastAsia="Calibri" w:hAnsi="Times New Roman" w:cs="Times New Roman"/>
                <w:sz w:val="18"/>
                <w:szCs w:val="18"/>
              </w:rPr>
              <w:t>Держфінмоніторингом</w:t>
            </w:r>
            <w:proofErr w:type="spellEnd"/>
            <w:r w:rsidRPr="004839FA">
              <w:rPr>
                <w:rFonts w:ascii="Times New Roman" w:eastAsia="Calibri" w:hAnsi="Times New Roman" w:cs="Times New Roman"/>
                <w:sz w:val="18"/>
                <w:szCs w:val="18"/>
              </w:rPr>
              <w:t xml:space="preserve"> та Службою безпеки України у день їх відправлення.</w:t>
            </w:r>
          </w:p>
          <w:p w14:paraId="7AE6D3D7"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459D20D" w14:textId="0E90612E"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53ECDA35"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4DBE26A"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t xml:space="preserve">4. У разі замороження активів, пов’язаних з тероризмом та його фінансуванням, розповсюдженням зброї масового знищення та його фінансуванням, якщо прибуткові фінансові операції клієнтів, включених до переліку осіб, клієнтів, які є представниками осіб, включених до переліку осіб, клієнтів, якими прямо або опосередковано володіють або кінцевими </w:t>
            </w:r>
            <w:proofErr w:type="spellStart"/>
            <w:r w:rsidRPr="004839FA">
              <w:rPr>
                <w:rFonts w:ascii="Times New Roman" w:eastAsia="Calibri" w:hAnsi="Times New Roman" w:cs="Times New Roman"/>
                <w:sz w:val="18"/>
                <w:szCs w:val="18"/>
              </w:rPr>
              <w:t>бенефіціарними</w:t>
            </w:r>
            <w:proofErr w:type="spellEnd"/>
            <w:r w:rsidRPr="004839FA">
              <w:rPr>
                <w:rFonts w:ascii="Times New Roman" w:eastAsia="Calibri" w:hAnsi="Times New Roman" w:cs="Times New Roman"/>
                <w:sz w:val="18"/>
                <w:szCs w:val="18"/>
              </w:rPr>
              <w:t xml:space="preserve"> власниками яких є особи, включені до переліку осіб, проводяться, суб’єкт первинного фінансового моніторингу в день проведення, але не пізніше 11 години наступного робочого дня з дня здійснення прибуткової операції зобов’язаний повідомити про її здійснення та/або спробу здійснення видаткових фінансових операцій </w:t>
            </w:r>
            <w:proofErr w:type="spellStart"/>
            <w:r w:rsidRPr="004839FA">
              <w:rPr>
                <w:rFonts w:ascii="Times New Roman" w:eastAsia="Calibri" w:hAnsi="Times New Roman" w:cs="Times New Roman"/>
                <w:sz w:val="18"/>
                <w:szCs w:val="18"/>
              </w:rPr>
              <w:t>Держфінмоніторингу</w:t>
            </w:r>
            <w:proofErr w:type="spellEnd"/>
            <w:r w:rsidRPr="004839FA">
              <w:rPr>
                <w:rFonts w:ascii="Times New Roman" w:eastAsia="Calibri" w:hAnsi="Times New Roman" w:cs="Times New Roman"/>
                <w:sz w:val="18"/>
                <w:szCs w:val="18"/>
              </w:rPr>
              <w:t xml:space="preserve"> та Службі безпеки України та негайно, без попереднього повідомлення клієнта (особи) та заморозити активи, отримані в результаті проведення такої прибуткової операції.</w:t>
            </w:r>
          </w:p>
          <w:p w14:paraId="794AB008"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253" w:type="dxa"/>
            <w:tcBorders>
              <w:top w:val="single" w:sz="4" w:space="0" w:color="000000"/>
              <w:left w:val="single" w:sz="4" w:space="0" w:color="000000"/>
              <w:bottom w:val="single" w:sz="4" w:space="0" w:color="000000"/>
              <w:right w:val="single" w:sz="4" w:space="0" w:color="000000"/>
            </w:tcBorders>
          </w:tcPr>
          <w:p w14:paraId="6397BA1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5DB3AD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9BD329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A16772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6BB766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7BEC58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523D92E" w14:textId="1B66CCCB"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lastRenderedPageBreak/>
              <w:t xml:space="preserve">2. Рішення суб’єкта первинного фінансового моніторингу щодо замороження </w:t>
            </w:r>
            <w:r w:rsidRPr="004839FA">
              <w:rPr>
                <w:rFonts w:ascii="Times New Roman" w:eastAsia="Calibri" w:hAnsi="Times New Roman" w:cs="Times New Roman"/>
                <w:b/>
                <w:i/>
                <w:color w:val="FF0000"/>
                <w:sz w:val="18"/>
                <w:szCs w:val="18"/>
                <w:u w:val="single"/>
              </w:rPr>
              <w:t xml:space="preserve">/ </w:t>
            </w:r>
            <w:proofErr w:type="spellStart"/>
            <w:r w:rsidRPr="004839FA">
              <w:rPr>
                <w:rFonts w:ascii="Times New Roman" w:eastAsia="Calibri" w:hAnsi="Times New Roman" w:cs="Times New Roman"/>
                <w:b/>
                <w:i/>
                <w:color w:val="FF0000"/>
                <w:sz w:val="18"/>
                <w:szCs w:val="18"/>
                <w:u w:val="single"/>
              </w:rPr>
              <w:t>размороження</w:t>
            </w:r>
            <w:proofErr w:type="spellEnd"/>
            <w:r>
              <w:rPr>
                <w:rFonts w:ascii="Times New Roman" w:eastAsia="Calibri" w:hAnsi="Times New Roman" w:cs="Times New Roman"/>
                <w:sz w:val="18"/>
                <w:szCs w:val="18"/>
              </w:rPr>
              <w:t xml:space="preserve"> </w:t>
            </w:r>
            <w:r w:rsidRPr="004839FA">
              <w:rPr>
                <w:rFonts w:ascii="Times New Roman" w:eastAsia="Calibri" w:hAnsi="Times New Roman" w:cs="Times New Roman"/>
                <w:sz w:val="18"/>
                <w:szCs w:val="18"/>
              </w:rPr>
              <w:t>активів, пов’язаних з тероризмом та його фінансуванням, розповсюдженням зброї масового знищення та його фінансуванням оформлюються розпорядчими документами.</w:t>
            </w:r>
          </w:p>
          <w:p w14:paraId="27CEEA1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A1C6117" w14:textId="77777777" w:rsidR="00464F72" w:rsidRPr="00772B38" w:rsidRDefault="00464F72" w:rsidP="00464F72">
            <w:pPr>
              <w:spacing w:after="0" w:line="240" w:lineRule="auto"/>
              <w:jc w:val="both"/>
              <w:rPr>
                <w:rFonts w:ascii="Times New Roman" w:hAnsi="Times New Roman" w:cs="Times New Roman"/>
                <w:color w:val="FF0000"/>
                <w:sz w:val="18"/>
                <w:szCs w:val="18"/>
              </w:rPr>
            </w:pPr>
            <w:r w:rsidRPr="00772B38">
              <w:rPr>
                <w:rFonts w:ascii="Times New Roman" w:hAnsi="Times New Roman" w:cs="Times New Roman"/>
                <w:color w:val="FF0000"/>
                <w:sz w:val="18"/>
                <w:szCs w:val="18"/>
              </w:rPr>
              <w:t xml:space="preserve">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включеного до переліку осіб, клієнта, який є представником осіб, включених до переліку осіб, клієнтів, якими прямо або опосередковано володіють або кінцевими </w:t>
            </w:r>
            <w:proofErr w:type="spellStart"/>
            <w:r w:rsidRPr="00772B38">
              <w:rPr>
                <w:rFonts w:ascii="Times New Roman" w:hAnsi="Times New Roman" w:cs="Times New Roman"/>
                <w:color w:val="FF0000"/>
                <w:sz w:val="18"/>
                <w:szCs w:val="18"/>
              </w:rPr>
              <w:t>бенефіціарними</w:t>
            </w:r>
            <w:proofErr w:type="spellEnd"/>
            <w:r w:rsidRPr="00772B38">
              <w:rPr>
                <w:rFonts w:ascii="Times New Roman" w:hAnsi="Times New Roman" w:cs="Times New Roman"/>
                <w:color w:val="FF0000"/>
                <w:sz w:val="18"/>
                <w:szCs w:val="18"/>
              </w:rPr>
              <w:t xml:space="preserve"> власниками яких є особи, включені до переліку осіб, фінансові операції, номери рахунків, активи, що задіяні у проведенні операцій, </w:t>
            </w:r>
            <w:r w:rsidRPr="004839FA">
              <w:rPr>
                <w:rFonts w:ascii="Times New Roman" w:hAnsi="Times New Roman" w:cs="Times New Roman"/>
                <w:b/>
                <w:i/>
                <w:color w:val="FF0000"/>
                <w:sz w:val="18"/>
                <w:szCs w:val="18"/>
                <w:u w:val="single"/>
              </w:rPr>
              <w:t xml:space="preserve">переліку осіб, пов'язаних з провадженням терористичної діяльності або стосовно яких застосовано міжнародні санкції (далі - перелік осіб), осіб, які здійснюють фінансові операції від імені або за дорученням осіб, включених до переліку осіб, та осіб, якими прямо або опосередковано (через інших осіб) володіють або кінцевими </w:t>
            </w:r>
            <w:proofErr w:type="spellStart"/>
            <w:r w:rsidRPr="004839FA">
              <w:rPr>
                <w:rFonts w:ascii="Times New Roman" w:hAnsi="Times New Roman" w:cs="Times New Roman"/>
                <w:b/>
                <w:i/>
                <w:color w:val="FF0000"/>
                <w:sz w:val="18"/>
                <w:szCs w:val="18"/>
                <w:u w:val="single"/>
              </w:rPr>
              <w:t>бенефіціарними</w:t>
            </w:r>
            <w:proofErr w:type="spellEnd"/>
            <w:r w:rsidRPr="004839FA">
              <w:rPr>
                <w:rFonts w:ascii="Times New Roman" w:hAnsi="Times New Roman" w:cs="Times New Roman"/>
                <w:b/>
                <w:i/>
                <w:color w:val="FF0000"/>
                <w:sz w:val="18"/>
                <w:szCs w:val="18"/>
                <w:u w:val="single"/>
              </w:rPr>
              <w:t xml:space="preserve"> власниками яких є особи, включені до переліку осіб</w:t>
            </w:r>
            <w:r w:rsidRPr="00772B38">
              <w:rPr>
                <w:rFonts w:ascii="Times New Roman" w:hAnsi="Times New Roman" w:cs="Times New Roman"/>
                <w:color w:val="FF0000"/>
                <w:sz w:val="18"/>
                <w:szCs w:val="18"/>
                <w:highlight w:val="yellow"/>
              </w:rPr>
              <w:t>,</w:t>
            </w:r>
            <w:r w:rsidRPr="00772B38">
              <w:rPr>
                <w:rFonts w:ascii="Times New Roman" w:hAnsi="Times New Roman" w:cs="Times New Roman"/>
                <w:color w:val="FF0000"/>
                <w:sz w:val="18"/>
                <w:szCs w:val="18"/>
              </w:rPr>
              <w:t xml:space="preserve"> а також активи, отримані від таких активів.</w:t>
            </w:r>
          </w:p>
          <w:p w14:paraId="6A95A38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8E27D43" w14:textId="67ECA085"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839FA">
              <w:rPr>
                <w:rFonts w:ascii="Times New Roman" w:eastAsia="Calibri" w:hAnsi="Times New Roman" w:cs="Times New Roman"/>
                <w:sz w:val="18"/>
                <w:szCs w:val="18"/>
              </w:rPr>
              <w:t>3. Повідомлення про замороження</w:t>
            </w:r>
            <w:r w:rsidRPr="004839FA">
              <w:rPr>
                <w:rFonts w:ascii="Times New Roman" w:eastAsia="Calibri" w:hAnsi="Times New Roman" w:cs="Times New Roman"/>
                <w:b/>
                <w:i/>
                <w:color w:val="FF0000"/>
                <w:sz w:val="18"/>
                <w:szCs w:val="18"/>
                <w:u w:val="single"/>
              </w:rPr>
              <w:t xml:space="preserve">/ </w:t>
            </w:r>
            <w:proofErr w:type="spellStart"/>
            <w:r w:rsidRPr="004839FA">
              <w:rPr>
                <w:rFonts w:ascii="Times New Roman" w:eastAsia="Calibri" w:hAnsi="Times New Roman" w:cs="Times New Roman"/>
                <w:b/>
                <w:i/>
                <w:color w:val="FF0000"/>
                <w:sz w:val="18"/>
                <w:szCs w:val="18"/>
                <w:u w:val="single"/>
              </w:rPr>
              <w:t>размороження</w:t>
            </w:r>
            <w:proofErr w:type="spellEnd"/>
            <w:r w:rsidRPr="004839FA">
              <w:rPr>
                <w:rFonts w:ascii="Times New Roman" w:eastAsia="Calibri" w:hAnsi="Times New Roman" w:cs="Times New Roman"/>
                <w:sz w:val="18"/>
                <w:szCs w:val="18"/>
              </w:rPr>
              <w:t xml:space="preserve"> активів подається суб'єктом первинного фінансового моніторингу одночасно із замороженням таких активів до </w:t>
            </w:r>
            <w:proofErr w:type="spellStart"/>
            <w:r w:rsidRPr="004839FA">
              <w:rPr>
                <w:rFonts w:ascii="Times New Roman" w:eastAsia="Calibri" w:hAnsi="Times New Roman" w:cs="Times New Roman"/>
                <w:sz w:val="18"/>
                <w:szCs w:val="18"/>
              </w:rPr>
              <w:t>Держфінмоніторингу</w:t>
            </w:r>
            <w:proofErr w:type="spellEnd"/>
            <w:r w:rsidRPr="004839FA">
              <w:rPr>
                <w:rFonts w:ascii="Times New Roman" w:eastAsia="Calibri" w:hAnsi="Times New Roman" w:cs="Times New Roman"/>
                <w:sz w:val="18"/>
                <w:szCs w:val="18"/>
              </w:rPr>
              <w:t xml:space="preserve"> та до Служби безпеки України в електронному вигляді (каналами зв'язку) або на паперовому носії (</w:t>
            </w:r>
            <w:proofErr w:type="spellStart"/>
            <w:r w:rsidRPr="004839FA">
              <w:rPr>
                <w:rFonts w:ascii="Times New Roman" w:eastAsia="Calibri" w:hAnsi="Times New Roman" w:cs="Times New Roman"/>
                <w:sz w:val="18"/>
                <w:szCs w:val="18"/>
              </w:rPr>
              <w:t>нарочно</w:t>
            </w:r>
            <w:proofErr w:type="spellEnd"/>
            <w:r w:rsidRPr="004839FA">
              <w:rPr>
                <w:rFonts w:ascii="Times New Roman" w:eastAsia="Calibri" w:hAnsi="Times New Roman" w:cs="Times New Roman"/>
                <w:sz w:val="18"/>
                <w:szCs w:val="18"/>
              </w:rPr>
              <w:t>, фельд'єгерською чи кур'єрською поштою, факсимільним зв'язком).</w:t>
            </w:r>
          </w:p>
          <w:p w14:paraId="388E4D7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E72083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DD6744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566D4F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DA3F63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E8B47C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DCAADA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99FAB3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882C82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687DA4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E56D3D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3178A8A" w14:textId="77777777" w:rsidR="00464F72" w:rsidRPr="004839F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4839FA">
              <w:rPr>
                <w:rFonts w:ascii="Times New Roman" w:eastAsia="Calibri" w:hAnsi="Times New Roman" w:cs="Times New Roman"/>
                <w:sz w:val="18"/>
                <w:szCs w:val="18"/>
              </w:rPr>
              <w:t xml:space="preserve">Суб'єкт первинного фінансового моніторингу повинен упевнитись, що надіслані повідомлення отримані </w:t>
            </w:r>
            <w:proofErr w:type="spellStart"/>
            <w:r w:rsidRPr="004839FA">
              <w:rPr>
                <w:rFonts w:ascii="Times New Roman" w:eastAsia="Calibri" w:hAnsi="Times New Roman" w:cs="Times New Roman"/>
                <w:sz w:val="18"/>
                <w:szCs w:val="18"/>
              </w:rPr>
              <w:t>Держфінмоніторингом</w:t>
            </w:r>
            <w:proofErr w:type="spellEnd"/>
            <w:r w:rsidRPr="004839FA">
              <w:rPr>
                <w:rFonts w:ascii="Times New Roman" w:eastAsia="Calibri" w:hAnsi="Times New Roman" w:cs="Times New Roman"/>
                <w:sz w:val="18"/>
                <w:szCs w:val="18"/>
              </w:rPr>
              <w:t xml:space="preserve"> та Службою безпеки України</w:t>
            </w:r>
            <w:r w:rsidRPr="004839FA">
              <w:rPr>
                <w:rFonts w:ascii="Times New Roman" w:eastAsia="Calibri" w:hAnsi="Times New Roman" w:cs="Times New Roman"/>
                <w:b/>
                <w:i/>
                <w:sz w:val="18"/>
                <w:szCs w:val="18"/>
                <w:u w:val="single"/>
              </w:rPr>
              <w:t xml:space="preserve"> </w:t>
            </w:r>
            <w:r w:rsidRPr="004839FA">
              <w:rPr>
                <w:rFonts w:ascii="Times New Roman" w:eastAsia="Calibri" w:hAnsi="Times New Roman" w:cs="Times New Roman"/>
                <w:b/>
                <w:i/>
                <w:color w:val="FF0000"/>
                <w:sz w:val="18"/>
                <w:szCs w:val="18"/>
                <w:u w:val="single"/>
              </w:rPr>
              <w:t>не пізніше наступного робочого дня з дня відправлення.</w:t>
            </w:r>
          </w:p>
          <w:p w14:paraId="14EC7A9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083651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688AB0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57ED29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F3BE69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DE644B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AA766B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9CE986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1501F4A" w14:textId="57EE541B"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2126" w:type="dxa"/>
            <w:tcBorders>
              <w:top w:val="single" w:sz="4" w:space="0" w:color="000000"/>
              <w:left w:val="single" w:sz="4" w:space="0" w:color="000000"/>
              <w:bottom w:val="single" w:sz="4" w:space="0" w:color="000000"/>
              <w:right w:val="single" w:sz="4" w:space="0" w:color="000000"/>
            </w:tcBorders>
          </w:tcPr>
          <w:p w14:paraId="2BCADD5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F6F430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6EF288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DAF9AB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32219C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35657B5" w14:textId="30D322D6"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EEC32ED" w14:textId="366A7701"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D643117" w14:textId="77BBFD05"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1E69577" w14:textId="0600B865"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4AEBD14" w14:textId="1E98968E"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812AE0A" w14:textId="77777777" w:rsidR="00464F72" w:rsidRPr="00772B38" w:rsidRDefault="00464F72" w:rsidP="00464F72">
            <w:pPr>
              <w:rPr>
                <w:b/>
                <w:bCs/>
                <w:i/>
                <w:iCs/>
                <w:color w:val="FF0000"/>
              </w:rPr>
            </w:pPr>
            <w:r w:rsidRPr="00772B38">
              <w:rPr>
                <w:b/>
                <w:bCs/>
                <w:i/>
                <w:iCs/>
                <w:color w:val="FF0000"/>
              </w:rPr>
              <w:t>редагування</w:t>
            </w:r>
          </w:p>
          <w:p w14:paraId="1FAB73C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ED4782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B2079D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4F974E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4363B2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14DE6C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7C9699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AF6475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AA5A13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74A60E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463D82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27258F8" w14:textId="003B10E1"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D3E009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ED3C3A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3E1A35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C3DF44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468F38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46A651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563898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F73262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2C9CFB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109186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0AB50B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260304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572C46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F3DF08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846178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9CBE88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674BE3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18B848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F1902C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0D4E1A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0ADF4E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3FA0D4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775C07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83EA1D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2D79BB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A2AC94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F6A163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6BF29C6" w14:textId="407BFB72"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410" w:type="dxa"/>
            <w:tcBorders>
              <w:top w:val="single" w:sz="4" w:space="0" w:color="000000"/>
              <w:left w:val="single" w:sz="4" w:space="0" w:color="000000"/>
              <w:bottom w:val="single" w:sz="4" w:space="0" w:color="000000"/>
              <w:right w:val="single" w:sz="4" w:space="0" w:color="000000"/>
            </w:tcBorders>
          </w:tcPr>
          <w:p w14:paraId="6E556D6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C1866A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98656E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B066E4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B99CC4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CCEFF9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60836E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FB5133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253BF9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210CC1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E0FB05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E80F6D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2A1823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463B19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CDEA43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94D459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086748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1CF8E2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E7E536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928571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D6018A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B3D232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95AFB7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8DCBCE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BD9FCA1"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858195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588587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1A348E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A97C02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B7DE9B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ADBCF3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ADADCF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F37579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8D4167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120575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A7A032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153458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81C6A3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8D595E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784D62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FD4823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45B18C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F7BB9E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A92DC6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CD29418"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9D4ED5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8169A1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4C011C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96E298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7E4801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12208B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01D0A8D"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135553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E038AA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6CCB4F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FC04FF5"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CEBB4A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C36C730"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D5A1339" w14:textId="48C1AF2E"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464F72" w:rsidRPr="003F713A" w14:paraId="3480CF5A" w14:textId="73A03D9B"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24A39" w14:textId="77777777" w:rsidR="00464F72" w:rsidRPr="00573906" w:rsidRDefault="00464F72" w:rsidP="00464F72">
            <w:pPr>
              <w:shd w:val="clear" w:color="auto" w:fill="FFFFFF"/>
              <w:suppressAutoHyphens/>
              <w:autoSpaceDN w:val="0"/>
              <w:spacing w:after="0" w:line="240" w:lineRule="auto"/>
              <w:jc w:val="center"/>
              <w:textAlignment w:val="baseline"/>
              <w:outlineLvl w:val="2"/>
              <w:rPr>
                <w:rFonts w:ascii="Calibri" w:eastAsia="Calibri" w:hAnsi="Calibri" w:cs="Times New Roman"/>
                <w:sz w:val="28"/>
                <w:szCs w:val="28"/>
              </w:rPr>
            </w:pPr>
            <w:r w:rsidRPr="00573906">
              <w:rPr>
                <w:rFonts w:ascii="Times New Roman" w:eastAsia="Calibri" w:hAnsi="Times New Roman" w:cs="Times New Roman"/>
                <w:i/>
                <w:color w:val="FF0000"/>
                <w:sz w:val="28"/>
                <w:szCs w:val="28"/>
                <w:u w:val="single"/>
                <w:lang w:eastAsia="uk-UA"/>
              </w:rPr>
              <w:lastRenderedPageBreak/>
              <w:t>X</w:t>
            </w:r>
            <w:r w:rsidRPr="00573906">
              <w:rPr>
                <w:rFonts w:ascii="Times New Roman" w:eastAsia="Calibri" w:hAnsi="Times New Roman" w:cs="Times New Roman"/>
                <w:i/>
                <w:color w:val="FF0000"/>
                <w:sz w:val="28"/>
                <w:szCs w:val="28"/>
                <w:u w:val="single"/>
                <w:lang w:val="en-US" w:eastAsia="uk-UA"/>
              </w:rPr>
              <w:t>V</w:t>
            </w:r>
            <w:r w:rsidRPr="00573906">
              <w:rPr>
                <w:rFonts w:ascii="Times New Roman" w:eastAsia="Calibri" w:hAnsi="Times New Roman" w:cs="Times New Roman"/>
                <w:i/>
                <w:color w:val="FF0000"/>
                <w:sz w:val="28"/>
                <w:szCs w:val="28"/>
                <w:u w:val="single"/>
                <w:lang w:eastAsia="uk-UA"/>
              </w:rPr>
              <w:t>.</w:t>
            </w:r>
            <w:r w:rsidRPr="00573906">
              <w:rPr>
                <w:rFonts w:ascii="Times New Roman" w:eastAsia="Calibri" w:hAnsi="Times New Roman" w:cs="Times New Roman"/>
                <w:color w:val="2A2928"/>
                <w:sz w:val="28"/>
                <w:szCs w:val="28"/>
                <w:lang w:eastAsia="uk-UA"/>
              </w:rPr>
              <w:t xml:space="preserve"> Порядок зупинення </w:t>
            </w:r>
            <w:r w:rsidRPr="00573906">
              <w:rPr>
                <w:rFonts w:ascii="Times New Roman" w:eastAsia="Calibri" w:hAnsi="Times New Roman" w:cs="Times New Roman"/>
                <w:i/>
                <w:strike/>
                <w:color w:val="FF0000"/>
                <w:sz w:val="28"/>
                <w:szCs w:val="28"/>
                <w:u w:val="single"/>
                <w:lang w:eastAsia="uk-UA"/>
              </w:rPr>
              <w:t>та поновлення здійснення</w:t>
            </w:r>
            <w:r w:rsidRPr="00573906">
              <w:rPr>
                <w:rFonts w:ascii="Times New Roman" w:eastAsia="Calibri" w:hAnsi="Times New Roman" w:cs="Times New Roman"/>
                <w:color w:val="FF0000"/>
                <w:sz w:val="28"/>
                <w:szCs w:val="28"/>
                <w:lang w:eastAsia="uk-UA"/>
              </w:rPr>
              <w:t xml:space="preserve"> </w:t>
            </w:r>
            <w:r w:rsidRPr="00573906">
              <w:rPr>
                <w:rFonts w:ascii="Times New Roman" w:eastAsia="Calibri" w:hAnsi="Times New Roman" w:cs="Times New Roman"/>
                <w:color w:val="2A2928"/>
                <w:sz w:val="28"/>
                <w:szCs w:val="28"/>
                <w:lang w:eastAsia="uk-UA"/>
              </w:rPr>
              <w:t xml:space="preserve">фінансових операцій </w:t>
            </w:r>
            <w:r w:rsidRPr="00573906">
              <w:rPr>
                <w:rFonts w:ascii="Times New Roman" w:eastAsia="Calibri" w:hAnsi="Times New Roman" w:cs="Times New Roman"/>
                <w:i/>
                <w:strike/>
                <w:color w:val="FF0000"/>
                <w:sz w:val="28"/>
                <w:szCs w:val="28"/>
                <w:u w:val="single"/>
                <w:lang w:eastAsia="uk-UA"/>
              </w:rPr>
              <w:t>суб'єктами первинного фінансового моніторингу</w:t>
            </w:r>
          </w:p>
          <w:p w14:paraId="65686395" w14:textId="77777777" w:rsidR="00464F72" w:rsidRPr="00573906" w:rsidRDefault="00464F72" w:rsidP="00464F7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i/>
                <w:color w:val="FF0000"/>
                <w:sz w:val="28"/>
                <w:szCs w:val="28"/>
                <w:u w:val="single"/>
                <w:lang w:eastAsia="uk-UA"/>
              </w:rPr>
            </w:pPr>
          </w:p>
        </w:tc>
      </w:tr>
      <w:tr w:rsidR="00464F72" w:rsidRPr="003F713A" w14:paraId="6546D6D5" w14:textId="70C14A2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F6D49" w14:textId="056620DC" w:rsidR="00464F72" w:rsidRPr="00573906"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06F33" w14:textId="77777777" w:rsidR="00464F72" w:rsidRPr="003F713A"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1. Зупинення (подальше зупинення, продовження зупинення) відповідних (відповідної) фінансових (фінансової) операцій (операції), зупинення чи поновлення проведення фінансової операції та видаткових фінансових операцій здійснюються відповідно до </w:t>
            </w:r>
            <w:hyperlink r:id="rId141" w:history="1">
              <w:r w:rsidRPr="003F713A">
                <w:rPr>
                  <w:rFonts w:ascii="Times New Roman" w:eastAsia="Calibri" w:hAnsi="Times New Roman" w:cs="Times New Roman"/>
                  <w:b/>
                  <w:i/>
                  <w:color w:val="FF0000"/>
                  <w:sz w:val="18"/>
                  <w:szCs w:val="18"/>
                  <w:u w:val="single"/>
                  <w:lang w:eastAsia="uk-UA"/>
                </w:rPr>
                <w:t>статті 23</w:t>
              </w:r>
            </w:hyperlink>
            <w:hyperlink r:id="rId142" w:history="1">
              <w:r w:rsidRPr="003F713A">
                <w:rPr>
                  <w:rFonts w:ascii="Times New Roman" w:eastAsia="Calibri" w:hAnsi="Times New Roman" w:cs="Times New Roman"/>
                  <w:color w:val="0000FF"/>
                  <w:sz w:val="18"/>
                  <w:szCs w:val="18"/>
                  <w:u w:val="single"/>
                  <w:lang w:eastAsia="uk-UA"/>
                </w:rPr>
                <w:t xml:space="preserve"> Закону</w:t>
              </w:r>
            </w:hyperlink>
            <w:r w:rsidRPr="003F713A">
              <w:rPr>
                <w:rFonts w:ascii="Times New Roman" w:eastAsia="Calibri" w:hAnsi="Times New Roman" w:cs="Times New Roman"/>
                <w:color w:val="2A2928"/>
                <w:sz w:val="18"/>
                <w:szCs w:val="18"/>
                <w:lang w:eastAsia="uk-UA"/>
              </w:rPr>
              <w:t>.</w:t>
            </w:r>
          </w:p>
        </w:tc>
        <w:tc>
          <w:tcPr>
            <w:tcW w:w="4253" w:type="dxa"/>
            <w:tcBorders>
              <w:top w:val="single" w:sz="4" w:space="0" w:color="000000"/>
              <w:left w:val="single" w:sz="4" w:space="0" w:color="000000"/>
              <w:bottom w:val="single" w:sz="4" w:space="0" w:color="000000"/>
              <w:right w:val="single" w:sz="4" w:space="0" w:color="000000"/>
            </w:tcBorders>
          </w:tcPr>
          <w:p w14:paraId="1293F042" w14:textId="77777777" w:rsidR="00464F72" w:rsidRPr="00A23FCA" w:rsidRDefault="00464F72" w:rsidP="00464F72">
            <w:pPr>
              <w:spacing w:after="0" w:line="240" w:lineRule="auto"/>
              <w:jc w:val="both"/>
              <w:rPr>
                <w:rFonts w:ascii="Times New Roman" w:hAnsi="Times New Roman" w:cs="Times New Roman"/>
                <w:b/>
                <w:bCs/>
                <w:i/>
                <w:color w:val="FF0000"/>
                <w:sz w:val="18"/>
                <w:szCs w:val="18"/>
              </w:rPr>
            </w:pPr>
            <w:r w:rsidRPr="00A23FCA">
              <w:rPr>
                <w:rFonts w:ascii="Times New Roman" w:hAnsi="Times New Roman" w:cs="Times New Roman"/>
                <w:sz w:val="18"/>
                <w:szCs w:val="18"/>
              </w:rPr>
              <w:t xml:space="preserve">1. </w:t>
            </w:r>
            <w:r w:rsidRPr="00A23FCA">
              <w:rPr>
                <w:rFonts w:ascii="Times New Roman" w:hAnsi="Times New Roman" w:cs="Times New Roman"/>
                <w:bCs/>
                <w:sz w:val="18"/>
                <w:szCs w:val="18"/>
              </w:rPr>
              <w:t>Зупинення (подальше зупинення, продовження зупинення) відповідних (відповідної) фінансових (фінансової) операцій (операції),</w:t>
            </w:r>
            <w:r w:rsidRPr="00A23FCA">
              <w:rPr>
                <w:rFonts w:ascii="Times New Roman" w:hAnsi="Times New Roman" w:cs="Times New Roman"/>
                <w:b/>
                <w:bCs/>
                <w:i/>
                <w:sz w:val="18"/>
                <w:szCs w:val="18"/>
              </w:rPr>
              <w:t xml:space="preserve"> </w:t>
            </w:r>
            <w:r w:rsidRPr="00A23FCA">
              <w:rPr>
                <w:rFonts w:ascii="Times New Roman" w:hAnsi="Times New Roman" w:cs="Times New Roman"/>
                <w:b/>
                <w:bCs/>
                <w:i/>
                <w:color w:val="FF0000"/>
                <w:sz w:val="18"/>
                <w:szCs w:val="18"/>
              </w:rPr>
              <w:t xml:space="preserve">видаткових фінансових операцій клієнта, </w:t>
            </w:r>
            <w:r w:rsidRPr="00A23FCA">
              <w:rPr>
                <w:rFonts w:ascii="Times New Roman" w:hAnsi="Times New Roman" w:cs="Times New Roman"/>
                <w:bCs/>
                <w:sz w:val="18"/>
                <w:szCs w:val="18"/>
              </w:rPr>
              <w:t>поновлення проведення фінансової операції та видаткових фінансових операцій</w:t>
            </w:r>
            <w:r w:rsidRPr="00A23FCA">
              <w:rPr>
                <w:rFonts w:ascii="Times New Roman" w:hAnsi="Times New Roman" w:cs="Times New Roman"/>
                <w:b/>
                <w:bCs/>
                <w:i/>
                <w:sz w:val="18"/>
                <w:szCs w:val="18"/>
              </w:rPr>
              <w:t xml:space="preserve"> </w:t>
            </w:r>
            <w:r w:rsidRPr="00A23FCA">
              <w:rPr>
                <w:rFonts w:ascii="Times New Roman" w:hAnsi="Times New Roman" w:cs="Times New Roman"/>
                <w:bCs/>
                <w:sz w:val="18"/>
                <w:szCs w:val="18"/>
              </w:rPr>
              <w:t>здійснюються відповідно</w:t>
            </w:r>
            <w:r w:rsidRPr="00A23FCA">
              <w:rPr>
                <w:rFonts w:ascii="Times New Roman" w:hAnsi="Times New Roman" w:cs="Times New Roman"/>
                <w:b/>
                <w:bCs/>
                <w:i/>
                <w:sz w:val="18"/>
                <w:szCs w:val="18"/>
              </w:rPr>
              <w:t xml:space="preserve"> </w:t>
            </w:r>
            <w:r w:rsidRPr="00A23FCA">
              <w:rPr>
                <w:rFonts w:ascii="Times New Roman" w:hAnsi="Times New Roman" w:cs="Times New Roman"/>
                <w:b/>
                <w:bCs/>
                <w:i/>
                <w:color w:val="FF0000"/>
                <w:sz w:val="18"/>
                <w:szCs w:val="18"/>
              </w:rPr>
              <w:t>до </w:t>
            </w:r>
            <w:hyperlink r:id="rId143" w:history="1">
              <w:r w:rsidRPr="00A23FCA">
                <w:rPr>
                  <w:rFonts w:ascii="Times New Roman" w:hAnsi="Times New Roman" w:cs="Times New Roman"/>
                  <w:b/>
                  <w:bCs/>
                  <w:i/>
                  <w:color w:val="FF0000"/>
                  <w:sz w:val="18"/>
                  <w:szCs w:val="18"/>
                </w:rPr>
                <w:t>статті 23</w:t>
              </w:r>
            </w:hyperlink>
            <w:hyperlink r:id="rId144" w:history="1">
              <w:r w:rsidRPr="00A23FCA">
                <w:rPr>
                  <w:rFonts w:ascii="Times New Roman" w:hAnsi="Times New Roman" w:cs="Times New Roman"/>
                  <w:b/>
                  <w:bCs/>
                  <w:i/>
                  <w:color w:val="FF0000"/>
                  <w:sz w:val="18"/>
                  <w:szCs w:val="18"/>
                </w:rPr>
                <w:t xml:space="preserve"> Закону</w:t>
              </w:r>
            </w:hyperlink>
            <w:r w:rsidRPr="00A23FCA">
              <w:rPr>
                <w:rFonts w:ascii="Times New Roman" w:hAnsi="Times New Roman" w:cs="Times New Roman"/>
                <w:b/>
                <w:bCs/>
                <w:i/>
                <w:color w:val="FF0000"/>
                <w:sz w:val="18"/>
                <w:szCs w:val="18"/>
              </w:rPr>
              <w:t>.</w:t>
            </w:r>
          </w:p>
          <w:p w14:paraId="2C26BDA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2F67C55" w14:textId="77777777" w:rsidR="00464F72" w:rsidRPr="001241D4" w:rsidRDefault="00464F72" w:rsidP="00464F72">
            <w:pPr>
              <w:spacing w:after="0" w:line="240" w:lineRule="auto"/>
              <w:jc w:val="both"/>
              <w:rPr>
                <w:color w:val="FF0000"/>
                <w:sz w:val="18"/>
                <w:szCs w:val="18"/>
              </w:rPr>
            </w:pPr>
            <w:r w:rsidRPr="001241D4">
              <w:rPr>
                <w:color w:val="FF0000"/>
                <w:sz w:val="18"/>
                <w:szCs w:val="18"/>
              </w:rPr>
              <w:t xml:space="preserve">Рішення про зупинення </w:t>
            </w:r>
            <w:proofErr w:type="spellStart"/>
            <w:r w:rsidRPr="001241D4">
              <w:rPr>
                <w:color w:val="FF0000"/>
                <w:sz w:val="18"/>
                <w:szCs w:val="18"/>
              </w:rPr>
              <w:t>фіноперації</w:t>
            </w:r>
            <w:proofErr w:type="spellEnd"/>
            <w:r w:rsidRPr="001241D4">
              <w:rPr>
                <w:color w:val="FF0000"/>
                <w:sz w:val="18"/>
                <w:szCs w:val="18"/>
              </w:rPr>
              <w:t xml:space="preserve"> приймається СПФМ самостійно, тож в розпорядчому док-ті не можуть зазначатися реквізити рішення </w:t>
            </w:r>
            <w:proofErr w:type="spellStart"/>
            <w:r w:rsidRPr="001241D4">
              <w:rPr>
                <w:color w:val="FF0000"/>
                <w:sz w:val="18"/>
                <w:szCs w:val="18"/>
              </w:rPr>
              <w:t>Держфінмоніторингу</w:t>
            </w:r>
            <w:proofErr w:type="spellEnd"/>
            <w:r w:rsidRPr="001241D4">
              <w:rPr>
                <w:color w:val="FF0000"/>
                <w:sz w:val="18"/>
                <w:szCs w:val="18"/>
              </w:rPr>
              <w:t xml:space="preserve">. Рішення </w:t>
            </w:r>
            <w:proofErr w:type="spellStart"/>
            <w:r w:rsidRPr="001241D4">
              <w:rPr>
                <w:color w:val="FF0000"/>
                <w:sz w:val="18"/>
                <w:szCs w:val="18"/>
              </w:rPr>
              <w:t>Держфінмоніторингу</w:t>
            </w:r>
            <w:proofErr w:type="spellEnd"/>
            <w:r w:rsidRPr="001241D4">
              <w:rPr>
                <w:color w:val="FF0000"/>
                <w:sz w:val="18"/>
                <w:szCs w:val="18"/>
              </w:rPr>
              <w:t xml:space="preserve"> стосуються вже </w:t>
            </w:r>
            <w:r w:rsidRPr="001241D4">
              <w:rPr>
                <w:color w:val="FF0000"/>
                <w:sz w:val="18"/>
                <w:szCs w:val="18"/>
              </w:rPr>
              <w:lastRenderedPageBreak/>
              <w:t xml:space="preserve">подальшого зупинення або поновлення </w:t>
            </w:r>
            <w:proofErr w:type="spellStart"/>
            <w:r w:rsidRPr="001241D4">
              <w:rPr>
                <w:color w:val="FF0000"/>
                <w:sz w:val="18"/>
                <w:szCs w:val="18"/>
              </w:rPr>
              <w:t>фіноперації</w:t>
            </w:r>
            <w:proofErr w:type="spellEnd"/>
          </w:p>
          <w:p w14:paraId="61F0470D" w14:textId="77777777" w:rsidR="00464F72" w:rsidRPr="003F713A" w:rsidRDefault="00464F72" w:rsidP="00464F72">
            <w:pPr>
              <w:spacing w:after="0" w:line="240" w:lineRule="auto"/>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245CF9F" w14:textId="77777777" w:rsidR="00464F72" w:rsidRPr="003F713A" w:rsidRDefault="00464F72" w:rsidP="00464F72">
            <w:pPr>
              <w:spacing w:after="0" w:line="240" w:lineRule="auto"/>
              <w:jc w:val="both"/>
              <w:rPr>
                <w:rFonts w:ascii="Times New Roman" w:eastAsia="Calibri" w:hAnsi="Times New Roman" w:cs="Times New Roman"/>
                <w:color w:val="2A2928"/>
                <w:sz w:val="18"/>
                <w:szCs w:val="18"/>
                <w:lang w:eastAsia="uk-UA"/>
              </w:rPr>
            </w:pPr>
          </w:p>
        </w:tc>
      </w:tr>
      <w:tr w:rsidR="00464F72" w:rsidRPr="003F713A" w14:paraId="661D4E8A" w14:textId="0B3AD584"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4CC65" w14:textId="4A96D305"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214A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Рішення суб'єкта первинного фінансового моніторингу щодо зупинення та поновлення здійснення фінансової (фінансових) операції (операцій) оформлюються розпорядчими документами.</w:t>
            </w:r>
          </w:p>
          <w:p w14:paraId="42183AE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40CA287" w14:textId="1489EA3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9EAEDC4" w14:textId="14B02B0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56EA50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13E71CE" w14:textId="36995989" w:rsidR="00464F72" w:rsidRPr="003F713A" w:rsidRDefault="00464F72" w:rsidP="00464F72">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фінансові операції (видаткові фінансові операції), номери рахунків, що задіяні у проведенні операцій, та реквізити рішень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w:t>
            </w:r>
          </w:p>
          <w:p w14:paraId="7E88E316"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A0B558" w14:textId="7F47BF75"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Такі розпорядчі документи зберігаються суб'єктом первинного фінансового моніторингу протягом п'яти років після завершення фінансової операції.</w:t>
            </w:r>
          </w:p>
        </w:tc>
        <w:tc>
          <w:tcPr>
            <w:tcW w:w="4253" w:type="dxa"/>
            <w:tcBorders>
              <w:top w:val="single" w:sz="4" w:space="0" w:color="000000"/>
              <w:left w:val="single" w:sz="4" w:space="0" w:color="000000"/>
              <w:bottom w:val="single" w:sz="4" w:space="0" w:color="000000"/>
              <w:right w:val="single" w:sz="4" w:space="0" w:color="000000"/>
            </w:tcBorders>
          </w:tcPr>
          <w:p w14:paraId="74B9BCB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Рішення суб'єкта первинного фінансового моніторингу щодо зупинення</w:t>
            </w:r>
            <w:r w:rsidRPr="00C37306">
              <w:rPr>
                <w:rFonts w:ascii="Times New Roman" w:eastAsia="Calibri" w:hAnsi="Times New Roman" w:cs="Times New Roman"/>
                <w:color w:val="2A2928"/>
                <w:sz w:val="18"/>
                <w:szCs w:val="18"/>
                <w:lang w:eastAsia="uk-UA"/>
              </w:rPr>
              <w:t xml:space="preserve"> </w:t>
            </w:r>
            <w:r w:rsidRPr="00C37306">
              <w:rPr>
                <w:rFonts w:ascii="Times New Roman" w:hAnsi="Times New Roman" w:cs="Times New Roman"/>
                <w:b/>
                <w:bCs/>
                <w:i/>
                <w:color w:val="FF0000"/>
                <w:sz w:val="18"/>
                <w:szCs w:val="18"/>
              </w:rPr>
              <w:t>(подальшого зупинення, продовження зупинення) відповідних</w:t>
            </w:r>
            <w:r w:rsidRPr="00A23FCA">
              <w:rPr>
                <w:rFonts w:ascii="Times New Roman" w:hAnsi="Times New Roman" w:cs="Times New Roman"/>
                <w:bCs/>
                <w:sz w:val="18"/>
                <w:szCs w:val="18"/>
              </w:rPr>
              <w:t xml:space="preserve"> (відповідної) фінансових (фінансової) операцій (операції),</w:t>
            </w:r>
            <w:r w:rsidRPr="00A23FCA">
              <w:rPr>
                <w:rFonts w:ascii="Times New Roman" w:hAnsi="Times New Roman" w:cs="Times New Roman"/>
                <w:b/>
                <w:bCs/>
                <w:i/>
                <w:sz w:val="18"/>
                <w:szCs w:val="18"/>
              </w:rPr>
              <w:t xml:space="preserve"> </w:t>
            </w:r>
            <w:r w:rsidRPr="00A23FCA">
              <w:rPr>
                <w:rFonts w:ascii="Times New Roman" w:hAnsi="Times New Roman" w:cs="Times New Roman"/>
                <w:b/>
                <w:bCs/>
                <w:i/>
                <w:color w:val="FF0000"/>
                <w:sz w:val="18"/>
                <w:szCs w:val="18"/>
              </w:rPr>
              <w:t xml:space="preserve">видаткових фінансових операцій клієнта, </w:t>
            </w:r>
            <w:r w:rsidRPr="00C37306">
              <w:rPr>
                <w:rFonts w:ascii="Times New Roman" w:hAnsi="Times New Roman" w:cs="Times New Roman"/>
                <w:b/>
                <w:bCs/>
                <w:i/>
                <w:color w:val="FF0000"/>
                <w:sz w:val="18"/>
                <w:szCs w:val="18"/>
              </w:rPr>
              <w:t>зупинення</w:t>
            </w:r>
            <w:r w:rsidRPr="003F713A">
              <w:rPr>
                <w:rFonts w:ascii="Times New Roman" w:eastAsia="Calibri" w:hAnsi="Times New Roman" w:cs="Times New Roman"/>
                <w:color w:val="2A2928"/>
                <w:sz w:val="18"/>
                <w:szCs w:val="18"/>
                <w:lang w:eastAsia="uk-UA"/>
              </w:rPr>
              <w:t xml:space="preserve"> та поновлення здійснення фінансової (фінансових) операції (операцій) оформлюються розпорядчими документами.</w:t>
            </w:r>
          </w:p>
          <w:p w14:paraId="1759ABB7"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146D8F4" w14:textId="77777777" w:rsidR="00464F72" w:rsidRPr="002466CA" w:rsidRDefault="00464F72" w:rsidP="00464F72">
            <w:pPr>
              <w:rPr>
                <w:b/>
                <w:bCs/>
                <w:i/>
                <w:iCs/>
                <w:color w:val="FF0000"/>
              </w:rPr>
            </w:pPr>
            <w:r>
              <w:rPr>
                <w:b/>
                <w:bCs/>
                <w:i/>
                <w:iCs/>
                <w:color w:val="FF0000"/>
                <w:lang w:val="en-US"/>
              </w:rPr>
              <w:t>Р</w:t>
            </w:r>
            <w:proofErr w:type="spellStart"/>
            <w:r w:rsidRPr="00C37306">
              <w:rPr>
                <w:b/>
                <w:bCs/>
                <w:i/>
                <w:iCs/>
                <w:color w:val="FF0000"/>
              </w:rPr>
              <w:t>едагування</w:t>
            </w:r>
            <w:proofErr w:type="spellEnd"/>
          </w:p>
          <w:p w14:paraId="65DA359A" w14:textId="07B2A53F"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5F678D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B1DD8C1" w14:textId="164877CF" w:rsidR="00464F72" w:rsidRPr="003F713A" w:rsidRDefault="00464F72" w:rsidP="00464F72">
            <w:pPr>
              <w:rPr>
                <w:rFonts w:ascii="Times New Roman" w:eastAsia="Calibri" w:hAnsi="Times New Roman" w:cs="Times New Roman"/>
                <w:color w:val="2A2928"/>
                <w:sz w:val="18"/>
                <w:szCs w:val="18"/>
                <w:lang w:eastAsia="uk-UA"/>
              </w:rPr>
            </w:pPr>
          </w:p>
        </w:tc>
      </w:tr>
      <w:tr w:rsidR="00464F72" w:rsidRPr="003F713A" w14:paraId="09C29E3D" w14:textId="73115FF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F0890" w14:textId="31F9096D"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84477"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3. Повідомлення суб'єкта первинного фінансового моніторингу подаються до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в електронному вигляді (каналами зв'язку) або на паперовому носії (</w:t>
            </w:r>
            <w:proofErr w:type="spellStart"/>
            <w:r w:rsidRPr="003F713A">
              <w:rPr>
                <w:rFonts w:ascii="Times New Roman" w:eastAsia="Calibri" w:hAnsi="Times New Roman" w:cs="Times New Roman"/>
                <w:color w:val="2A2928"/>
                <w:sz w:val="18"/>
                <w:szCs w:val="18"/>
                <w:lang w:eastAsia="uk-UA"/>
              </w:rPr>
              <w:t>нарочно</w:t>
            </w:r>
            <w:proofErr w:type="spellEnd"/>
            <w:r w:rsidRPr="003F713A">
              <w:rPr>
                <w:rFonts w:ascii="Times New Roman" w:eastAsia="Calibri" w:hAnsi="Times New Roman" w:cs="Times New Roman"/>
                <w:color w:val="2A2928"/>
                <w:sz w:val="18"/>
                <w:szCs w:val="18"/>
                <w:lang w:eastAsia="uk-UA"/>
              </w:rPr>
              <w:t>, фельд'єгерською чи кур'єрською поштою, факсимільним зв'язком).</w:t>
            </w:r>
          </w:p>
          <w:p w14:paraId="5C779ED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347865D" w14:textId="787931C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Повідомлення подається до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з дотриманням заходів, що унеможливлюють неконтрольований доступ до інформації або документів під час їх доставки.</w:t>
            </w:r>
          </w:p>
          <w:p w14:paraId="59FA5E72"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Суб'єкт первинного фінансового моніторингу повинен упевнитись, що надіслані повідомлення отримані </w:t>
            </w:r>
            <w:proofErr w:type="spellStart"/>
            <w:r w:rsidRPr="003F713A">
              <w:rPr>
                <w:rFonts w:ascii="Times New Roman" w:eastAsia="Calibri" w:hAnsi="Times New Roman" w:cs="Times New Roman"/>
                <w:color w:val="2A2928"/>
                <w:sz w:val="18"/>
                <w:szCs w:val="18"/>
                <w:lang w:eastAsia="uk-UA"/>
              </w:rPr>
              <w:t>Держфінмоніторингом</w:t>
            </w:r>
            <w:proofErr w:type="spellEnd"/>
            <w:r w:rsidRPr="003F713A">
              <w:rPr>
                <w:rFonts w:ascii="Times New Roman" w:eastAsia="Calibri" w:hAnsi="Times New Roman" w:cs="Times New Roman"/>
                <w:color w:val="2A2928"/>
                <w:sz w:val="18"/>
                <w:szCs w:val="18"/>
                <w:lang w:eastAsia="uk-UA"/>
              </w:rPr>
              <w:t xml:space="preserve"> у день їх відправлення.</w:t>
            </w:r>
          </w:p>
        </w:tc>
        <w:tc>
          <w:tcPr>
            <w:tcW w:w="4253" w:type="dxa"/>
            <w:tcBorders>
              <w:top w:val="single" w:sz="4" w:space="0" w:color="000000"/>
              <w:left w:val="single" w:sz="4" w:space="0" w:color="000000"/>
              <w:bottom w:val="single" w:sz="4" w:space="0" w:color="000000"/>
              <w:right w:val="single" w:sz="4" w:space="0" w:color="000000"/>
            </w:tcBorders>
          </w:tcPr>
          <w:p w14:paraId="7506323F"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BEE4341"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C9B90AC"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0CE0F0A6" w14:textId="7709FFC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98C35" w14:textId="77777777" w:rsidR="00464F72" w:rsidRPr="00573906" w:rsidRDefault="00464F72" w:rsidP="00464F72">
            <w:pPr>
              <w:suppressAutoHyphens/>
              <w:autoSpaceDN w:val="0"/>
              <w:spacing w:after="0" w:line="240" w:lineRule="auto"/>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4CD74"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4. У разі якщо на момент отримання відповідного рішення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фінансова операція та/або видаткові фінансові операції проведені, суб'єкт первинного фінансового моніторингу забезпечує моніторинг такої фінансової операції та/або видаткових фінансових операцій і цього самого дня повідомляє </w:t>
            </w:r>
            <w:proofErr w:type="spellStart"/>
            <w:r w:rsidRPr="003F713A">
              <w:rPr>
                <w:rFonts w:ascii="Times New Roman" w:eastAsia="Calibri" w:hAnsi="Times New Roman" w:cs="Times New Roman"/>
                <w:color w:val="2A2928"/>
                <w:sz w:val="18"/>
                <w:szCs w:val="18"/>
                <w:lang w:eastAsia="uk-UA"/>
              </w:rPr>
              <w:t>Держфінмоніторинг</w:t>
            </w:r>
            <w:proofErr w:type="spellEnd"/>
            <w:r w:rsidRPr="003F713A">
              <w:rPr>
                <w:rFonts w:ascii="Times New Roman" w:eastAsia="Calibri" w:hAnsi="Times New Roman" w:cs="Times New Roman"/>
                <w:color w:val="2A2928"/>
                <w:sz w:val="18"/>
                <w:szCs w:val="18"/>
                <w:lang w:eastAsia="uk-UA"/>
              </w:rPr>
              <w:t xml:space="preserve"> про неможливість зупинення такої фінансової операції та/або видаткових </w:t>
            </w:r>
            <w:r w:rsidRPr="003F713A">
              <w:rPr>
                <w:rFonts w:ascii="Times New Roman" w:eastAsia="Calibri" w:hAnsi="Times New Roman" w:cs="Times New Roman"/>
                <w:color w:val="2A2928"/>
                <w:sz w:val="18"/>
                <w:szCs w:val="18"/>
                <w:lang w:eastAsia="uk-UA"/>
              </w:rPr>
              <w:lastRenderedPageBreak/>
              <w:t>фінансових операцій у зв'язку з їх проведенням із зазначенням підстав для їх проведення.</w:t>
            </w:r>
          </w:p>
          <w:p w14:paraId="14AAD341" w14:textId="77777777" w:rsidR="00464F72" w:rsidRPr="003F713A" w:rsidRDefault="00464F72" w:rsidP="00464F72">
            <w:pPr>
              <w:suppressAutoHyphens/>
              <w:autoSpaceDN w:val="0"/>
              <w:spacing w:after="0" w:line="240" w:lineRule="auto"/>
              <w:textAlignment w:val="baseline"/>
              <w:rPr>
                <w:rFonts w:ascii="Times New Roman" w:eastAsia="Calibri" w:hAnsi="Times New Roman" w:cs="Times New Roman"/>
                <w:sz w:val="18"/>
                <w:szCs w:val="18"/>
              </w:rPr>
            </w:pPr>
          </w:p>
        </w:tc>
        <w:tc>
          <w:tcPr>
            <w:tcW w:w="4253" w:type="dxa"/>
            <w:tcBorders>
              <w:top w:val="single" w:sz="4" w:space="0" w:color="000000"/>
              <w:left w:val="single" w:sz="4" w:space="0" w:color="000000"/>
              <w:bottom w:val="single" w:sz="4" w:space="0" w:color="000000"/>
              <w:right w:val="single" w:sz="4" w:space="0" w:color="000000"/>
            </w:tcBorders>
          </w:tcPr>
          <w:p w14:paraId="78771EAE"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12B06DB"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64E7DA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A4898EE"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B652D9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2770528" w14:textId="2EB4065F"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6CE91C4"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A0BD83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8CDA493" w14:textId="52335A72"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5A59742" w14:textId="0EBCB738" w:rsidR="00464F72" w:rsidRPr="003F713A" w:rsidRDefault="00464F72" w:rsidP="00464F72">
            <w:pPr>
              <w:rPr>
                <w:rFonts w:ascii="Times New Roman" w:eastAsia="Calibri" w:hAnsi="Times New Roman" w:cs="Times New Roman"/>
                <w:color w:val="2A2928"/>
                <w:sz w:val="18"/>
                <w:szCs w:val="18"/>
                <w:lang w:eastAsia="uk-UA"/>
              </w:rPr>
            </w:pPr>
          </w:p>
        </w:tc>
      </w:tr>
      <w:tr w:rsidR="00464F72" w:rsidRPr="003F713A" w14:paraId="6EB0C956" w14:textId="7777777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E234B" w14:textId="77777777" w:rsidR="00464F72" w:rsidRPr="00573906" w:rsidRDefault="00464F72" w:rsidP="00464F72">
            <w:pPr>
              <w:suppressAutoHyphens/>
              <w:autoSpaceDN w:val="0"/>
              <w:spacing w:after="0" w:line="240" w:lineRule="auto"/>
              <w:textAlignment w:val="baseline"/>
              <w:rPr>
                <w:rFonts w:ascii="Times New Roman" w:eastAsia="Calibri" w:hAnsi="Times New Roman" w:cs="Times New Roman"/>
                <w:sz w:val="18"/>
                <w:szCs w:val="18"/>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CB954" w14:textId="77777777" w:rsidR="00464F72" w:rsidRPr="00E80541"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p>
        </w:tc>
        <w:tc>
          <w:tcPr>
            <w:tcW w:w="4253" w:type="dxa"/>
            <w:tcBorders>
              <w:top w:val="single" w:sz="4" w:space="0" w:color="000000"/>
              <w:left w:val="single" w:sz="4" w:space="0" w:color="000000"/>
              <w:bottom w:val="single" w:sz="4" w:space="0" w:color="000000"/>
              <w:right w:val="single" w:sz="4" w:space="0" w:color="000000"/>
            </w:tcBorders>
          </w:tcPr>
          <w:p w14:paraId="1BBDDE33" w14:textId="037BCECD" w:rsidR="00464F72" w:rsidRPr="00E80541" w:rsidRDefault="00464F72" w:rsidP="00464F72">
            <w:pPr>
              <w:spacing w:after="0" w:line="240" w:lineRule="auto"/>
              <w:jc w:val="both"/>
              <w:rPr>
                <w:rFonts w:ascii="Times New Roman" w:hAnsi="Times New Roman" w:cs="Times New Roman"/>
                <w:b/>
                <w:i/>
                <w:color w:val="FF0000"/>
                <w:sz w:val="18"/>
                <w:szCs w:val="18"/>
                <w:u w:val="single"/>
              </w:rPr>
            </w:pPr>
            <w:r w:rsidRPr="00E80541">
              <w:rPr>
                <w:rFonts w:ascii="Times New Roman" w:hAnsi="Times New Roman" w:cs="Times New Roman"/>
                <w:b/>
                <w:i/>
                <w:color w:val="FF0000"/>
                <w:sz w:val="18"/>
                <w:szCs w:val="18"/>
                <w:u w:val="single"/>
              </w:rPr>
              <w:t xml:space="preserve">5. Суб’єкт первинного фінансового моніторингу на письмовий запит клієнта повідомляє йому у письмовій формі номер та дату рішення </w:t>
            </w:r>
            <w:proofErr w:type="spellStart"/>
            <w:r w:rsidRPr="00C37306">
              <w:rPr>
                <w:rFonts w:ascii="Times New Roman" w:hAnsi="Times New Roman" w:cs="Times New Roman"/>
                <w:b/>
                <w:i/>
                <w:color w:val="FF0000"/>
                <w:sz w:val="18"/>
                <w:szCs w:val="18"/>
                <w:u w:val="single"/>
              </w:rPr>
              <w:t>Держфінмоніторингу</w:t>
            </w:r>
            <w:proofErr w:type="spellEnd"/>
            <w:r w:rsidRPr="00E80541">
              <w:rPr>
                <w:rFonts w:ascii="Times New Roman" w:hAnsi="Times New Roman" w:cs="Times New Roman"/>
                <w:b/>
                <w:i/>
                <w:color w:val="FF0000"/>
                <w:sz w:val="18"/>
                <w:szCs w:val="18"/>
                <w:u w:val="single"/>
              </w:rPr>
              <w:t xml:space="preserve"> про продовження зупинення відповідних фінансових операцій (видаткових фінансових операцій)</w:t>
            </w:r>
          </w:p>
          <w:p w14:paraId="1C2EB77D" w14:textId="77777777" w:rsidR="00464F72" w:rsidRPr="00E80541"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A05A1EA" w14:textId="77777777" w:rsidR="00464F72" w:rsidRPr="002466CA" w:rsidRDefault="00464F72" w:rsidP="00464F72">
            <w:pPr>
              <w:spacing w:after="0" w:line="240" w:lineRule="auto"/>
              <w:rPr>
                <w:b/>
                <w:bCs/>
                <w:i/>
                <w:iCs/>
                <w:color w:val="FF0000"/>
              </w:rPr>
            </w:pPr>
            <w:r w:rsidRPr="00E80541">
              <w:rPr>
                <w:b/>
                <w:bCs/>
                <w:i/>
                <w:iCs/>
                <w:color w:val="FF0000"/>
                <w:lang w:val="ru-RU"/>
              </w:rPr>
              <w:t>Д</w:t>
            </w:r>
            <w:proofErr w:type="spellStart"/>
            <w:r w:rsidRPr="002466CA">
              <w:rPr>
                <w:b/>
                <w:bCs/>
                <w:i/>
                <w:iCs/>
                <w:color w:val="FF0000"/>
              </w:rPr>
              <w:t>оповн</w:t>
            </w:r>
            <w:r w:rsidRPr="00E80541">
              <w:rPr>
                <w:b/>
                <w:bCs/>
                <w:i/>
                <w:iCs/>
                <w:color w:val="FF0000"/>
                <w:lang w:val="ru-RU"/>
              </w:rPr>
              <w:t>ено</w:t>
            </w:r>
            <w:proofErr w:type="spellEnd"/>
            <w:r w:rsidRPr="002466CA">
              <w:rPr>
                <w:b/>
                <w:bCs/>
                <w:i/>
                <w:iCs/>
                <w:color w:val="FF0000"/>
              </w:rPr>
              <w:t xml:space="preserve"> п.</w:t>
            </w:r>
            <w:r w:rsidRPr="00E80541">
              <w:rPr>
                <w:b/>
                <w:bCs/>
                <w:i/>
                <w:iCs/>
                <w:color w:val="FF0000"/>
                <w:lang w:val="ru-RU"/>
              </w:rPr>
              <w:t>5</w:t>
            </w:r>
            <w:r w:rsidRPr="002466CA">
              <w:rPr>
                <w:b/>
                <w:bCs/>
                <w:i/>
                <w:iCs/>
                <w:color w:val="FF0000"/>
              </w:rPr>
              <w:t xml:space="preserve"> щодо дій СПФМ при поновленні </w:t>
            </w:r>
            <w:proofErr w:type="spellStart"/>
            <w:r w:rsidRPr="002466CA">
              <w:rPr>
                <w:b/>
                <w:bCs/>
                <w:i/>
                <w:iCs/>
                <w:color w:val="FF0000"/>
              </w:rPr>
              <w:t>фіноперації</w:t>
            </w:r>
            <w:proofErr w:type="spellEnd"/>
          </w:p>
          <w:p w14:paraId="4742068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4B0089BC" w14:textId="77777777" w:rsidR="00464F72" w:rsidRDefault="00464F72" w:rsidP="00464F72">
            <w:pPr>
              <w:spacing w:after="0" w:line="240" w:lineRule="auto"/>
              <w:rPr>
                <w:rFonts w:ascii="Times New Roman" w:eastAsia="Calibri" w:hAnsi="Times New Roman" w:cs="Times New Roman"/>
                <w:color w:val="2A2928"/>
                <w:sz w:val="18"/>
                <w:szCs w:val="18"/>
                <w:lang w:eastAsia="uk-UA"/>
              </w:rPr>
            </w:pPr>
          </w:p>
        </w:tc>
      </w:tr>
      <w:tr w:rsidR="00464F72" w:rsidRPr="003F713A" w14:paraId="79AFC677" w14:textId="4CA89A77"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F8E28" w14:textId="77777777" w:rsidR="00464F72" w:rsidRPr="00573906" w:rsidRDefault="00464F72" w:rsidP="00464F72">
            <w:pPr>
              <w:shd w:val="clear" w:color="auto" w:fill="FFFFFF"/>
              <w:suppressAutoHyphens/>
              <w:autoSpaceDN w:val="0"/>
              <w:spacing w:after="0" w:line="240" w:lineRule="auto"/>
              <w:jc w:val="center"/>
              <w:textAlignment w:val="baseline"/>
              <w:outlineLvl w:val="2"/>
              <w:rPr>
                <w:rFonts w:ascii="Calibri" w:eastAsia="Calibri" w:hAnsi="Calibri" w:cs="Times New Roman"/>
                <w:sz w:val="28"/>
                <w:szCs w:val="28"/>
              </w:rPr>
            </w:pPr>
            <w:r w:rsidRPr="00573906">
              <w:rPr>
                <w:rFonts w:ascii="Times New Roman" w:eastAsia="Calibri" w:hAnsi="Times New Roman" w:cs="Times New Roman"/>
                <w:i/>
                <w:color w:val="FF0000"/>
                <w:sz w:val="28"/>
                <w:szCs w:val="28"/>
                <w:u w:val="single"/>
                <w:lang w:eastAsia="uk-UA"/>
              </w:rPr>
              <w:t>XV</w:t>
            </w:r>
            <w:r w:rsidRPr="00573906">
              <w:rPr>
                <w:rFonts w:ascii="Times New Roman" w:eastAsia="Calibri" w:hAnsi="Times New Roman" w:cs="Times New Roman"/>
                <w:i/>
                <w:color w:val="FF0000"/>
                <w:sz w:val="28"/>
                <w:szCs w:val="28"/>
                <w:u w:val="single"/>
                <w:lang w:val="ru-RU" w:eastAsia="uk-UA"/>
              </w:rPr>
              <w:t>І</w:t>
            </w:r>
            <w:r w:rsidRPr="00573906">
              <w:rPr>
                <w:rFonts w:ascii="Times New Roman" w:eastAsia="Calibri" w:hAnsi="Times New Roman" w:cs="Times New Roman"/>
                <w:color w:val="2A2928"/>
                <w:sz w:val="28"/>
                <w:szCs w:val="28"/>
                <w:lang w:eastAsia="uk-UA"/>
              </w:rPr>
              <w:t>. Проведення внутрішніх перевірок діяльності суб'єкта первинного фінансового моніторингу</w:t>
            </w:r>
          </w:p>
          <w:p w14:paraId="7B3A98C0" w14:textId="77777777" w:rsidR="00464F72" w:rsidRPr="00573906" w:rsidRDefault="00464F72" w:rsidP="00464F7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i/>
                <w:color w:val="FF0000"/>
                <w:sz w:val="28"/>
                <w:szCs w:val="28"/>
                <w:u w:val="single"/>
                <w:lang w:eastAsia="uk-UA"/>
              </w:rPr>
            </w:pPr>
          </w:p>
        </w:tc>
      </w:tr>
      <w:tr w:rsidR="00464F72" w:rsidRPr="003F713A" w14:paraId="4ED3E320" w14:textId="1202EF9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EB147" w14:textId="3447EFA6"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3CD7B"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Перевірка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здійснюється один раз на календарний рік.</w:t>
            </w:r>
          </w:p>
          <w:p w14:paraId="10FA53D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DAEB59C" w14:textId="0B171E84"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Перевірка призначається керівником суб'єкта первинного фінансового моніторингу, або особою, яка виконує його обов'язки, або іншим органом управління та оформляється розпорядчим документом.</w:t>
            </w:r>
          </w:p>
          <w:p w14:paraId="60EC7C8C"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279F7E9" w14:textId="6B72DFB9"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Строк проведення перевірки та питання перевірки визначаються в розпорядчому документі.</w:t>
            </w:r>
          </w:p>
        </w:tc>
        <w:tc>
          <w:tcPr>
            <w:tcW w:w="4253" w:type="dxa"/>
            <w:tcBorders>
              <w:top w:val="single" w:sz="4" w:space="0" w:color="000000"/>
              <w:left w:val="single" w:sz="4" w:space="0" w:color="000000"/>
              <w:bottom w:val="single" w:sz="4" w:space="0" w:color="000000"/>
              <w:right w:val="single" w:sz="4" w:space="0" w:color="000000"/>
            </w:tcBorders>
          </w:tcPr>
          <w:p w14:paraId="4C28A878"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1ABCAFA"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5AD643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7E83AF5C" w14:textId="37EA8A5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D332B" w14:textId="46C1807B"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0CBB7"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Питання перевірки охоплюють:</w:t>
            </w:r>
          </w:p>
        </w:tc>
        <w:tc>
          <w:tcPr>
            <w:tcW w:w="4253" w:type="dxa"/>
            <w:tcBorders>
              <w:top w:val="single" w:sz="4" w:space="0" w:color="000000"/>
              <w:left w:val="single" w:sz="4" w:space="0" w:color="000000"/>
              <w:bottom w:val="single" w:sz="4" w:space="0" w:color="000000"/>
              <w:right w:val="single" w:sz="4" w:space="0" w:color="000000"/>
            </w:tcBorders>
          </w:tcPr>
          <w:p w14:paraId="1674162E"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5BA1CDF9"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BC9145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48D6BBA6" w14:textId="2C1D9842"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B55A9" w14:textId="086ACBF9" w:rsidR="00464F72" w:rsidRPr="00573906" w:rsidRDefault="00464F72" w:rsidP="00464F72">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1E3FA" w14:textId="77777777" w:rsidR="00464F72" w:rsidRPr="003F713A" w:rsidRDefault="00464F72" w:rsidP="00464F72">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виконання заходів, передбачених Програмою;</w:t>
            </w:r>
          </w:p>
        </w:tc>
        <w:tc>
          <w:tcPr>
            <w:tcW w:w="4253" w:type="dxa"/>
            <w:tcBorders>
              <w:top w:val="single" w:sz="4" w:space="0" w:color="000000"/>
              <w:left w:val="single" w:sz="4" w:space="0" w:color="000000"/>
              <w:bottom w:val="single" w:sz="4" w:space="0" w:color="000000"/>
              <w:right w:val="single" w:sz="4" w:space="0" w:color="000000"/>
            </w:tcBorders>
          </w:tcPr>
          <w:p w14:paraId="79D3AE68" w14:textId="77777777" w:rsidR="00464F72" w:rsidRPr="003F713A" w:rsidRDefault="00464F72" w:rsidP="00464F72">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4BBEE070" w14:textId="77777777" w:rsidR="00464F72" w:rsidRPr="003F713A" w:rsidRDefault="00464F72" w:rsidP="00464F72">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0666E93B" w14:textId="77777777" w:rsidR="00464F72" w:rsidRPr="003F713A" w:rsidRDefault="00464F72" w:rsidP="00464F72">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r>
      <w:tr w:rsidR="00464F72" w:rsidRPr="003F713A" w14:paraId="7F982531" w14:textId="350E3A53"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9B07C" w14:textId="041FC868"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47570"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відповідність Правил і Програми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4253" w:type="dxa"/>
            <w:tcBorders>
              <w:top w:val="single" w:sz="4" w:space="0" w:color="000000"/>
              <w:left w:val="single" w:sz="4" w:space="0" w:color="000000"/>
              <w:bottom w:val="single" w:sz="4" w:space="0" w:color="000000"/>
              <w:right w:val="single" w:sz="4" w:space="0" w:color="000000"/>
            </w:tcBorders>
          </w:tcPr>
          <w:p w14:paraId="21BA353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27900D2"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7DE05D5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621414CB" w14:textId="2369AE9F"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7BB12" w14:textId="5257F30E"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0552B"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дотримання вимог Правил;</w:t>
            </w:r>
          </w:p>
        </w:tc>
        <w:tc>
          <w:tcPr>
            <w:tcW w:w="4253" w:type="dxa"/>
            <w:tcBorders>
              <w:top w:val="single" w:sz="4" w:space="0" w:color="000000"/>
              <w:left w:val="single" w:sz="4" w:space="0" w:color="000000"/>
              <w:bottom w:val="single" w:sz="4" w:space="0" w:color="000000"/>
              <w:right w:val="single" w:sz="4" w:space="0" w:color="000000"/>
            </w:tcBorders>
          </w:tcPr>
          <w:p w14:paraId="06400BDF"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74F6B85"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285CBF5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6FDC15F1" w14:textId="09251B3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EA516" w14:textId="13143F8C"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001B4"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4) відповідність оцінки критеріїв ризику клієнта;</w:t>
            </w:r>
          </w:p>
        </w:tc>
        <w:tc>
          <w:tcPr>
            <w:tcW w:w="4253" w:type="dxa"/>
            <w:tcBorders>
              <w:top w:val="single" w:sz="4" w:space="0" w:color="000000"/>
              <w:left w:val="single" w:sz="4" w:space="0" w:color="000000"/>
              <w:bottom w:val="single" w:sz="4" w:space="0" w:color="000000"/>
              <w:right w:val="single" w:sz="4" w:space="0" w:color="000000"/>
            </w:tcBorders>
          </w:tcPr>
          <w:p w14:paraId="01FCD440" w14:textId="77777777" w:rsidR="00464F72" w:rsidRPr="00B70B38" w:rsidRDefault="00464F72" w:rsidP="00464F72">
            <w:pPr>
              <w:spacing w:after="0" w:line="240" w:lineRule="auto"/>
              <w:rPr>
                <w:b/>
                <w:i/>
                <w:color w:val="FF0000"/>
                <w:sz w:val="18"/>
                <w:szCs w:val="18"/>
              </w:rPr>
            </w:pPr>
            <w:r w:rsidRPr="00B70B38">
              <w:rPr>
                <w:rFonts w:ascii="Times New Roman" w:hAnsi="Times New Roman" w:cs="Times New Roman"/>
                <w:b/>
                <w:i/>
                <w:color w:val="FF0000"/>
                <w:sz w:val="18"/>
                <w:szCs w:val="18"/>
              </w:rPr>
              <w:t>4) відповідність оцінки ризику клієнта встановленим критеріям;</w:t>
            </w:r>
          </w:p>
          <w:p w14:paraId="230E1F8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35E353C7" w14:textId="77777777" w:rsidR="00464F72" w:rsidRPr="002466CA" w:rsidRDefault="00464F72" w:rsidP="00464F72">
            <w:pPr>
              <w:spacing w:after="0" w:line="240" w:lineRule="auto"/>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F91BFB4"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56166421" w14:textId="45745B78"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967B0" w14:textId="0AD6A113"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B9052"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5) дотримання працівниками вимог щодо зберігання документів стосовно ідентифікації, верифікації клієнта (представника клієнта), </w:t>
            </w:r>
            <w:r w:rsidRPr="00B70B38">
              <w:rPr>
                <w:rFonts w:ascii="Times New Roman" w:eastAsia="Calibri" w:hAnsi="Times New Roman" w:cs="Times New Roman"/>
                <w:strike/>
                <w:color w:val="2A2928"/>
                <w:sz w:val="18"/>
                <w:szCs w:val="18"/>
                <w:highlight w:val="yellow"/>
                <w:lang w:eastAsia="uk-UA"/>
              </w:rPr>
              <w:t>вивчення клієнта та уточнення інформації про клієнта</w:t>
            </w:r>
            <w:r w:rsidRPr="003F713A">
              <w:rPr>
                <w:rFonts w:ascii="Times New Roman" w:eastAsia="Calibri" w:hAnsi="Times New Roman" w:cs="Times New Roman"/>
                <w:color w:val="2A2928"/>
                <w:sz w:val="18"/>
                <w:szCs w:val="18"/>
                <w:lang w:eastAsia="uk-UA"/>
              </w:rPr>
              <w:t xml:space="preserve">, осіб, які провели фінансову </w:t>
            </w:r>
            <w:r w:rsidRPr="003F713A">
              <w:rPr>
                <w:rFonts w:ascii="Times New Roman" w:eastAsia="Calibri" w:hAnsi="Times New Roman" w:cs="Times New Roman"/>
                <w:color w:val="2A2928"/>
                <w:sz w:val="18"/>
                <w:szCs w:val="18"/>
                <w:lang w:eastAsia="uk-UA"/>
              </w:rPr>
              <w:lastRenderedPageBreak/>
              <w:t>операцію, та документів, що стосуються ділових відносин (проведення фінансової операції) з клієнтом.</w:t>
            </w:r>
          </w:p>
          <w:p w14:paraId="55466132"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B7C7B45" w14:textId="4575DA59"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Керівник, або особа, яка виконує його обов'язки, або інший орган управління має право встановити додаткові питання, які підлягають перевірці.</w:t>
            </w:r>
          </w:p>
        </w:tc>
        <w:tc>
          <w:tcPr>
            <w:tcW w:w="4253" w:type="dxa"/>
            <w:tcBorders>
              <w:top w:val="single" w:sz="4" w:space="0" w:color="000000"/>
              <w:left w:val="single" w:sz="4" w:space="0" w:color="000000"/>
              <w:bottom w:val="single" w:sz="4" w:space="0" w:color="000000"/>
              <w:right w:val="single" w:sz="4" w:space="0" w:color="000000"/>
            </w:tcBorders>
          </w:tcPr>
          <w:p w14:paraId="3C8AA31D" w14:textId="77777777" w:rsidR="00464F72" w:rsidRPr="001571B9"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1571B9">
              <w:rPr>
                <w:rFonts w:ascii="Times New Roman" w:eastAsia="Calibri" w:hAnsi="Times New Roman" w:cs="Times New Roman"/>
                <w:color w:val="2A2928"/>
                <w:sz w:val="18"/>
                <w:szCs w:val="18"/>
                <w:lang w:eastAsia="uk-UA"/>
              </w:rPr>
              <w:lastRenderedPageBreak/>
              <w:t xml:space="preserve">5) дотримання працівниками вимог щодо зберігання документів стосовно ідентифікації, верифікації клієнта (представника клієнта), </w:t>
            </w:r>
            <w:r w:rsidRPr="00B70B38">
              <w:rPr>
                <w:rFonts w:ascii="Times New Roman" w:eastAsia="Calibri" w:hAnsi="Times New Roman" w:cs="Times New Roman"/>
                <w:b/>
                <w:i/>
                <w:color w:val="FF0000"/>
                <w:sz w:val="18"/>
                <w:szCs w:val="18"/>
                <w:u w:val="single"/>
                <w:lang w:eastAsia="uk-UA"/>
              </w:rPr>
              <w:t>постійного моніторингу ділових відносин клієнта</w:t>
            </w:r>
            <w:r w:rsidRPr="001571B9">
              <w:rPr>
                <w:rFonts w:ascii="Times New Roman" w:eastAsia="Calibri" w:hAnsi="Times New Roman" w:cs="Times New Roman"/>
                <w:color w:val="2A2928"/>
                <w:sz w:val="18"/>
                <w:szCs w:val="18"/>
                <w:lang w:eastAsia="uk-UA"/>
              </w:rPr>
              <w:t xml:space="preserve">, осіб, які провели фінансову </w:t>
            </w:r>
            <w:r w:rsidRPr="001571B9">
              <w:rPr>
                <w:rFonts w:ascii="Times New Roman" w:eastAsia="Calibri" w:hAnsi="Times New Roman" w:cs="Times New Roman"/>
                <w:color w:val="2A2928"/>
                <w:sz w:val="18"/>
                <w:szCs w:val="18"/>
                <w:lang w:eastAsia="uk-UA"/>
              </w:rPr>
              <w:lastRenderedPageBreak/>
              <w:t>операцію, та документів, що стосуються ділових відносин (проведення фінансової операції) з клієнтом.</w:t>
            </w:r>
          </w:p>
          <w:p w14:paraId="359F38D3"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191EBF9" w14:textId="3853C1F5"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Керівник, або особа, яка виконує його обов'язки, або інший орган управління має право встановити додаткові питання, які підлягають перевірці.</w:t>
            </w:r>
          </w:p>
        </w:tc>
        <w:tc>
          <w:tcPr>
            <w:tcW w:w="2126" w:type="dxa"/>
            <w:tcBorders>
              <w:top w:val="single" w:sz="4" w:space="0" w:color="000000"/>
              <w:left w:val="single" w:sz="4" w:space="0" w:color="000000"/>
              <w:bottom w:val="single" w:sz="4" w:space="0" w:color="000000"/>
              <w:right w:val="single" w:sz="4" w:space="0" w:color="000000"/>
            </w:tcBorders>
          </w:tcPr>
          <w:p w14:paraId="5C6838DB" w14:textId="77696E53"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1BE5E6D5"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4F2E22E4" w14:textId="5DD543DB"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1B1B9" w14:textId="66EE06C1"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BFBFE"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Перевірка здійснюється працівником(</w:t>
            </w:r>
            <w:proofErr w:type="spellStart"/>
            <w:r w:rsidRPr="003F713A">
              <w:rPr>
                <w:rFonts w:ascii="Times New Roman" w:eastAsia="Calibri" w:hAnsi="Times New Roman" w:cs="Times New Roman"/>
                <w:color w:val="2A2928"/>
                <w:sz w:val="18"/>
                <w:szCs w:val="18"/>
                <w:lang w:eastAsia="uk-UA"/>
              </w:rPr>
              <w:t>ами</w:t>
            </w:r>
            <w:proofErr w:type="spellEnd"/>
            <w:r w:rsidRPr="003F713A">
              <w:rPr>
                <w:rFonts w:ascii="Times New Roman" w:eastAsia="Calibri" w:hAnsi="Times New Roman" w:cs="Times New Roman"/>
                <w:color w:val="2A2928"/>
                <w:sz w:val="18"/>
                <w:szCs w:val="18"/>
                <w:lang w:eastAsia="uk-UA"/>
              </w:rPr>
              <w:t>) підрозділу внутрішнього аудиту або окремою посадовою особою, що проводить внутрішній аудит (контроль) професійного учасника фондового ринку (ринку цінних паперів).</w:t>
            </w:r>
          </w:p>
          <w:p w14:paraId="5A82459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D2F2DCA" w14:textId="6DF4919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Перевірку відокремлених підрозділів суб'єкта первинного фінансового моніторингу може здійснювати відповідальний працівник суб'єкта первинного фінансового моніторингу.</w:t>
            </w:r>
          </w:p>
          <w:p w14:paraId="45FC9B97"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Перевірка суб'єкта первинного фінансового моніторингу не може </w:t>
            </w:r>
            <w:proofErr w:type="spellStart"/>
            <w:r w:rsidRPr="003F713A">
              <w:rPr>
                <w:rFonts w:ascii="Times New Roman" w:eastAsia="Calibri" w:hAnsi="Times New Roman" w:cs="Times New Roman"/>
                <w:color w:val="2A2928"/>
                <w:sz w:val="18"/>
                <w:szCs w:val="18"/>
                <w:lang w:eastAsia="uk-UA"/>
              </w:rPr>
              <w:t>здійснюватись</w:t>
            </w:r>
            <w:proofErr w:type="spellEnd"/>
            <w:r w:rsidRPr="003F713A">
              <w:rPr>
                <w:rFonts w:ascii="Times New Roman" w:eastAsia="Calibri" w:hAnsi="Times New Roman" w:cs="Times New Roman"/>
                <w:color w:val="2A2928"/>
                <w:sz w:val="18"/>
                <w:szCs w:val="18"/>
                <w:lang w:eastAsia="uk-UA"/>
              </w:rPr>
              <w:t xml:space="preserve"> відповідальним працівником.</w:t>
            </w:r>
          </w:p>
        </w:tc>
        <w:tc>
          <w:tcPr>
            <w:tcW w:w="4253" w:type="dxa"/>
            <w:tcBorders>
              <w:top w:val="single" w:sz="4" w:space="0" w:color="000000"/>
              <w:left w:val="single" w:sz="4" w:space="0" w:color="000000"/>
              <w:bottom w:val="single" w:sz="4" w:space="0" w:color="000000"/>
              <w:right w:val="single" w:sz="4" w:space="0" w:color="000000"/>
            </w:tcBorders>
          </w:tcPr>
          <w:p w14:paraId="06E9B76A"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09B42C8F"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9991787"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3B6EA19F" w14:textId="61287041"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D6650" w14:textId="54860470"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ACA9B"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4. За результатами перевірки складається висновок щодо результатів перевірки внутрішнього аудиту (контролю), який підписують особи, які здійснювали перевірку. У висновку зазначаються виявлені недоліки та в разі необхідності пропозиції щодо усунення недоліків, виявлених за результатами перевірки.</w:t>
            </w:r>
          </w:p>
        </w:tc>
        <w:tc>
          <w:tcPr>
            <w:tcW w:w="4253" w:type="dxa"/>
            <w:tcBorders>
              <w:top w:val="single" w:sz="4" w:space="0" w:color="000000"/>
              <w:left w:val="single" w:sz="4" w:space="0" w:color="000000"/>
              <w:bottom w:val="single" w:sz="4" w:space="0" w:color="000000"/>
              <w:right w:val="single" w:sz="4" w:space="0" w:color="000000"/>
            </w:tcBorders>
          </w:tcPr>
          <w:p w14:paraId="434B50FC"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C9584B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7676220"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633D4E67" w14:textId="042C50C7"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AD5C5" w14:textId="34650CDD"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7C6B2"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Висновок щодо результатів перевірки внутрішнього аудиту (контролю) після його підписання направляється наглядовій раді, а в разі, коли законодавством не вимагається обов'язкове утворення наглядової ради, вищому органу управління суб'єкта первинного фінансового моніторингу для інформування та вжиття в разі необхідності заходів реагування.</w:t>
            </w:r>
          </w:p>
          <w:p w14:paraId="74E6EBBF"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D17A1BA"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EADF5F7"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2AE9C97" w14:textId="4EA44312"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Ознайомлення керівника або особи, яка виконує його обов'язки, з висновком щодо результатів перевірки внутрішнього аудиту (контролю) підтверджується підписом.</w:t>
            </w:r>
          </w:p>
        </w:tc>
        <w:tc>
          <w:tcPr>
            <w:tcW w:w="4253" w:type="dxa"/>
            <w:tcBorders>
              <w:top w:val="single" w:sz="4" w:space="0" w:color="000000"/>
              <w:left w:val="single" w:sz="4" w:space="0" w:color="000000"/>
              <w:bottom w:val="single" w:sz="4" w:space="0" w:color="000000"/>
              <w:right w:val="single" w:sz="4" w:space="0" w:color="000000"/>
            </w:tcBorders>
          </w:tcPr>
          <w:p w14:paraId="5D9DCBED" w14:textId="0B9C4909" w:rsidR="00464F72" w:rsidRPr="002466CA" w:rsidRDefault="00464F72" w:rsidP="00464F72">
            <w:pPr>
              <w:spacing w:after="0" w:line="240" w:lineRule="auto"/>
              <w:jc w:val="both"/>
              <w:rPr>
                <w:rFonts w:ascii="Times New Roman" w:hAnsi="Times New Roman" w:cs="Times New Roman"/>
                <w:color w:val="FF0000"/>
                <w:sz w:val="18"/>
                <w:szCs w:val="18"/>
              </w:rPr>
            </w:pPr>
            <w:r w:rsidRPr="00B70B38">
              <w:rPr>
                <w:rFonts w:ascii="Times New Roman" w:hAnsi="Times New Roman" w:cs="Times New Roman"/>
                <w:sz w:val="18"/>
                <w:szCs w:val="18"/>
              </w:rPr>
              <w:t>5. Висновок щодо результатів перевірки</w:t>
            </w:r>
            <w:r w:rsidRPr="002466CA">
              <w:rPr>
                <w:rFonts w:ascii="Times New Roman" w:hAnsi="Times New Roman" w:cs="Times New Roman"/>
                <w:color w:val="FF0000"/>
                <w:sz w:val="18"/>
                <w:szCs w:val="18"/>
              </w:rPr>
              <w:t xml:space="preserve">, </w:t>
            </w:r>
            <w:r w:rsidRPr="002466CA">
              <w:rPr>
                <w:rFonts w:ascii="Times New Roman" w:hAnsi="Times New Roman" w:cs="Times New Roman"/>
                <w:b/>
                <w:bCs/>
                <w:i/>
                <w:color w:val="FF0000"/>
                <w:sz w:val="18"/>
                <w:szCs w:val="18"/>
                <w:u w:val="single"/>
              </w:rPr>
              <w:t xml:space="preserve">проведеної внутрішнім аудитором </w:t>
            </w:r>
            <w:r w:rsidRPr="00B70B38">
              <w:rPr>
                <w:rFonts w:ascii="Times New Roman" w:hAnsi="Times New Roman" w:cs="Times New Roman"/>
                <w:b/>
                <w:bCs/>
                <w:i/>
                <w:color w:val="FF0000"/>
                <w:sz w:val="18"/>
                <w:szCs w:val="18"/>
                <w:u w:val="single"/>
              </w:rPr>
              <w:t xml:space="preserve">/ </w:t>
            </w:r>
            <w:r w:rsidRPr="00B70B38">
              <w:rPr>
                <w:rFonts w:ascii="Times New Roman" w:hAnsi="Times New Roman" w:cs="Times New Roman"/>
                <w:b/>
                <w:i/>
                <w:color w:val="FF0000"/>
                <w:sz w:val="18"/>
                <w:szCs w:val="18"/>
                <w:u w:val="single"/>
              </w:rPr>
              <w:t>підрозділом внутрішнього аудиту (контролю)</w:t>
            </w:r>
            <w:r w:rsidRPr="002466CA">
              <w:rPr>
                <w:rFonts w:ascii="Times New Roman" w:hAnsi="Times New Roman" w:cs="Times New Roman"/>
                <w:color w:val="FF0000"/>
                <w:sz w:val="18"/>
                <w:szCs w:val="18"/>
              </w:rPr>
              <w:t xml:space="preserve"> </w:t>
            </w:r>
            <w:r w:rsidRPr="00B70B38">
              <w:rPr>
                <w:rFonts w:ascii="Times New Roman" w:hAnsi="Times New Roman" w:cs="Times New Roman"/>
                <w:sz w:val="18"/>
                <w:szCs w:val="18"/>
              </w:rPr>
              <w:t>після його підписання направляється наглядовій раді, а в разі, коли законодавством не вимагається обов'язкове утворення наглядової ради, вищому органу управління суб'єкта первинного фінансового моніторингу для інформування та вжиття в разі необхідності заходів реагування.</w:t>
            </w:r>
          </w:p>
          <w:p w14:paraId="3FBA257F"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117E76C5" w14:textId="77777777" w:rsidR="00464F72" w:rsidRPr="003F713A" w:rsidRDefault="00464F72" w:rsidP="00464F72">
            <w:pPr>
              <w:spacing w:after="0" w:line="240" w:lineRule="auto"/>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33238C07"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302B903C" w14:textId="75BFC90C"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C09D6" w14:textId="23AB3B66"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20E1E"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6. Перевірки діяльності будь-якого підрозділу суб'єкта первинного фінансового моніторингу та його працівників щодо дотримання ними Правил та виконання Програми здійснює відповідальний працівник суб'єкта первинного фінансового моніторингу в порядку, встановленому Правилами.</w:t>
            </w:r>
          </w:p>
          <w:p w14:paraId="466D2A59" w14:textId="77777777" w:rsidR="00464F72"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9B4514B" w14:textId="2A2772D5"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Ознайомлення керівника або особи, яка виконує його обов'язки, з результатами такої перевірки здійснюється шляхом подання звіту в порядку, передбаченому пунктом 17 розділу II цього Положення.</w:t>
            </w:r>
          </w:p>
        </w:tc>
        <w:tc>
          <w:tcPr>
            <w:tcW w:w="4253" w:type="dxa"/>
            <w:tcBorders>
              <w:top w:val="single" w:sz="4" w:space="0" w:color="000000"/>
              <w:left w:val="single" w:sz="4" w:space="0" w:color="000000"/>
              <w:bottom w:val="single" w:sz="4" w:space="0" w:color="000000"/>
              <w:right w:val="single" w:sz="4" w:space="0" w:color="000000"/>
            </w:tcBorders>
          </w:tcPr>
          <w:p w14:paraId="659F6D28"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63185D96"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5990CFC3"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64F72" w:rsidRPr="003F713A" w14:paraId="0A92F94A" w14:textId="237F562A" w:rsidTr="00DF3393">
        <w:tc>
          <w:tcPr>
            <w:tcW w:w="1547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9596E" w14:textId="1B3CF792" w:rsidR="00464F72" w:rsidRPr="004540BB" w:rsidRDefault="00464F72" w:rsidP="00464F72">
            <w:pPr>
              <w:shd w:val="clear" w:color="auto" w:fill="FFFFFF"/>
              <w:suppressAutoHyphens/>
              <w:autoSpaceDN w:val="0"/>
              <w:spacing w:after="0" w:line="240" w:lineRule="auto"/>
              <w:jc w:val="center"/>
              <w:textAlignment w:val="baseline"/>
              <w:outlineLvl w:val="2"/>
              <w:rPr>
                <w:rFonts w:ascii="Calibri" w:eastAsia="Calibri" w:hAnsi="Calibri" w:cs="Times New Roman"/>
                <w:sz w:val="28"/>
                <w:szCs w:val="28"/>
              </w:rPr>
            </w:pPr>
            <w:r w:rsidRPr="00573906">
              <w:rPr>
                <w:rFonts w:ascii="Times New Roman" w:eastAsia="Calibri" w:hAnsi="Times New Roman" w:cs="Times New Roman"/>
                <w:i/>
                <w:color w:val="FF0000"/>
                <w:sz w:val="28"/>
                <w:szCs w:val="28"/>
                <w:u w:val="single"/>
                <w:lang w:eastAsia="uk-UA"/>
              </w:rPr>
              <w:lastRenderedPageBreak/>
              <w:t>X</w:t>
            </w:r>
            <w:r w:rsidRPr="00573906">
              <w:rPr>
                <w:rFonts w:ascii="Times New Roman" w:eastAsia="Calibri" w:hAnsi="Times New Roman" w:cs="Times New Roman"/>
                <w:i/>
                <w:color w:val="FF0000"/>
                <w:sz w:val="28"/>
                <w:szCs w:val="28"/>
                <w:u w:val="single"/>
                <w:lang w:val="en-US" w:eastAsia="uk-UA"/>
              </w:rPr>
              <w:t>V</w:t>
            </w:r>
            <w:r w:rsidRPr="00573906">
              <w:rPr>
                <w:rFonts w:ascii="Times New Roman" w:eastAsia="Calibri" w:hAnsi="Times New Roman" w:cs="Times New Roman"/>
                <w:i/>
                <w:color w:val="FF0000"/>
                <w:sz w:val="28"/>
                <w:szCs w:val="28"/>
                <w:u w:val="single"/>
                <w:lang w:val="ru-RU" w:eastAsia="uk-UA"/>
              </w:rPr>
              <w:t>І</w:t>
            </w:r>
            <w:r w:rsidRPr="00573906">
              <w:rPr>
                <w:rFonts w:ascii="Times New Roman" w:eastAsia="Calibri" w:hAnsi="Times New Roman" w:cs="Times New Roman"/>
                <w:i/>
                <w:color w:val="FF0000"/>
                <w:sz w:val="28"/>
                <w:szCs w:val="28"/>
                <w:u w:val="single"/>
                <w:lang w:eastAsia="uk-UA"/>
              </w:rPr>
              <w:t>І</w:t>
            </w:r>
            <w:r w:rsidRPr="00573906">
              <w:rPr>
                <w:rFonts w:ascii="Times New Roman" w:eastAsia="Calibri" w:hAnsi="Times New Roman" w:cs="Times New Roman"/>
                <w:color w:val="2A2928"/>
                <w:sz w:val="28"/>
                <w:szCs w:val="28"/>
                <w:lang w:eastAsia="uk-UA"/>
              </w:rPr>
              <w:t>. Державний контроль за дотриманням вимог Положення</w:t>
            </w:r>
          </w:p>
        </w:tc>
      </w:tr>
      <w:tr w:rsidR="00464F72" w:rsidRPr="003F713A" w14:paraId="75A8E081" w14:textId="5288B870" w:rsidTr="00D30962">
        <w:trPr>
          <w:gridAfter w:val="1"/>
          <w:wAfter w:w="14" w:type="dxa"/>
        </w:trPr>
        <w:tc>
          <w:tcPr>
            <w:tcW w:w="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2425B" w14:textId="195246D7" w:rsidR="00464F72" w:rsidRPr="00573906"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573906">
              <w:rPr>
                <w:rFonts w:ascii="Times New Roman" w:eastAsia="Calibri" w:hAnsi="Times New Roman" w:cs="Times New Roman"/>
                <w:color w:val="2A2928"/>
                <w:sz w:val="18"/>
                <w:szCs w:val="18"/>
                <w:lang w:eastAsia="uk-UA"/>
              </w:rPr>
              <w:t>.</w:t>
            </w:r>
          </w:p>
        </w:tc>
        <w:tc>
          <w:tcPr>
            <w:tcW w:w="4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878ED"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Державний контроль та нагляд за дотриманням суб'єктами первинного фінансового моніторингу вимог цього Положення здійснюють НКЦПФР та </w:t>
            </w:r>
            <w:proofErr w:type="spellStart"/>
            <w:r w:rsidRPr="003F713A">
              <w:rPr>
                <w:rFonts w:ascii="Times New Roman" w:eastAsia="Calibri" w:hAnsi="Times New Roman" w:cs="Times New Roman"/>
                <w:color w:val="2A2928"/>
                <w:sz w:val="18"/>
                <w:szCs w:val="18"/>
                <w:lang w:eastAsia="uk-UA"/>
              </w:rPr>
              <w:t>Держфінмоніторинг</w:t>
            </w:r>
            <w:proofErr w:type="spellEnd"/>
            <w:r w:rsidRPr="003F713A">
              <w:rPr>
                <w:rFonts w:ascii="Times New Roman" w:eastAsia="Calibri" w:hAnsi="Times New Roman" w:cs="Times New Roman"/>
                <w:color w:val="2A2928"/>
                <w:sz w:val="18"/>
                <w:szCs w:val="18"/>
                <w:lang w:eastAsia="uk-UA"/>
              </w:rPr>
              <w:t xml:space="preserve"> у межах повноважень у встановленому законодавством порядку.</w:t>
            </w:r>
          </w:p>
        </w:tc>
        <w:tc>
          <w:tcPr>
            <w:tcW w:w="4253" w:type="dxa"/>
            <w:tcBorders>
              <w:top w:val="single" w:sz="4" w:space="0" w:color="000000"/>
              <w:left w:val="single" w:sz="4" w:space="0" w:color="000000"/>
              <w:bottom w:val="single" w:sz="4" w:space="0" w:color="000000"/>
              <w:right w:val="single" w:sz="4" w:space="0" w:color="000000"/>
            </w:tcBorders>
          </w:tcPr>
          <w:p w14:paraId="6FF3C3BB"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2126" w:type="dxa"/>
            <w:tcBorders>
              <w:top w:val="single" w:sz="4" w:space="0" w:color="000000"/>
              <w:left w:val="single" w:sz="4" w:space="0" w:color="000000"/>
              <w:bottom w:val="single" w:sz="4" w:space="0" w:color="000000"/>
              <w:right w:val="single" w:sz="4" w:space="0" w:color="000000"/>
            </w:tcBorders>
          </w:tcPr>
          <w:p w14:paraId="7226F7EF"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410" w:type="dxa"/>
            <w:tcBorders>
              <w:top w:val="single" w:sz="4" w:space="0" w:color="000000"/>
              <w:left w:val="single" w:sz="4" w:space="0" w:color="000000"/>
              <w:bottom w:val="single" w:sz="4" w:space="0" w:color="000000"/>
              <w:right w:val="single" w:sz="4" w:space="0" w:color="000000"/>
            </w:tcBorders>
          </w:tcPr>
          <w:p w14:paraId="6218749B" w14:textId="77777777" w:rsidR="00464F72" w:rsidRPr="003F713A" w:rsidRDefault="00464F72" w:rsidP="00464F7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bl>
    <w:p w14:paraId="6AB9B391" w14:textId="23D9AB7F" w:rsidR="003F713A" w:rsidRPr="003F713A" w:rsidRDefault="003F713A">
      <w:pPr>
        <w:rPr>
          <w:lang w:val="ru-RU"/>
        </w:rPr>
      </w:pPr>
    </w:p>
    <w:sectPr w:rsidR="003F713A" w:rsidRPr="003F713A" w:rsidSect="003F713A">
      <w:pgSz w:w="16838" w:h="11906" w:orient="landscape"/>
      <w:pgMar w:top="1417" w:right="850" w:bottom="850" w:left="85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1" w:author="User" w:date="2020-05-19T14:34:00Z" w:initials="U">
    <w:p w14:paraId="15D25F5A" w14:textId="77777777" w:rsidR="003E1D79" w:rsidRDefault="003E1D79" w:rsidP="00A56032">
      <w:pPr>
        <w:pStyle w:val="a8"/>
      </w:pPr>
      <w:r>
        <w:rPr>
          <w:rStyle w:val="ab"/>
        </w:rPr>
        <w:annotationRef/>
      </w:r>
    </w:p>
    <w:p w14:paraId="42A0BE43" w14:textId="77777777" w:rsidR="003E1D79" w:rsidRPr="0006081B" w:rsidRDefault="003E1D79" w:rsidP="00A56032">
      <w:pPr>
        <w:pStyle w:val="a8"/>
        <w:rPr>
          <w:rFonts w:ascii="Times New Roman" w:hAnsi="Times New Roman" w:cs="Times New Roman"/>
        </w:rPr>
      </w:pPr>
      <w:r>
        <w:rPr>
          <w:rStyle w:val="ab"/>
        </w:rPr>
        <w:annotationRef/>
      </w:r>
      <w:r w:rsidRPr="0006081B">
        <w:rPr>
          <w:rFonts w:ascii="Times New Roman" w:hAnsi="Times New Roman" w:cs="Times New Roman"/>
        </w:rPr>
        <w:t xml:space="preserve">Пропонується </w:t>
      </w:r>
      <w:proofErr w:type="spellStart"/>
      <w:r w:rsidRPr="0006081B">
        <w:rPr>
          <w:rFonts w:ascii="Times New Roman" w:hAnsi="Times New Roman" w:cs="Times New Roman"/>
        </w:rPr>
        <w:t>внести</w:t>
      </w:r>
      <w:proofErr w:type="spellEnd"/>
      <w:r w:rsidRPr="0006081B">
        <w:rPr>
          <w:rFonts w:ascii="Times New Roman" w:hAnsi="Times New Roman" w:cs="Times New Roman"/>
        </w:rPr>
        <w:t xml:space="preserve"> в Положення Розділ щодо визначення мінімального переліку заходів спрощеної належної перевірки для клієнтів з низьким ризиком.</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A0BE4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F">
    <w:altName w:val="Times New Roman"/>
    <w:charset w:val="00"/>
    <w:family w:val="auto"/>
    <w:pitch w:val="variable"/>
  </w:font>
  <w:font w:name="Segoe UI">
    <w:altName w:val="Calibri"/>
    <w:panose1 w:val="020B0502040204020203"/>
    <w:charset w:val="CC"/>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38B4"/>
    <w:multiLevelType w:val="multilevel"/>
    <w:tmpl w:val="3606049E"/>
    <w:styleLink w:val="NoList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BC251F"/>
    <w:multiLevelType w:val="multilevel"/>
    <w:tmpl w:val="8DF45746"/>
    <w:styleLink w:val="WWNum2a"/>
    <w:lvl w:ilvl="0">
      <w:start w:val="1"/>
      <w:numFmt w:val="decimal"/>
      <w:lvlText w:val="%1."/>
      <w:lvlJc w:val="left"/>
      <w:pPr>
        <w:ind w:left="720" w:hanging="360"/>
      </w:pPr>
      <w:rPr>
        <w:rFonts w:eastAsia="Times New Roman" w:cs="Times New Roman"/>
        <w:b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304443D"/>
    <w:multiLevelType w:val="multilevel"/>
    <w:tmpl w:val="2828D5F0"/>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DA161B5"/>
    <w:multiLevelType w:val="multilevel"/>
    <w:tmpl w:val="3CF83EA6"/>
    <w:styleLink w:val="WWNum9"/>
    <w:lvl w:ilvl="0">
      <w:start w:val="6"/>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3C1E196A"/>
    <w:multiLevelType w:val="multilevel"/>
    <w:tmpl w:val="3F3C2CEA"/>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40A07025"/>
    <w:multiLevelType w:val="multilevel"/>
    <w:tmpl w:val="2DE65F56"/>
    <w:styleLink w:val="WWNum1a"/>
    <w:lvl w:ilvl="0">
      <w:start w:val="1"/>
      <w:numFmt w:val="none"/>
      <w:lvlText w:val="%1."/>
      <w:lvlJc w:val="left"/>
      <w:pPr>
        <w:ind w:left="720" w:hanging="360"/>
      </w:pPr>
      <w:rPr>
        <w:rFonts w:cs="Times New Roman"/>
      </w:rPr>
    </w:lvl>
    <w:lvl w:ilvl="1">
      <w:start w:val="1"/>
      <w:numFmt w:val="none"/>
      <w:lvlText w:val="%2."/>
      <w:lvlJc w:val="left"/>
      <w:pPr>
        <w:ind w:left="1080" w:hanging="360"/>
      </w:pPr>
      <w:rPr>
        <w:rFonts w:cs="Times New Roman"/>
      </w:rPr>
    </w:lvl>
    <w:lvl w:ilvl="2">
      <w:start w:val="1"/>
      <w:numFmt w:val="none"/>
      <w:lvlText w:val="%3."/>
      <w:lvlJc w:val="left"/>
      <w:pPr>
        <w:ind w:left="1440" w:hanging="360"/>
      </w:pPr>
      <w:rPr>
        <w:rFonts w:cs="Times New Roman"/>
      </w:rPr>
    </w:lvl>
    <w:lvl w:ilvl="3">
      <w:start w:val="1"/>
      <w:numFmt w:val="none"/>
      <w:lvlText w:val="%4."/>
      <w:lvlJc w:val="left"/>
      <w:pPr>
        <w:ind w:left="1800" w:hanging="360"/>
      </w:pPr>
      <w:rPr>
        <w:rFonts w:cs="Times New Roman"/>
      </w:rPr>
    </w:lvl>
    <w:lvl w:ilvl="4">
      <w:start w:val="1"/>
      <w:numFmt w:val="none"/>
      <w:lvlText w:val="%5."/>
      <w:lvlJc w:val="left"/>
      <w:pPr>
        <w:ind w:left="2160" w:hanging="360"/>
      </w:pPr>
      <w:rPr>
        <w:rFonts w:cs="Times New Roman"/>
      </w:rPr>
    </w:lvl>
    <w:lvl w:ilvl="5">
      <w:start w:val="1"/>
      <w:numFmt w:val="none"/>
      <w:lvlText w:val="%6."/>
      <w:lvlJc w:val="left"/>
      <w:pPr>
        <w:ind w:left="2520" w:hanging="360"/>
      </w:pPr>
      <w:rPr>
        <w:rFonts w:cs="Times New Roman"/>
      </w:rPr>
    </w:lvl>
    <w:lvl w:ilvl="6">
      <w:start w:val="1"/>
      <w:numFmt w:val="none"/>
      <w:lvlText w:val="%7."/>
      <w:lvlJc w:val="left"/>
      <w:pPr>
        <w:ind w:left="2880" w:hanging="360"/>
      </w:pPr>
      <w:rPr>
        <w:rFonts w:cs="Times New Roman"/>
      </w:rPr>
    </w:lvl>
    <w:lvl w:ilvl="7">
      <w:start w:val="1"/>
      <w:numFmt w:val="none"/>
      <w:lvlText w:val="%8."/>
      <w:lvlJc w:val="left"/>
      <w:pPr>
        <w:ind w:left="3240" w:hanging="360"/>
      </w:pPr>
      <w:rPr>
        <w:rFonts w:cs="Times New Roman"/>
      </w:rPr>
    </w:lvl>
    <w:lvl w:ilvl="8">
      <w:start w:val="1"/>
      <w:numFmt w:val="none"/>
      <w:lvlText w:val="%9."/>
      <w:lvlJc w:val="left"/>
      <w:pPr>
        <w:ind w:left="3600" w:hanging="360"/>
      </w:pPr>
      <w:rPr>
        <w:rFonts w:cs="Times New Roman"/>
      </w:rPr>
    </w:lvl>
  </w:abstractNum>
  <w:abstractNum w:abstractNumId="6" w15:restartNumberingAfterBreak="0">
    <w:nsid w:val="47891611"/>
    <w:multiLevelType w:val="multilevel"/>
    <w:tmpl w:val="7688E416"/>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E7654FB"/>
    <w:multiLevelType w:val="multilevel"/>
    <w:tmpl w:val="D070D8B4"/>
    <w:styleLink w:val="WWNum5"/>
    <w:lvl w:ilvl="0">
      <w:numFmt w:val="bullet"/>
      <w:lvlText w:val="-"/>
      <w:lvlJc w:val="left"/>
      <w:pPr>
        <w:ind w:left="720" w:hanging="360"/>
      </w:pPr>
      <w:rPr>
        <w:rFonts w:ascii="Times New Roman" w:eastAsia="Times New Roman" w:hAnsi="Times New Roman"/>
        <w:u w:val="single"/>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4FB87E6B"/>
    <w:multiLevelType w:val="multilevel"/>
    <w:tmpl w:val="4050979C"/>
    <w:styleLink w:val="WWNum11"/>
    <w:lvl w:ilvl="0">
      <w:numFmt w:val="bullet"/>
      <w:lvlText w:val=""/>
      <w:lvlJc w:val="left"/>
      <w:pPr>
        <w:ind w:left="720" w:hanging="360"/>
      </w:pPr>
      <w:rPr>
        <w:rFonts w:ascii="Symbol" w:hAnsi="Symbol"/>
        <w:sz w:val="20"/>
      </w:rPr>
    </w:lvl>
    <w:lvl w:ilvl="1">
      <w:numFmt w:val="bullet"/>
      <w:lvlText w:val="-"/>
      <w:lvlJc w:val="left"/>
      <w:pPr>
        <w:ind w:left="1440" w:hanging="360"/>
      </w:pPr>
      <w:rPr>
        <w:rFonts w:ascii="Times New Roman" w:eastAsia="Times New Roman" w:hAnsi="Times New Roman"/>
      </w:rPr>
    </w:lvl>
    <w:lvl w:ilvl="2">
      <w:start w:val="1"/>
      <w:numFmt w:val="decimal"/>
      <w:lvlText w:val="%3)"/>
      <w:lvlJc w:val="left"/>
      <w:pPr>
        <w:ind w:left="2486" w:hanging="360"/>
      </w:pPr>
      <w:rPr>
        <w:rFonts w:cs="Times New Roman"/>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55294AB8"/>
    <w:multiLevelType w:val="multilevel"/>
    <w:tmpl w:val="4DF2A54E"/>
    <w:styleLink w:val="WWNum8"/>
    <w:lvl w:ilvl="0">
      <w:start w:val="1"/>
      <w:numFmt w:val="decimal"/>
      <w:lvlText w:val="%1."/>
      <w:lvlJc w:val="left"/>
      <w:pPr>
        <w:ind w:left="1428" w:hanging="360"/>
      </w:pPr>
      <w:rPr>
        <w:rFonts w:cs="Times New Roman"/>
        <w:b w:val="0"/>
        <w:bCs/>
        <w:i w:val="0"/>
        <w:iCs/>
        <w:sz w:val="28"/>
        <w:szCs w:val="28"/>
      </w:rPr>
    </w:lvl>
    <w:lvl w:ilvl="1">
      <w:start w:val="1"/>
      <w:numFmt w:val="decimal"/>
      <w:lvlText w:val="%2)"/>
      <w:lvlJc w:val="left"/>
      <w:pPr>
        <w:ind w:left="2148" w:hanging="360"/>
      </w:pPr>
      <w:rPr>
        <w:rFonts w:cs="Times New Roman"/>
      </w:rPr>
    </w:lvl>
    <w:lvl w:ilvl="2">
      <w:numFmt w:val="bullet"/>
      <w:lvlText w:val="-"/>
      <w:lvlJc w:val="left"/>
      <w:pPr>
        <w:ind w:left="3048" w:hanging="360"/>
      </w:pPr>
      <w:rPr>
        <w:rFonts w:ascii="Times New Roman" w:eastAsia="Times New Roman" w:hAnsi="Times New Roman"/>
      </w:rPr>
    </w:lvl>
    <w:lvl w:ilvl="3">
      <w:start w:val="1"/>
      <w:numFmt w:val="decimal"/>
      <w:lvlText w:val="%4."/>
      <w:lvlJc w:val="left"/>
      <w:pPr>
        <w:ind w:left="3588" w:hanging="360"/>
      </w:pPr>
      <w:rPr>
        <w:rFonts w:cs="Times New Roman"/>
      </w:rPr>
    </w:lvl>
    <w:lvl w:ilvl="4">
      <w:start w:val="1"/>
      <w:numFmt w:val="lowerLetter"/>
      <w:lvlText w:val="%5."/>
      <w:lvlJc w:val="left"/>
      <w:pPr>
        <w:ind w:left="4308" w:hanging="360"/>
      </w:pPr>
      <w:rPr>
        <w:rFonts w:cs="Times New Roman"/>
      </w:rPr>
    </w:lvl>
    <w:lvl w:ilvl="5">
      <w:start w:val="1"/>
      <w:numFmt w:val="lowerRoman"/>
      <w:lvlText w:val="%6."/>
      <w:lvlJc w:val="right"/>
      <w:pPr>
        <w:ind w:left="5028" w:hanging="180"/>
      </w:pPr>
      <w:rPr>
        <w:rFonts w:cs="Times New Roman"/>
      </w:rPr>
    </w:lvl>
    <w:lvl w:ilvl="6">
      <w:start w:val="1"/>
      <w:numFmt w:val="decimal"/>
      <w:lvlText w:val="%7."/>
      <w:lvlJc w:val="left"/>
      <w:pPr>
        <w:ind w:left="5748" w:hanging="360"/>
      </w:pPr>
      <w:rPr>
        <w:rFonts w:cs="Times New Roman"/>
      </w:rPr>
    </w:lvl>
    <w:lvl w:ilvl="7">
      <w:start w:val="1"/>
      <w:numFmt w:val="lowerLetter"/>
      <w:lvlText w:val="%8."/>
      <w:lvlJc w:val="left"/>
      <w:pPr>
        <w:ind w:left="6468" w:hanging="360"/>
      </w:pPr>
      <w:rPr>
        <w:rFonts w:cs="Times New Roman"/>
      </w:rPr>
    </w:lvl>
    <w:lvl w:ilvl="8">
      <w:start w:val="1"/>
      <w:numFmt w:val="lowerRoman"/>
      <w:lvlText w:val="%9."/>
      <w:lvlJc w:val="right"/>
      <w:pPr>
        <w:ind w:left="7188" w:hanging="180"/>
      </w:pPr>
      <w:rPr>
        <w:rFonts w:cs="Times New Roman"/>
      </w:rPr>
    </w:lvl>
  </w:abstractNum>
  <w:abstractNum w:abstractNumId="10" w15:restartNumberingAfterBreak="0">
    <w:nsid w:val="56C62D36"/>
    <w:multiLevelType w:val="multilevel"/>
    <w:tmpl w:val="63E01DA0"/>
    <w:styleLink w:val="WWNum3a"/>
    <w:lvl w:ilvl="0">
      <w:numFmt w:val="bullet"/>
      <w:lvlText w:val="-"/>
      <w:lvlJc w:val="left"/>
      <w:pPr>
        <w:ind w:left="720" w:hanging="360"/>
      </w:pPr>
      <w:rPr>
        <w:rFonts w:ascii="Times New Roman" w:eastAsia="Times New Roman" w:hAnsi="Times New Roman"/>
        <w:u w:val="single"/>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621456CE"/>
    <w:multiLevelType w:val="multilevel"/>
    <w:tmpl w:val="D876CBD4"/>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6BD051FE"/>
    <w:multiLevelType w:val="multilevel"/>
    <w:tmpl w:val="7EC6DD8A"/>
    <w:styleLink w:val="WWNum4"/>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706B0987"/>
    <w:multiLevelType w:val="multilevel"/>
    <w:tmpl w:val="595463DE"/>
    <w:styleLink w:val="WWNum10"/>
    <w:lvl w:ilvl="0">
      <w:start w:val="1"/>
      <w:numFmt w:val="decimal"/>
      <w:lvlText w:val="%1."/>
      <w:lvlJc w:val="left"/>
      <w:pPr>
        <w:ind w:left="1353"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14" w15:restartNumberingAfterBreak="0">
    <w:nsid w:val="75451E62"/>
    <w:multiLevelType w:val="multilevel"/>
    <w:tmpl w:val="A2F28E80"/>
    <w:styleLink w:val="WWNum12"/>
    <w:lvl w:ilvl="0">
      <w:start w:val="9"/>
      <w:numFmt w:val="decimal"/>
      <w:lvlText w:val="%1."/>
      <w:lvlJc w:val="left"/>
      <w:pPr>
        <w:ind w:left="1353" w:hanging="360"/>
      </w:pPr>
      <w:rPr>
        <w:rFonts w:cs="Times New Roman"/>
      </w:rPr>
    </w:lvl>
    <w:lvl w:ilvl="1">
      <w:start w:val="1"/>
      <w:numFmt w:val="lowerLetter"/>
      <w:lvlText w:val="%2."/>
      <w:lvlJc w:val="left"/>
      <w:pPr>
        <w:ind w:left="2073" w:hanging="360"/>
      </w:pPr>
      <w:rPr>
        <w:rFonts w:cs="Times New Roman"/>
      </w:rPr>
    </w:lvl>
    <w:lvl w:ilvl="2">
      <w:start w:val="1"/>
      <w:numFmt w:val="lowerRoman"/>
      <w:lvlText w:val="%3."/>
      <w:lvlJc w:val="right"/>
      <w:pPr>
        <w:ind w:left="2793" w:hanging="180"/>
      </w:pPr>
      <w:rPr>
        <w:rFonts w:cs="Times New Roman"/>
      </w:rPr>
    </w:lvl>
    <w:lvl w:ilvl="3">
      <w:start w:val="1"/>
      <w:numFmt w:val="decimal"/>
      <w:lvlText w:val="%4."/>
      <w:lvlJc w:val="left"/>
      <w:pPr>
        <w:ind w:left="3513" w:hanging="360"/>
      </w:pPr>
      <w:rPr>
        <w:rFonts w:cs="Times New Roman"/>
      </w:rPr>
    </w:lvl>
    <w:lvl w:ilvl="4">
      <w:start w:val="1"/>
      <w:numFmt w:val="lowerLetter"/>
      <w:lvlText w:val="%5."/>
      <w:lvlJc w:val="left"/>
      <w:pPr>
        <w:ind w:left="4233" w:hanging="360"/>
      </w:pPr>
      <w:rPr>
        <w:rFonts w:cs="Times New Roman"/>
      </w:rPr>
    </w:lvl>
    <w:lvl w:ilvl="5">
      <w:start w:val="1"/>
      <w:numFmt w:val="lowerRoman"/>
      <w:lvlText w:val="%6."/>
      <w:lvlJc w:val="right"/>
      <w:pPr>
        <w:ind w:left="4953" w:hanging="180"/>
      </w:pPr>
      <w:rPr>
        <w:rFonts w:cs="Times New Roman"/>
      </w:rPr>
    </w:lvl>
    <w:lvl w:ilvl="6">
      <w:start w:val="1"/>
      <w:numFmt w:val="decimal"/>
      <w:lvlText w:val="%7."/>
      <w:lvlJc w:val="left"/>
      <w:pPr>
        <w:ind w:left="5673" w:hanging="360"/>
      </w:pPr>
      <w:rPr>
        <w:rFonts w:cs="Times New Roman"/>
      </w:rPr>
    </w:lvl>
    <w:lvl w:ilvl="7">
      <w:start w:val="1"/>
      <w:numFmt w:val="lowerLetter"/>
      <w:lvlText w:val="%8."/>
      <w:lvlJc w:val="left"/>
      <w:pPr>
        <w:ind w:left="6393" w:hanging="360"/>
      </w:pPr>
      <w:rPr>
        <w:rFonts w:cs="Times New Roman"/>
      </w:rPr>
    </w:lvl>
    <w:lvl w:ilvl="8">
      <w:start w:val="1"/>
      <w:numFmt w:val="lowerRoman"/>
      <w:lvlText w:val="%9."/>
      <w:lvlJc w:val="right"/>
      <w:pPr>
        <w:ind w:left="7113" w:hanging="180"/>
      </w:pPr>
      <w:rPr>
        <w:rFonts w:cs="Times New Roman"/>
      </w:rPr>
    </w:lvl>
  </w:abstractNum>
  <w:abstractNum w:abstractNumId="15" w15:restartNumberingAfterBreak="0">
    <w:nsid w:val="76655298"/>
    <w:multiLevelType w:val="multilevel"/>
    <w:tmpl w:val="CB5E5650"/>
    <w:styleLink w:val="WWNum7"/>
    <w:lvl w:ilvl="0">
      <w:start w:val="1"/>
      <w:numFmt w:val="decimal"/>
      <w:lvlText w:val="%1."/>
      <w:lvlJc w:val="left"/>
      <w:pPr>
        <w:ind w:left="720" w:hanging="360"/>
      </w:pPr>
      <w:rPr>
        <w:rFonts w:cs="Times New Roman"/>
        <w:b/>
        <w:i/>
        <w:color w:val="FF000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7E9F5CC9"/>
    <w:multiLevelType w:val="multilevel"/>
    <w:tmpl w:val="925C76B8"/>
    <w:styleLink w:val="WWNum6"/>
    <w:lvl w:ilvl="0">
      <w:start w:val="1"/>
      <w:numFmt w:val="decimal"/>
      <w:lvlText w:val="%1."/>
      <w:lvlJc w:val="left"/>
      <w:pPr>
        <w:ind w:left="1287" w:hanging="360"/>
      </w:pPr>
      <w:rPr>
        <w:rFonts w:cs="Times New Roman"/>
        <w:strike w:val="0"/>
        <w:dstrike w:val="0"/>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num w:numId="1">
    <w:abstractNumId w:val="4"/>
  </w:num>
  <w:num w:numId="2">
    <w:abstractNumId w:val="6"/>
  </w:num>
  <w:num w:numId="3">
    <w:abstractNumId w:val="11"/>
  </w:num>
  <w:num w:numId="4">
    <w:abstractNumId w:val="2"/>
  </w:num>
  <w:num w:numId="5">
    <w:abstractNumId w:val="0"/>
  </w:num>
  <w:num w:numId="6">
    <w:abstractNumId w:val="5"/>
  </w:num>
  <w:num w:numId="7">
    <w:abstractNumId w:val="1"/>
  </w:num>
  <w:num w:numId="8">
    <w:abstractNumId w:val="10"/>
  </w:num>
  <w:num w:numId="9">
    <w:abstractNumId w:val="12"/>
  </w:num>
  <w:num w:numId="10">
    <w:abstractNumId w:val="7"/>
  </w:num>
  <w:num w:numId="11">
    <w:abstractNumId w:val="16"/>
  </w:num>
  <w:num w:numId="12">
    <w:abstractNumId w:val="15"/>
  </w:num>
  <w:num w:numId="13">
    <w:abstractNumId w:val="9"/>
  </w:num>
  <w:num w:numId="14">
    <w:abstractNumId w:val="3"/>
  </w:num>
  <w:num w:numId="15">
    <w:abstractNumId w:val="13"/>
  </w:num>
  <w:num w:numId="16">
    <w:abstractNumId w:val="8"/>
  </w:num>
  <w:num w:numId="17">
    <w:abstractNumId w:val="14"/>
  </w:num>
  <w:num w:numId="18">
    <w:abstractNumId w:val="7"/>
  </w:num>
  <w:num w:numId="19">
    <w:abstractNumId w:val="15"/>
    <w:lvlOverride w:ilvl="0">
      <w:startOverride w:val="1"/>
    </w:lvlOverride>
  </w:num>
  <w:num w:numId="20">
    <w:abstractNumId w:val="14"/>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13A"/>
    <w:rsid w:val="00012904"/>
    <w:rsid w:val="0001599C"/>
    <w:rsid w:val="00020B0E"/>
    <w:rsid w:val="00026077"/>
    <w:rsid w:val="00033C55"/>
    <w:rsid w:val="000362E9"/>
    <w:rsid w:val="00040D5E"/>
    <w:rsid w:val="00042A9B"/>
    <w:rsid w:val="00055394"/>
    <w:rsid w:val="00055B78"/>
    <w:rsid w:val="00057E6F"/>
    <w:rsid w:val="000A6A12"/>
    <w:rsid w:val="000C0995"/>
    <w:rsid w:val="000C279B"/>
    <w:rsid w:val="000D3CC7"/>
    <w:rsid w:val="00103F73"/>
    <w:rsid w:val="001241D4"/>
    <w:rsid w:val="001274C1"/>
    <w:rsid w:val="0013084B"/>
    <w:rsid w:val="001571B9"/>
    <w:rsid w:val="00157211"/>
    <w:rsid w:val="001627C8"/>
    <w:rsid w:val="0017532F"/>
    <w:rsid w:val="001954DB"/>
    <w:rsid w:val="001C36FA"/>
    <w:rsid w:val="001D3119"/>
    <w:rsid w:val="001E0091"/>
    <w:rsid w:val="001F1214"/>
    <w:rsid w:val="002200CD"/>
    <w:rsid w:val="002221EE"/>
    <w:rsid w:val="00230863"/>
    <w:rsid w:val="0023455D"/>
    <w:rsid w:val="002429DE"/>
    <w:rsid w:val="002466CA"/>
    <w:rsid w:val="00264A05"/>
    <w:rsid w:val="002748A3"/>
    <w:rsid w:val="002B1DF8"/>
    <w:rsid w:val="002B27D9"/>
    <w:rsid w:val="002C2772"/>
    <w:rsid w:val="002C6490"/>
    <w:rsid w:val="002D66B1"/>
    <w:rsid w:val="002F35B5"/>
    <w:rsid w:val="002F40DD"/>
    <w:rsid w:val="002F6FE1"/>
    <w:rsid w:val="00302BF7"/>
    <w:rsid w:val="003161A6"/>
    <w:rsid w:val="00317276"/>
    <w:rsid w:val="00325383"/>
    <w:rsid w:val="00360EC9"/>
    <w:rsid w:val="00375DBD"/>
    <w:rsid w:val="003A3789"/>
    <w:rsid w:val="003C08E0"/>
    <w:rsid w:val="003C501F"/>
    <w:rsid w:val="003D2830"/>
    <w:rsid w:val="003D72EA"/>
    <w:rsid w:val="003D77B8"/>
    <w:rsid w:val="003E1D79"/>
    <w:rsid w:val="003F0AB2"/>
    <w:rsid w:val="003F713A"/>
    <w:rsid w:val="00412D79"/>
    <w:rsid w:val="00435D44"/>
    <w:rsid w:val="004453A1"/>
    <w:rsid w:val="004540BB"/>
    <w:rsid w:val="00462F67"/>
    <w:rsid w:val="00464F72"/>
    <w:rsid w:val="004839FA"/>
    <w:rsid w:val="004929F7"/>
    <w:rsid w:val="004A3F2D"/>
    <w:rsid w:val="004B4033"/>
    <w:rsid w:val="004C58D7"/>
    <w:rsid w:val="004F6843"/>
    <w:rsid w:val="00504290"/>
    <w:rsid w:val="00517086"/>
    <w:rsid w:val="0052124D"/>
    <w:rsid w:val="005323D4"/>
    <w:rsid w:val="005347AD"/>
    <w:rsid w:val="00541DB8"/>
    <w:rsid w:val="00555474"/>
    <w:rsid w:val="005567D6"/>
    <w:rsid w:val="005710B3"/>
    <w:rsid w:val="0057120B"/>
    <w:rsid w:val="00573906"/>
    <w:rsid w:val="00575A86"/>
    <w:rsid w:val="0058542A"/>
    <w:rsid w:val="005873A8"/>
    <w:rsid w:val="005928F0"/>
    <w:rsid w:val="00592E0E"/>
    <w:rsid w:val="005945DA"/>
    <w:rsid w:val="005951FE"/>
    <w:rsid w:val="005A2BD2"/>
    <w:rsid w:val="005B456E"/>
    <w:rsid w:val="005C052B"/>
    <w:rsid w:val="005E2D5E"/>
    <w:rsid w:val="005E4AC5"/>
    <w:rsid w:val="0061194C"/>
    <w:rsid w:val="006123B9"/>
    <w:rsid w:val="00614E7C"/>
    <w:rsid w:val="006153E0"/>
    <w:rsid w:val="006166A4"/>
    <w:rsid w:val="00631E42"/>
    <w:rsid w:val="00632722"/>
    <w:rsid w:val="00636281"/>
    <w:rsid w:val="006440B2"/>
    <w:rsid w:val="00646408"/>
    <w:rsid w:val="00650A3C"/>
    <w:rsid w:val="006522B7"/>
    <w:rsid w:val="00657D47"/>
    <w:rsid w:val="006927DA"/>
    <w:rsid w:val="006A05CA"/>
    <w:rsid w:val="006A0F25"/>
    <w:rsid w:val="006A2394"/>
    <w:rsid w:val="006B5A06"/>
    <w:rsid w:val="006D45E5"/>
    <w:rsid w:val="006F18D8"/>
    <w:rsid w:val="00706D38"/>
    <w:rsid w:val="00710201"/>
    <w:rsid w:val="00710D81"/>
    <w:rsid w:val="00741698"/>
    <w:rsid w:val="0075530D"/>
    <w:rsid w:val="00760AE2"/>
    <w:rsid w:val="00770DCB"/>
    <w:rsid w:val="00772B38"/>
    <w:rsid w:val="0079532A"/>
    <w:rsid w:val="007A14D4"/>
    <w:rsid w:val="007B6703"/>
    <w:rsid w:val="007C2D3B"/>
    <w:rsid w:val="007D7C72"/>
    <w:rsid w:val="007E7062"/>
    <w:rsid w:val="007F1D14"/>
    <w:rsid w:val="007F1EE7"/>
    <w:rsid w:val="007F39BA"/>
    <w:rsid w:val="00801FF3"/>
    <w:rsid w:val="008061DB"/>
    <w:rsid w:val="008119C5"/>
    <w:rsid w:val="00815302"/>
    <w:rsid w:val="008313CF"/>
    <w:rsid w:val="008363B0"/>
    <w:rsid w:val="00836B7D"/>
    <w:rsid w:val="0087645D"/>
    <w:rsid w:val="0087756B"/>
    <w:rsid w:val="008B5D11"/>
    <w:rsid w:val="008C131D"/>
    <w:rsid w:val="008C3244"/>
    <w:rsid w:val="008F5CFE"/>
    <w:rsid w:val="0090426F"/>
    <w:rsid w:val="00904817"/>
    <w:rsid w:val="009104CE"/>
    <w:rsid w:val="0091269E"/>
    <w:rsid w:val="00921BE8"/>
    <w:rsid w:val="00925B0D"/>
    <w:rsid w:val="009433B6"/>
    <w:rsid w:val="00967176"/>
    <w:rsid w:val="0097232E"/>
    <w:rsid w:val="0098188A"/>
    <w:rsid w:val="00984DAF"/>
    <w:rsid w:val="009A77AD"/>
    <w:rsid w:val="009C173B"/>
    <w:rsid w:val="009E2B56"/>
    <w:rsid w:val="009F3AD6"/>
    <w:rsid w:val="00A06299"/>
    <w:rsid w:val="00A23FCA"/>
    <w:rsid w:val="00A26A2B"/>
    <w:rsid w:val="00A30B97"/>
    <w:rsid w:val="00A46EFA"/>
    <w:rsid w:val="00A536AA"/>
    <w:rsid w:val="00A56032"/>
    <w:rsid w:val="00A63256"/>
    <w:rsid w:val="00A678B5"/>
    <w:rsid w:val="00A73282"/>
    <w:rsid w:val="00AC0E02"/>
    <w:rsid w:val="00AC585F"/>
    <w:rsid w:val="00AD46E1"/>
    <w:rsid w:val="00AF22D9"/>
    <w:rsid w:val="00AF29C3"/>
    <w:rsid w:val="00B025DC"/>
    <w:rsid w:val="00B14A14"/>
    <w:rsid w:val="00B42097"/>
    <w:rsid w:val="00B64D5A"/>
    <w:rsid w:val="00B658FE"/>
    <w:rsid w:val="00B674F2"/>
    <w:rsid w:val="00B70B38"/>
    <w:rsid w:val="00B81DCD"/>
    <w:rsid w:val="00B97C03"/>
    <w:rsid w:val="00BB30E7"/>
    <w:rsid w:val="00BB478C"/>
    <w:rsid w:val="00BB5C92"/>
    <w:rsid w:val="00BB7AAC"/>
    <w:rsid w:val="00BC057A"/>
    <w:rsid w:val="00BC18CB"/>
    <w:rsid w:val="00BC2C72"/>
    <w:rsid w:val="00BE685E"/>
    <w:rsid w:val="00C00CAB"/>
    <w:rsid w:val="00C04431"/>
    <w:rsid w:val="00C309BE"/>
    <w:rsid w:val="00C37306"/>
    <w:rsid w:val="00C524CA"/>
    <w:rsid w:val="00C54DA6"/>
    <w:rsid w:val="00C649B3"/>
    <w:rsid w:val="00C75604"/>
    <w:rsid w:val="00C842D8"/>
    <w:rsid w:val="00C863BE"/>
    <w:rsid w:val="00CA0335"/>
    <w:rsid w:val="00CC50D8"/>
    <w:rsid w:val="00CE7F7A"/>
    <w:rsid w:val="00CF0D88"/>
    <w:rsid w:val="00CF0F11"/>
    <w:rsid w:val="00D106B2"/>
    <w:rsid w:val="00D20E89"/>
    <w:rsid w:val="00D30962"/>
    <w:rsid w:val="00D5027B"/>
    <w:rsid w:val="00D52F34"/>
    <w:rsid w:val="00D55566"/>
    <w:rsid w:val="00D67387"/>
    <w:rsid w:val="00D71C26"/>
    <w:rsid w:val="00D73083"/>
    <w:rsid w:val="00D74C22"/>
    <w:rsid w:val="00D83A2E"/>
    <w:rsid w:val="00D9043C"/>
    <w:rsid w:val="00DC2DC5"/>
    <w:rsid w:val="00DC6EA1"/>
    <w:rsid w:val="00DD4D07"/>
    <w:rsid w:val="00DE69BC"/>
    <w:rsid w:val="00DF0812"/>
    <w:rsid w:val="00DF3393"/>
    <w:rsid w:val="00DF4E56"/>
    <w:rsid w:val="00E039D2"/>
    <w:rsid w:val="00E11CC9"/>
    <w:rsid w:val="00E14B8F"/>
    <w:rsid w:val="00E50292"/>
    <w:rsid w:val="00E52C4A"/>
    <w:rsid w:val="00E5584E"/>
    <w:rsid w:val="00E574A4"/>
    <w:rsid w:val="00E70012"/>
    <w:rsid w:val="00E80541"/>
    <w:rsid w:val="00E86C75"/>
    <w:rsid w:val="00E9166B"/>
    <w:rsid w:val="00EB23BE"/>
    <w:rsid w:val="00EB4362"/>
    <w:rsid w:val="00EB6F09"/>
    <w:rsid w:val="00ED5D7B"/>
    <w:rsid w:val="00ED6568"/>
    <w:rsid w:val="00EE5B3F"/>
    <w:rsid w:val="00EE664C"/>
    <w:rsid w:val="00EE7B2E"/>
    <w:rsid w:val="00EF1902"/>
    <w:rsid w:val="00F03FF9"/>
    <w:rsid w:val="00F349F5"/>
    <w:rsid w:val="00F41520"/>
    <w:rsid w:val="00F832FB"/>
    <w:rsid w:val="00F91F6B"/>
    <w:rsid w:val="00FA7B7A"/>
    <w:rsid w:val="00FD00C9"/>
    <w:rsid w:val="00FD130F"/>
    <w:rsid w:val="00FF4A47"/>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82DE48"/>
  <w15:docId w15:val="{8504057D-CBD6-45D1-887C-B36AF8EDF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Немає списку1"/>
    <w:next w:val="a2"/>
    <w:uiPriority w:val="99"/>
    <w:semiHidden/>
    <w:unhideWhenUsed/>
    <w:rsid w:val="003F713A"/>
  </w:style>
  <w:style w:type="numbering" w:customStyle="1" w:styleId="11">
    <w:name w:val="Немає списку11"/>
    <w:next w:val="a2"/>
    <w:uiPriority w:val="99"/>
    <w:semiHidden/>
    <w:unhideWhenUsed/>
    <w:rsid w:val="003F713A"/>
  </w:style>
  <w:style w:type="paragraph" w:customStyle="1" w:styleId="Standard">
    <w:name w:val="Standard"/>
    <w:rsid w:val="003F713A"/>
    <w:pPr>
      <w:suppressAutoHyphens/>
      <w:autoSpaceDN w:val="0"/>
      <w:textAlignment w:val="baseline"/>
    </w:pPr>
    <w:rPr>
      <w:rFonts w:ascii="Calibri" w:eastAsia="Calibri" w:hAnsi="Calibri" w:cs="Times New Roman"/>
    </w:rPr>
  </w:style>
  <w:style w:type="paragraph" w:customStyle="1" w:styleId="Heading">
    <w:name w:val="Heading"/>
    <w:basedOn w:val="Standarduser"/>
    <w:next w:val="Textbodyuser"/>
    <w:rsid w:val="003F713A"/>
    <w:pPr>
      <w:keepNext/>
      <w:spacing w:before="240" w:after="120"/>
    </w:pPr>
    <w:rPr>
      <w:rFonts w:ascii="Liberation Sans" w:eastAsia="Microsoft YaHei" w:hAnsi="Liberation Sans" w:cs="Arial"/>
      <w:sz w:val="28"/>
      <w:szCs w:val="28"/>
    </w:rPr>
  </w:style>
  <w:style w:type="paragraph" w:customStyle="1" w:styleId="Textbody">
    <w:name w:val="Text body"/>
    <w:basedOn w:val="Standard"/>
    <w:rsid w:val="003F713A"/>
    <w:pPr>
      <w:spacing w:after="140" w:line="276" w:lineRule="auto"/>
    </w:pPr>
  </w:style>
  <w:style w:type="paragraph" w:styleId="a3">
    <w:name w:val="List"/>
    <w:basedOn w:val="Textbodyuser"/>
    <w:rsid w:val="003F713A"/>
    <w:rPr>
      <w:rFonts w:cs="Arial"/>
      <w:sz w:val="24"/>
    </w:rPr>
  </w:style>
  <w:style w:type="paragraph" w:styleId="a4">
    <w:name w:val="caption"/>
    <w:basedOn w:val="Standarduser"/>
    <w:rsid w:val="003F713A"/>
    <w:pPr>
      <w:suppressLineNumbers/>
      <w:spacing w:before="120" w:after="120"/>
    </w:pPr>
    <w:rPr>
      <w:rFonts w:cs="Arial"/>
      <w:i/>
      <w:iCs/>
      <w:sz w:val="24"/>
      <w:szCs w:val="24"/>
    </w:rPr>
  </w:style>
  <w:style w:type="paragraph" w:customStyle="1" w:styleId="Index">
    <w:name w:val="Index"/>
    <w:basedOn w:val="Standarduser"/>
    <w:rsid w:val="003F713A"/>
    <w:pPr>
      <w:suppressLineNumbers/>
    </w:pPr>
    <w:rPr>
      <w:rFonts w:cs="Arial"/>
      <w:sz w:val="24"/>
    </w:rPr>
  </w:style>
  <w:style w:type="paragraph" w:customStyle="1" w:styleId="Standarduser">
    <w:name w:val="Standard (user)"/>
    <w:rsid w:val="003F713A"/>
    <w:pPr>
      <w:suppressAutoHyphens/>
      <w:autoSpaceDN w:val="0"/>
      <w:spacing w:line="254" w:lineRule="auto"/>
      <w:textAlignment w:val="baseline"/>
    </w:pPr>
    <w:rPr>
      <w:rFonts w:ascii="Calibri" w:eastAsia="Calibri" w:hAnsi="Calibri" w:cs="F"/>
    </w:rPr>
  </w:style>
  <w:style w:type="paragraph" w:customStyle="1" w:styleId="Textbodyuser">
    <w:name w:val="Text body (user)"/>
    <w:basedOn w:val="Standarduser"/>
    <w:rsid w:val="003F713A"/>
    <w:pPr>
      <w:spacing w:after="140" w:line="276" w:lineRule="auto"/>
    </w:pPr>
  </w:style>
  <w:style w:type="paragraph" w:styleId="a5">
    <w:name w:val="List Paragraph"/>
    <w:basedOn w:val="Standarduser"/>
    <w:rsid w:val="003F713A"/>
    <w:pPr>
      <w:ind w:left="720"/>
    </w:pPr>
  </w:style>
  <w:style w:type="paragraph" w:styleId="a6">
    <w:name w:val="Balloon Text"/>
    <w:basedOn w:val="Standarduser"/>
    <w:link w:val="a7"/>
    <w:rsid w:val="003F713A"/>
    <w:pPr>
      <w:spacing w:after="0" w:line="240" w:lineRule="auto"/>
    </w:pPr>
    <w:rPr>
      <w:rFonts w:ascii="Segoe UI" w:eastAsia="Segoe UI" w:hAnsi="Segoe UI" w:cs="Segoe UI"/>
      <w:sz w:val="18"/>
      <w:szCs w:val="18"/>
    </w:rPr>
  </w:style>
  <w:style w:type="character" w:customStyle="1" w:styleId="a7">
    <w:name w:val="Текст выноски Знак"/>
    <w:basedOn w:val="a0"/>
    <w:link w:val="a6"/>
    <w:rsid w:val="003F713A"/>
    <w:rPr>
      <w:rFonts w:ascii="Segoe UI" w:eastAsia="Segoe UI" w:hAnsi="Segoe UI" w:cs="Segoe UI"/>
      <w:sz w:val="18"/>
      <w:szCs w:val="18"/>
    </w:rPr>
  </w:style>
  <w:style w:type="paragraph" w:customStyle="1" w:styleId="TableContents">
    <w:name w:val="Table Contents"/>
    <w:basedOn w:val="Standarduser"/>
    <w:rsid w:val="003F713A"/>
    <w:pPr>
      <w:suppressLineNumbers/>
    </w:pPr>
  </w:style>
  <w:style w:type="paragraph" w:customStyle="1" w:styleId="TableHeading">
    <w:name w:val="Table Heading"/>
    <w:basedOn w:val="TableContents"/>
    <w:rsid w:val="003F713A"/>
    <w:pPr>
      <w:jc w:val="center"/>
    </w:pPr>
    <w:rPr>
      <w:b/>
      <w:bCs/>
    </w:rPr>
  </w:style>
  <w:style w:type="paragraph" w:customStyle="1" w:styleId="rvps2">
    <w:name w:val="rvps2"/>
    <w:basedOn w:val="Standard"/>
    <w:rsid w:val="003F713A"/>
    <w:pPr>
      <w:spacing w:before="280" w:after="280" w:line="240" w:lineRule="auto"/>
    </w:pPr>
    <w:rPr>
      <w:rFonts w:ascii="Times New Roman" w:eastAsia="Times New Roman" w:hAnsi="Times New Roman"/>
      <w:sz w:val="24"/>
      <w:szCs w:val="24"/>
      <w:lang w:val="ru-RU" w:eastAsia="ru-RU"/>
    </w:rPr>
  </w:style>
  <w:style w:type="paragraph" w:customStyle="1" w:styleId="tjbmf">
    <w:name w:val="tj bmf"/>
    <w:basedOn w:val="Standard"/>
    <w:rsid w:val="003F713A"/>
    <w:pPr>
      <w:spacing w:before="280" w:after="280" w:line="240" w:lineRule="auto"/>
    </w:pPr>
    <w:rPr>
      <w:rFonts w:ascii="Times New Roman" w:eastAsia="Times New Roman" w:hAnsi="Times New Roman"/>
      <w:sz w:val="24"/>
      <w:szCs w:val="24"/>
      <w:lang w:val="ru-RU" w:eastAsia="ru-RU"/>
    </w:rPr>
  </w:style>
  <w:style w:type="character" w:customStyle="1" w:styleId="BalloonTextChar">
    <w:name w:val="Balloon Text Char"/>
    <w:basedOn w:val="a0"/>
    <w:rsid w:val="003F713A"/>
    <w:rPr>
      <w:rFonts w:ascii="Segoe UI" w:eastAsia="Segoe UI" w:hAnsi="Segoe UI" w:cs="Segoe UI"/>
      <w:sz w:val="18"/>
      <w:szCs w:val="18"/>
    </w:rPr>
  </w:style>
  <w:style w:type="character" w:customStyle="1" w:styleId="Internetlinkuser">
    <w:name w:val="Internet link (user)"/>
    <w:basedOn w:val="a0"/>
    <w:rsid w:val="003F713A"/>
    <w:rPr>
      <w:rFonts w:cs="Times New Roman"/>
      <w:color w:val="0563C1"/>
      <w:u w:val="single"/>
    </w:rPr>
  </w:style>
  <w:style w:type="character" w:customStyle="1" w:styleId="ListLabel1">
    <w:name w:val="ListLabel 1"/>
    <w:rsid w:val="003F713A"/>
    <w:rPr>
      <w:rFonts w:eastAsia="Times New Roman"/>
      <w:sz w:val="24"/>
    </w:rPr>
  </w:style>
  <w:style w:type="character" w:customStyle="1" w:styleId="ListLabel2">
    <w:name w:val="ListLabel 2"/>
    <w:rsid w:val="003F713A"/>
    <w:rPr>
      <w:rFonts w:eastAsia="Times New Roman"/>
      <w:u w:val="single"/>
    </w:rPr>
  </w:style>
  <w:style w:type="character" w:customStyle="1" w:styleId="ListLabel3">
    <w:name w:val="ListLabel 3"/>
    <w:rsid w:val="003F713A"/>
  </w:style>
  <w:style w:type="character" w:customStyle="1" w:styleId="ListLabel4">
    <w:name w:val="ListLabel 4"/>
    <w:rsid w:val="003F713A"/>
  </w:style>
  <w:style w:type="character" w:customStyle="1" w:styleId="ListLabel5">
    <w:name w:val="ListLabel 5"/>
    <w:rsid w:val="003F713A"/>
  </w:style>
  <w:style w:type="character" w:customStyle="1" w:styleId="ListLabel6">
    <w:name w:val="ListLabel 6"/>
    <w:rsid w:val="003F713A"/>
    <w:rPr>
      <w:rFonts w:eastAsia="Times New Roman"/>
    </w:rPr>
  </w:style>
  <w:style w:type="character" w:customStyle="1" w:styleId="ListLabel7">
    <w:name w:val="ListLabel 7"/>
    <w:rsid w:val="003F713A"/>
  </w:style>
  <w:style w:type="character" w:customStyle="1" w:styleId="ListLabel8">
    <w:name w:val="ListLabel 8"/>
    <w:rsid w:val="003F713A"/>
  </w:style>
  <w:style w:type="character" w:customStyle="1" w:styleId="ListLabel9">
    <w:name w:val="ListLabel 9"/>
    <w:rsid w:val="003F713A"/>
  </w:style>
  <w:style w:type="character" w:customStyle="1" w:styleId="Internetlink">
    <w:name w:val="Internet link"/>
    <w:basedOn w:val="a0"/>
    <w:rsid w:val="003F713A"/>
    <w:rPr>
      <w:rFonts w:cs="Times New Roman"/>
      <w:color w:val="0000FF"/>
      <w:u w:val="single"/>
    </w:rPr>
  </w:style>
  <w:style w:type="character" w:customStyle="1" w:styleId="rvts46">
    <w:name w:val="rvts46"/>
    <w:basedOn w:val="a0"/>
    <w:rsid w:val="003F713A"/>
    <w:rPr>
      <w:rFonts w:cs="Times New Roman"/>
    </w:rPr>
  </w:style>
  <w:style w:type="character" w:customStyle="1" w:styleId="VisitedInternetLink">
    <w:name w:val="Visited Internet Link"/>
    <w:basedOn w:val="a0"/>
    <w:rsid w:val="003F713A"/>
    <w:rPr>
      <w:rFonts w:cs="Times New Roman"/>
      <w:color w:val="800080"/>
      <w:u w:val="single"/>
    </w:rPr>
  </w:style>
  <w:style w:type="character" w:customStyle="1" w:styleId="hard-blue-color">
    <w:name w:val="hard-blue-color"/>
    <w:basedOn w:val="a0"/>
    <w:rsid w:val="003F713A"/>
    <w:rPr>
      <w:rFonts w:cs="Times New Roman"/>
    </w:rPr>
  </w:style>
  <w:style w:type="character" w:customStyle="1" w:styleId="rvts11">
    <w:name w:val="rvts11"/>
    <w:basedOn w:val="a0"/>
    <w:rsid w:val="003F713A"/>
    <w:rPr>
      <w:rFonts w:cs="Times New Roman"/>
    </w:rPr>
  </w:style>
  <w:style w:type="character" w:customStyle="1" w:styleId="ListLabel10">
    <w:name w:val="ListLabel 10"/>
    <w:rsid w:val="003F713A"/>
    <w:rPr>
      <w:rFonts w:cs="Times New Roman"/>
    </w:rPr>
  </w:style>
  <w:style w:type="character" w:customStyle="1" w:styleId="ListLabel11">
    <w:name w:val="ListLabel 11"/>
    <w:rsid w:val="003F713A"/>
    <w:rPr>
      <w:rFonts w:cs="Times New Roman"/>
    </w:rPr>
  </w:style>
  <w:style w:type="character" w:customStyle="1" w:styleId="ListLabel12">
    <w:name w:val="ListLabel 12"/>
    <w:rsid w:val="003F713A"/>
    <w:rPr>
      <w:rFonts w:cs="Times New Roman"/>
    </w:rPr>
  </w:style>
  <w:style w:type="character" w:customStyle="1" w:styleId="ListLabel13">
    <w:name w:val="ListLabel 13"/>
    <w:rsid w:val="003F713A"/>
    <w:rPr>
      <w:rFonts w:cs="Times New Roman"/>
    </w:rPr>
  </w:style>
  <w:style w:type="character" w:customStyle="1" w:styleId="ListLabel14">
    <w:name w:val="ListLabel 14"/>
    <w:rsid w:val="003F713A"/>
    <w:rPr>
      <w:rFonts w:cs="Times New Roman"/>
    </w:rPr>
  </w:style>
  <w:style w:type="character" w:customStyle="1" w:styleId="ListLabel15">
    <w:name w:val="ListLabel 15"/>
    <w:rsid w:val="003F713A"/>
    <w:rPr>
      <w:rFonts w:cs="Times New Roman"/>
    </w:rPr>
  </w:style>
  <w:style w:type="character" w:customStyle="1" w:styleId="ListLabel16">
    <w:name w:val="ListLabel 16"/>
    <w:rsid w:val="003F713A"/>
    <w:rPr>
      <w:rFonts w:cs="Times New Roman"/>
    </w:rPr>
  </w:style>
  <w:style w:type="character" w:customStyle="1" w:styleId="ListLabel17">
    <w:name w:val="ListLabel 17"/>
    <w:rsid w:val="003F713A"/>
    <w:rPr>
      <w:rFonts w:cs="Times New Roman"/>
    </w:rPr>
  </w:style>
  <w:style w:type="character" w:customStyle="1" w:styleId="ListLabel18">
    <w:name w:val="ListLabel 18"/>
    <w:rsid w:val="003F713A"/>
    <w:rPr>
      <w:rFonts w:cs="Times New Roman"/>
    </w:rPr>
  </w:style>
  <w:style w:type="character" w:customStyle="1" w:styleId="ListLabel19">
    <w:name w:val="ListLabel 19"/>
    <w:rsid w:val="003F713A"/>
    <w:rPr>
      <w:rFonts w:eastAsia="Times New Roman" w:cs="Times New Roman"/>
      <w:b w:val="0"/>
      <w:sz w:val="24"/>
    </w:rPr>
  </w:style>
  <w:style w:type="character" w:customStyle="1" w:styleId="ListLabel20">
    <w:name w:val="ListLabel 20"/>
    <w:rsid w:val="003F713A"/>
    <w:rPr>
      <w:rFonts w:cs="Times New Roman"/>
    </w:rPr>
  </w:style>
  <w:style w:type="character" w:customStyle="1" w:styleId="ListLabel21">
    <w:name w:val="ListLabel 21"/>
    <w:rsid w:val="003F713A"/>
    <w:rPr>
      <w:rFonts w:cs="Times New Roman"/>
    </w:rPr>
  </w:style>
  <w:style w:type="character" w:customStyle="1" w:styleId="ListLabel22">
    <w:name w:val="ListLabel 22"/>
    <w:rsid w:val="003F713A"/>
    <w:rPr>
      <w:rFonts w:cs="Times New Roman"/>
    </w:rPr>
  </w:style>
  <w:style w:type="character" w:customStyle="1" w:styleId="ListLabel23">
    <w:name w:val="ListLabel 23"/>
    <w:rsid w:val="003F713A"/>
    <w:rPr>
      <w:rFonts w:cs="Times New Roman"/>
    </w:rPr>
  </w:style>
  <w:style w:type="character" w:customStyle="1" w:styleId="ListLabel24">
    <w:name w:val="ListLabel 24"/>
    <w:rsid w:val="003F713A"/>
    <w:rPr>
      <w:rFonts w:cs="Times New Roman"/>
    </w:rPr>
  </w:style>
  <w:style w:type="character" w:customStyle="1" w:styleId="ListLabel25">
    <w:name w:val="ListLabel 25"/>
    <w:rsid w:val="003F713A"/>
    <w:rPr>
      <w:rFonts w:cs="Times New Roman"/>
    </w:rPr>
  </w:style>
  <w:style w:type="character" w:customStyle="1" w:styleId="ListLabel26">
    <w:name w:val="ListLabel 26"/>
    <w:rsid w:val="003F713A"/>
    <w:rPr>
      <w:rFonts w:cs="Times New Roman"/>
    </w:rPr>
  </w:style>
  <w:style w:type="character" w:customStyle="1" w:styleId="ListLabel27">
    <w:name w:val="ListLabel 27"/>
    <w:rsid w:val="003F713A"/>
    <w:rPr>
      <w:rFonts w:cs="Times New Roman"/>
    </w:rPr>
  </w:style>
  <w:style w:type="character" w:customStyle="1" w:styleId="ListLabel28">
    <w:name w:val="ListLabel 28"/>
    <w:rsid w:val="003F713A"/>
    <w:rPr>
      <w:rFonts w:eastAsia="Times New Roman"/>
      <w:u w:val="single"/>
    </w:rPr>
  </w:style>
  <w:style w:type="character" w:customStyle="1" w:styleId="ListLabel29">
    <w:name w:val="ListLabel 29"/>
    <w:rsid w:val="003F713A"/>
    <w:rPr>
      <w:rFonts w:eastAsia="Times New Roman"/>
    </w:rPr>
  </w:style>
  <w:style w:type="character" w:customStyle="1" w:styleId="ListLabel30">
    <w:name w:val="ListLabel 30"/>
    <w:rsid w:val="003F713A"/>
    <w:rPr>
      <w:rFonts w:eastAsia="Times New Roman"/>
      <w:u w:val="single"/>
    </w:rPr>
  </w:style>
  <w:style w:type="character" w:customStyle="1" w:styleId="ListLabel31">
    <w:name w:val="ListLabel 31"/>
    <w:rsid w:val="003F713A"/>
    <w:rPr>
      <w:rFonts w:cs="Times New Roman"/>
      <w:strike w:val="0"/>
      <w:dstrike w:val="0"/>
    </w:rPr>
  </w:style>
  <w:style w:type="character" w:customStyle="1" w:styleId="ListLabel32">
    <w:name w:val="ListLabel 32"/>
    <w:rsid w:val="003F713A"/>
    <w:rPr>
      <w:rFonts w:cs="Times New Roman"/>
    </w:rPr>
  </w:style>
  <w:style w:type="character" w:customStyle="1" w:styleId="ListLabel33">
    <w:name w:val="ListLabel 33"/>
    <w:rsid w:val="003F713A"/>
    <w:rPr>
      <w:rFonts w:cs="Times New Roman"/>
    </w:rPr>
  </w:style>
  <w:style w:type="character" w:customStyle="1" w:styleId="ListLabel34">
    <w:name w:val="ListLabel 34"/>
    <w:rsid w:val="003F713A"/>
    <w:rPr>
      <w:rFonts w:cs="Times New Roman"/>
    </w:rPr>
  </w:style>
  <w:style w:type="character" w:customStyle="1" w:styleId="ListLabel35">
    <w:name w:val="ListLabel 35"/>
    <w:rsid w:val="003F713A"/>
    <w:rPr>
      <w:rFonts w:cs="Times New Roman"/>
    </w:rPr>
  </w:style>
  <w:style w:type="character" w:customStyle="1" w:styleId="ListLabel36">
    <w:name w:val="ListLabel 36"/>
    <w:rsid w:val="003F713A"/>
    <w:rPr>
      <w:rFonts w:cs="Times New Roman"/>
    </w:rPr>
  </w:style>
  <w:style w:type="character" w:customStyle="1" w:styleId="ListLabel37">
    <w:name w:val="ListLabel 37"/>
    <w:rsid w:val="003F713A"/>
    <w:rPr>
      <w:rFonts w:cs="Times New Roman"/>
    </w:rPr>
  </w:style>
  <w:style w:type="character" w:customStyle="1" w:styleId="ListLabel38">
    <w:name w:val="ListLabel 38"/>
    <w:rsid w:val="003F713A"/>
    <w:rPr>
      <w:rFonts w:cs="Times New Roman"/>
    </w:rPr>
  </w:style>
  <w:style w:type="character" w:customStyle="1" w:styleId="ListLabel39">
    <w:name w:val="ListLabel 39"/>
    <w:rsid w:val="003F713A"/>
    <w:rPr>
      <w:rFonts w:cs="Times New Roman"/>
    </w:rPr>
  </w:style>
  <w:style w:type="character" w:customStyle="1" w:styleId="ListLabel40">
    <w:name w:val="ListLabel 40"/>
    <w:rsid w:val="003F713A"/>
    <w:rPr>
      <w:rFonts w:cs="Times New Roman"/>
      <w:b/>
      <w:i/>
      <w:color w:val="FF0000"/>
      <w:sz w:val="22"/>
    </w:rPr>
  </w:style>
  <w:style w:type="character" w:customStyle="1" w:styleId="ListLabel41">
    <w:name w:val="ListLabel 41"/>
    <w:rsid w:val="003F713A"/>
    <w:rPr>
      <w:rFonts w:cs="Times New Roman"/>
    </w:rPr>
  </w:style>
  <w:style w:type="character" w:customStyle="1" w:styleId="ListLabel42">
    <w:name w:val="ListLabel 42"/>
    <w:rsid w:val="003F713A"/>
    <w:rPr>
      <w:rFonts w:cs="Times New Roman"/>
    </w:rPr>
  </w:style>
  <w:style w:type="character" w:customStyle="1" w:styleId="ListLabel43">
    <w:name w:val="ListLabel 43"/>
    <w:rsid w:val="003F713A"/>
    <w:rPr>
      <w:rFonts w:cs="Times New Roman"/>
    </w:rPr>
  </w:style>
  <w:style w:type="character" w:customStyle="1" w:styleId="ListLabel44">
    <w:name w:val="ListLabel 44"/>
    <w:rsid w:val="003F713A"/>
    <w:rPr>
      <w:rFonts w:cs="Times New Roman"/>
    </w:rPr>
  </w:style>
  <w:style w:type="character" w:customStyle="1" w:styleId="ListLabel45">
    <w:name w:val="ListLabel 45"/>
    <w:rsid w:val="003F713A"/>
    <w:rPr>
      <w:rFonts w:cs="Times New Roman"/>
    </w:rPr>
  </w:style>
  <w:style w:type="character" w:customStyle="1" w:styleId="ListLabel46">
    <w:name w:val="ListLabel 46"/>
    <w:rsid w:val="003F713A"/>
    <w:rPr>
      <w:rFonts w:cs="Times New Roman"/>
    </w:rPr>
  </w:style>
  <w:style w:type="character" w:customStyle="1" w:styleId="ListLabel47">
    <w:name w:val="ListLabel 47"/>
    <w:rsid w:val="003F713A"/>
    <w:rPr>
      <w:rFonts w:cs="Times New Roman"/>
    </w:rPr>
  </w:style>
  <w:style w:type="character" w:customStyle="1" w:styleId="ListLabel48">
    <w:name w:val="ListLabel 48"/>
    <w:rsid w:val="003F713A"/>
    <w:rPr>
      <w:rFonts w:cs="Times New Roman"/>
    </w:rPr>
  </w:style>
  <w:style w:type="character" w:customStyle="1" w:styleId="ListLabel49">
    <w:name w:val="ListLabel 49"/>
    <w:rsid w:val="003F713A"/>
    <w:rPr>
      <w:rFonts w:cs="Times New Roman"/>
      <w:b w:val="0"/>
      <w:bCs/>
      <w:i w:val="0"/>
      <w:iCs/>
      <w:sz w:val="28"/>
      <w:szCs w:val="28"/>
    </w:rPr>
  </w:style>
  <w:style w:type="character" w:customStyle="1" w:styleId="ListLabel50">
    <w:name w:val="ListLabel 50"/>
    <w:rsid w:val="003F713A"/>
    <w:rPr>
      <w:rFonts w:cs="Times New Roman"/>
    </w:rPr>
  </w:style>
  <w:style w:type="character" w:customStyle="1" w:styleId="ListLabel51">
    <w:name w:val="ListLabel 51"/>
    <w:rsid w:val="003F713A"/>
    <w:rPr>
      <w:rFonts w:eastAsia="Times New Roman"/>
    </w:rPr>
  </w:style>
  <w:style w:type="character" w:customStyle="1" w:styleId="ListLabel52">
    <w:name w:val="ListLabel 52"/>
    <w:rsid w:val="003F713A"/>
    <w:rPr>
      <w:rFonts w:cs="Times New Roman"/>
    </w:rPr>
  </w:style>
  <w:style w:type="character" w:customStyle="1" w:styleId="ListLabel53">
    <w:name w:val="ListLabel 53"/>
    <w:rsid w:val="003F713A"/>
    <w:rPr>
      <w:rFonts w:cs="Times New Roman"/>
    </w:rPr>
  </w:style>
  <w:style w:type="character" w:customStyle="1" w:styleId="ListLabel54">
    <w:name w:val="ListLabel 54"/>
    <w:rsid w:val="003F713A"/>
    <w:rPr>
      <w:rFonts w:cs="Times New Roman"/>
    </w:rPr>
  </w:style>
  <w:style w:type="character" w:customStyle="1" w:styleId="ListLabel55">
    <w:name w:val="ListLabel 55"/>
    <w:rsid w:val="003F713A"/>
    <w:rPr>
      <w:rFonts w:cs="Times New Roman"/>
    </w:rPr>
  </w:style>
  <w:style w:type="character" w:customStyle="1" w:styleId="ListLabel56">
    <w:name w:val="ListLabel 56"/>
    <w:rsid w:val="003F713A"/>
    <w:rPr>
      <w:rFonts w:cs="Times New Roman"/>
    </w:rPr>
  </w:style>
  <w:style w:type="character" w:customStyle="1" w:styleId="ListLabel57">
    <w:name w:val="ListLabel 57"/>
    <w:rsid w:val="003F713A"/>
    <w:rPr>
      <w:rFonts w:cs="Times New Roman"/>
    </w:rPr>
  </w:style>
  <w:style w:type="character" w:customStyle="1" w:styleId="ListLabel58">
    <w:name w:val="ListLabel 58"/>
    <w:rsid w:val="003F713A"/>
    <w:rPr>
      <w:rFonts w:cs="Times New Roman"/>
    </w:rPr>
  </w:style>
  <w:style w:type="character" w:customStyle="1" w:styleId="ListLabel59">
    <w:name w:val="ListLabel 59"/>
    <w:rsid w:val="003F713A"/>
    <w:rPr>
      <w:rFonts w:cs="Times New Roman"/>
    </w:rPr>
  </w:style>
  <w:style w:type="character" w:customStyle="1" w:styleId="ListLabel60">
    <w:name w:val="ListLabel 60"/>
    <w:rsid w:val="003F713A"/>
    <w:rPr>
      <w:rFonts w:cs="Times New Roman"/>
    </w:rPr>
  </w:style>
  <w:style w:type="character" w:customStyle="1" w:styleId="ListLabel61">
    <w:name w:val="ListLabel 61"/>
    <w:rsid w:val="003F713A"/>
    <w:rPr>
      <w:rFonts w:cs="Times New Roman"/>
    </w:rPr>
  </w:style>
  <w:style w:type="character" w:customStyle="1" w:styleId="ListLabel62">
    <w:name w:val="ListLabel 62"/>
    <w:rsid w:val="003F713A"/>
    <w:rPr>
      <w:rFonts w:cs="Times New Roman"/>
    </w:rPr>
  </w:style>
  <w:style w:type="character" w:customStyle="1" w:styleId="ListLabel63">
    <w:name w:val="ListLabel 63"/>
    <w:rsid w:val="003F713A"/>
    <w:rPr>
      <w:rFonts w:cs="Times New Roman"/>
    </w:rPr>
  </w:style>
  <w:style w:type="character" w:customStyle="1" w:styleId="ListLabel64">
    <w:name w:val="ListLabel 64"/>
    <w:rsid w:val="003F713A"/>
    <w:rPr>
      <w:rFonts w:cs="Times New Roman"/>
    </w:rPr>
  </w:style>
  <w:style w:type="character" w:customStyle="1" w:styleId="ListLabel65">
    <w:name w:val="ListLabel 65"/>
    <w:rsid w:val="003F713A"/>
    <w:rPr>
      <w:rFonts w:cs="Times New Roman"/>
    </w:rPr>
  </w:style>
  <w:style w:type="character" w:customStyle="1" w:styleId="ListLabel66">
    <w:name w:val="ListLabel 66"/>
    <w:rsid w:val="003F713A"/>
    <w:rPr>
      <w:rFonts w:cs="Times New Roman"/>
    </w:rPr>
  </w:style>
  <w:style w:type="character" w:customStyle="1" w:styleId="ListLabel67">
    <w:name w:val="ListLabel 67"/>
    <w:rsid w:val="003F713A"/>
    <w:rPr>
      <w:rFonts w:cs="Times New Roman"/>
    </w:rPr>
  </w:style>
  <w:style w:type="character" w:customStyle="1" w:styleId="ListLabel68">
    <w:name w:val="ListLabel 68"/>
    <w:rsid w:val="003F713A"/>
    <w:rPr>
      <w:rFonts w:cs="Times New Roman"/>
    </w:rPr>
  </w:style>
  <w:style w:type="character" w:customStyle="1" w:styleId="ListLabel69">
    <w:name w:val="ListLabel 69"/>
    <w:rsid w:val="003F713A"/>
    <w:rPr>
      <w:rFonts w:cs="Times New Roman"/>
    </w:rPr>
  </w:style>
  <w:style w:type="character" w:customStyle="1" w:styleId="ListLabel70">
    <w:name w:val="ListLabel 70"/>
    <w:rsid w:val="003F713A"/>
    <w:rPr>
      <w:rFonts w:cs="Times New Roman"/>
    </w:rPr>
  </w:style>
  <w:style w:type="character" w:customStyle="1" w:styleId="ListLabel71">
    <w:name w:val="ListLabel 71"/>
    <w:rsid w:val="003F713A"/>
    <w:rPr>
      <w:rFonts w:cs="Times New Roman"/>
    </w:rPr>
  </w:style>
  <w:style w:type="character" w:customStyle="1" w:styleId="ListLabel72">
    <w:name w:val="ListLabel 72"/>
    <w:rsid w:val="003F713A"/>
    <w:rPr>
      <w:rFonts w:cs="Times New Roman"/>
    </w:rPr>
  </w:style>
  <w:style w:type="character" w:customStyle="1" w:styleId="ListLabel73">
    <w:name w:val="ListLabel 73"/>
    <w:rsid w:val="003F713A"/>
    <w:rPr>
      <w:rFonts w:cs="Times New Roman"/>
    </w:rPr>
  </w:style>
  <w:style w:type="character" w:customStyle="1" w:styleId="ListLabel74">
    <w:name w:val="ListLabel 74"/>
    <w:rsid w:val="003F713A"/>
    <w:rPr>
      <w:rFonts w:cs="Times New Roman"/>
    </w:rPr>
  </w:style>
  <w:style w:type="character" w:customStyle="1" w:styleId="ListLabel75">
    <w:name w:val="ListLabel 75"/>
    <w:rsid w:val="003F713A"/>
    <w:rPr>
      <w:rFonts w:cs="Times New Roman"/>
    </w:rPr>
  </w:style>
  <w:style w:type="character" w:customStyle="1" w:styleId="ListLabel76">
    <w:name w:val="ListLabel 76"/>
    <w:rsid w:val="003F713A"/>
    <w:rPr>
      <w:sz w:val="20"/>
    </w:rPr>
  </w:style>
  <w:style w:type="character" w:customStyle="1" w:styleId="ListLabel77">
    <w:name w:val="ListLabel 77"/>
    <w:rsid w:val="003F713A"/>
    <w:rPr>
      <w:rFonts w:eastAsia="Times New Roman"/>
    </w:rPr>
  </w:style>
  <w:style w:type="character" w:customStyle="1" w:styleId="ListLabel78">
    <w:name w:val="ListLabel 78"/>
    <w:rsid w:val="003F713A"/>
    <w:rPr>
      <w:rFonts w:cs="Times New Roman"/>
    </w:rPr>
  </w:style>
  <w:style w:type="character" w:customStyle="1" w:styleId="ListLabel79">
    <w:name w:val="ListLabel 79"/>
    <w:rsid w:val="003F713A"/>
    <w:rPr>
      <w:sz w:val="20"/>
    </w:rPr>
  </w:style>
  <w:style w:type="character" w:customStyle="1" w:styleId="ListLabel80">
    <w:name w:val="ListLabel 80"/>
    <w:rsid w:val="003F713A"/>
    <w:rPr>
      <w:sz w:val="20"/>
    </w:rPr>
  </w:style>
  <w:style w:type="character" w:customStyle="1" w:styleId="ListLabel81">
    <w:name w:val="ListLabel 81"/>
    <w:rsid w:val="003F713A"/>
    <w:rPr>
      <w:sz w:val="20"/>
    </w:rPr>
  </w:style>
  <w:style w:type="character" w:customStyle="1" w:styleId="ListLabel82">
    <w:name w:val="ListLabel 82"/>
    <w:rsid w:val="003F713A"/>
    <w:rPr>
      <w:sz w:val="20"/>
    </w:rPr>
  </w:style>
  <w:style w:type="character" w:customStyle="1" w:styleId="ListLabel83">
    <w:name w:val="ListLabel 83"/>
    <w:rsid w:val="003F713A"/>
    <w:rPr>
      <w:sz w:val="20"/>
    </w:rPr>
  </w:style>
  <w:style w:type="character" w:customStyle="1" w:styleId="ListLabel84">
    <w:name w:val="ListLabel 84"/>
    <w:rsid w:val="003F713A"/>
    <w:rPr>
      <w:sz w:val="20"/>
    </w:rPr>
  </w:style>
  <w:style w:type="character" w:customStyle="1" w:styleId="ListLabel85">
    <w:name w:val="ListLabel 85"/>
    <w:rsid w:val="003F713A"/>
    <w:rPr>
      <w:rFonts w:cs="Times New Roman"/>
    </w:rPr>
  </w:style>
  <w:style w:type="character" w:customStyle="1" w:styleId="ListLabel86">
    <w:name w:val="ListLabel 86"/>
    <w:rsid w:val="003F713A"/>
    <w:rPr>
      <w:rFonts w:cs="Times New Roman"/>
    </w:rPr>
  </w:style>
  <w:style w:type="character" w:customStyle="1" w:styleId="ListLabel87">
    <w:name w:val="ListLabel 87"/>
    <w:rsid w:val="003F713A"/>
    <w:rPr>
      <w:rFonts w:cs="Times New Roman"/>
    </w:rPr>
  </w:style>
  <w:style w:type="character" w:customStyle="1" w:styleId="ListLabel88">
    <w:name w:val="ListLabel 88"/>
    <w:rsid w:val="003F713A"/>
    <w:rPr>
      <w:rFonts w:cs="Times New Roman"/>
    </w:rPr>
  </w:style>
  <w:style w:type="character" w:customStyle="1" w:styleId="ListLabel89">
    <w:name w:val="ListLabel 89"/>
    <w:rsid w:val="003F713A"/>
    <w:rPr>
      <w:rFonts w:cs="Times New Roman"/>
    </w:rPr>
  </w:style>
  <w:style w:type="character" w:customStyle="1" w:styleId="ListLabel90">
    <w:name w:val="ListLabel 90"/>
    <w:rsid w:val="003F713A"/>
    <w:rPr>
      <w:rFonts w:cs="Times New Roman"/>
    </w:rPr>
  </w:style>
  <w:style w:type="character" w:customStyle="1" w:styleId="ListLabel91">
    <w:name w:val="ListLabel 91"/>
    <w:rsid w:val="003F713A"/>
    <w:rPr>
      <w:rFonts w:cs="Times New Roman"/>
    </w:rPr>
  </w:style>
  <w:style w:type="character" w:customStyle="1" w:styleId="ListLabel92">
    <w:name w:val="ListLabel 92"/>
    <w:rsid w:val="003F713A"/>
    <w:rPr>
      <w:rFonts w:cs="Times New Roman"/>
    </w:rPr>
  </w:style>
  <w:style w:type="character" w:customStyle="1" w:styleId="ListLabel93">
    <w:name w:val="ListLabel 93"/>
    <w:rsid w:val="003F713A"/>
    <w:rPr>
      <w:rFonts w:cs="Times New Roman"/>
    </w:rPr>
  </w:style>
  <w:style w:type="numbering" w:customStyle="1" w:styleId="1">
    <w:name w:val="Нет списка1"/>
    <w:basedOn w:val="a2"/>
    <w:rsid w:val="003F713A"/>
    <w:pPr>
      <w:numPr>
        <w:numId w:val="1"/>
      </w:numPr>
    </w:pPr>
  </w:style>
  <w:style w:type="numbering" w:customStyle="1" w:styleId="WWNum1">
    <w:name w:val="WWNum1"/>
    <w:basedOn w:val="a2"/>
    <w:rsid w:val="003F713A"/>
    <w:pPr>
      <w:numPr>
        <w:numId w:val="2"/>
      </w:numPr>
    </w:pPr>
  </w:style>
  <w:style w:type="numbering" w:customStyle="1" w:styleId="WWNum3">
    <w:name w:val="WWNum3"/>
    <w:basedOn w:val="a2"/>
    <w:rsid w:val="003F713A"/>
    <w:pPr>
      <w:numPr>
        <w:numId w:val="3"/>
      </w:numPr>
    </w:pPr>
  </w:style>
  <w:style w:type="numbering" w:customStyle="1" w:styleId="WWNum2">
    <w:name w:val="WWNum2"/>
    <w:basedOn w:val="a2"/>
    <w:rsid w:val="003F713A"/>
    <w:pPr>
      <w:numPr>
        <w:numId w:val="4"/>
      </w:numPr>
    </w:pPr>
  </w:style>
  <w:style w:type="numbering" w:customStyle="1" w:styleId="NoList1">
    <w:name w:val="No List1"/>
    <w:basedOn w:val="a2"/>
    <w:rsid w:val="003F713A"/>
    <w:pPr>
      <w:numPr>
        <w:numId w:val="5"/>
      </w:numPr>
    </w:pPr>
  </w:style>
  <w:style w:type="numbering" w:customStyle="1" w:styleId="WWNum1a">
    <w:name w:val="WWNum1a"/>
    <w:basedOn w:val="a2"/>
    <w:rsid w:val="003F713A"/>
    <w:pPr>
      <w:numPr>
        <w:numId w:val="6"/>
      </w:numPr>
    </w:pPr>
  </w:style>
  <w:style w:type="numbering" w:customStyle="1" w:styleId="WWNum2a">
    <w:name w:val="WWNum2a"/>
    <w:basedOn w:val="a2"/>
    <w:rsid w:val="003F713A"/>
    <w:pPr>
      <w:numPr>
        <w:numId w:val="7"/>
      </w:numPr>
    </w:pPr>
  </w:style>
  <w:style w:type="numbering" w:customStyle="1" w:styleId="WWNum3a">
    <w:name w:val="WWNum3a"/>
    <w:basedOn w:val="a2"/>
    <w:rsid w:val="003F713A"/>
    <w:pPr>
      <w:numPr>
        <w:numId w:val="8"/>
      </w:numPr>
    </w:pPr>
  </w:style>
  <w:style w:type="numbering" w:customStyle="1" w:styleId="WWNum4">
    <w:name w:val="WWNum4"/>
    <w:basedOn w:val="a2"/>
    <w:rsid w:val="003F713A"/>
    <w:pPr>
      <w:numPr>
        <w:numId w:val="9"/>
      </w:numPr>
    </w:pPr>
  </w:style>
  <w:style w:type="numbering" w:customStyle="1" w:styleId="WWNum5">
    <w:name w:val="WWNum5"/>
    <w:basedOn w:val="a2"/>
    <w:rsid w:val="003F713A"/>
    <w:pPr>
      <w:numPr>
        <w:numId w:val="10"/>
      </w:numPr>
    </w:pPr>
  </w:style>
  <w:style w:type="numbering" w:customStyle="1" w:styleId="WWNum6">
    <w:name w:val="WWNum6"/>
    <w:basedOn w:val="a2"/>
    <w:rsid w:val="003F713A"/>
    <w:pPr>
      <w:numPr>
        <w:numId w:val="11"/>
      </w:numPr>
    </w:pPr>
  </w:style>
  <w:style w:type="numbering" w:customStyle="1" w:styleId="WWNum7">
    <w:name w:val="WWNum7"/>
    <w:basedOn w:val="a2"/>
    <w:rsid w:val="003F713A"/>
    <w:pPr>
      <w:numPr>
        <w:numId w:val="12"/>
      </w:numPr>
    </w:pPr>
  </w:style>
  <w:style w:type="numbering" w:customStyle="1" w:styleId="WWNum8">
    <w:name w:val="WWNum8"/>
    <w:basedOn w:val="a2"/>
    <w:rsid w:val="003F713A"/>
    <w:pPr>
      <w:numPr>
        <w:numId w:val="13"/>
      </w:numPr>
    </w:pPr>
  </w:style>
  <w:style w:type="numbering" w:customStyle="1" w:styleId="WWNum9">
    <w:name w:val="WWNum9"/>
    <w:basedOn w:val="a2"/>
    <w:rsid w:val="003F713A"/>
    <w:pPr>
      <w:numPr>
        <w:numId w:val="14"/>
      </w:numPr>
    </w:pPr>
  </w:style>
  <w:style w:type="numbering" w:customStyle="1" w:styleId="WWNum10">
    <w:name w:val="WWNum10"/>
    <w:basedOn w:val="a2"/>
    <w:rsid w:val="003F713A"/>
    <w:pPr>
      <w:numPr>
        <w:numId w:val="15"/>
      </w:numPr>
    </w:pPr>
  </w:style>
  <w:style w:type="numbering" w:customStyle="1" w:styleId="WWNum11">
    <w:name w:val="WWNum11"/>
    <w:basedOn w:val="a2"/>
    <w:rsid w:val="003F713A"/>
    <w:pPr>
      <w:numPr>
        <w:numId w:val="16"/>
      </w:numPr>
    </w:pPr>
  </w:style>
  <w:style w:type="numbering" w:customStyle="1" w:styleId="WWNum12">
    <w:name w:val="WWNum12"/>
    <w:basedOn w:val="a2"/>
    <w:rsid w:val="003F713A"/>
    <w:pPr>
      <w:numPr>
        <w:numId w:val="17"/>
      </w:numPr>
    </w:pPr>
  </w:style>
  <w:style w:type="paragraph" w:styleId="a8">
    <w:name w:val="annotation text"/>
    <w:basedOn w:val="a"/>
    <w:link w:val="a9"/>
    <w:uiPriority w:val="99"/>
    <w:unhideWhenUsed/>
    <w:rsid w:val="0098188A"/>
    <w:pPr>
      <w:spacing w:line="240" w:lineRule="auto"/>
    </w:pPr>
    <w:rPr>
      <w:sz w:val="20"/>
      <w:szCs w:val="20"/>
    </w:rPr>
  </w:style>
  <w:style w:type="character" w:customStyle="1" w:styleId="a9">
    <w:name w:val="Текст примечания Знак"/>
    <w:basedOn w:val="a0"/>
    <w:link w:val="a8"/>
    <w:uiPriority w:val="99"/>
    <w:rsid w:val="0098188A"/>
    <w:rPr>
      <w:sz w:val="20"/>
      <w:szCs w:val="20"/>
    </w:rPr>
  </w:style>
  <w:style w:type="character" w:customStyle="1" w:styleId="rvts44">
    <w:name w:val="rvts44"/>
    <w:basedOn w:val="a0"/>
    <w:rsid w:val="0098188A"/>
  </w:style>
  <w:style w:type="character" w:styleId="aa">
    <w:name w:val="Hyperlink"/>
    <w:basedOn w:val="a0"/>
    <w:uiPriority w:val="99"/>
    <w:semiHidden/>
    <w:unhideWhenUsed/>
    <w:rsid w:val="00C649B3"/>
    <w:rPr>
      <w:color w:val="0000FF"/>
      <w:u w:val="single"/>
    </w:rPr>
  </w:style>
  <w:style w:type="character" w:styleId="ab">
    <w:name w:val="annotation reference"/>
    <w:basedOn w:val="a0"/>
    <w:uiPriority w:val="99"/>
    <w:semiHidden/>
    <w:unhideWhenUsed/>
    <w:rsid w:val="00A5603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848224">
      <w:bodyDiv w:val="1"/>
      <w:marLeft w:val="0"/>
      <w:marRight w:val="0"/>
      <w:marTop w:val="0"/>
      <w:marBottom w:val="0"/>
      <w:divBdr>
        <w:top w:val="none" w:sz="0" w:space="0" w:color="auto"/>
        <w:left w:val="none" w:sz="0" w:space="0" w:color="auto"/>
        <w:bottom w:val="none" w:sz="0" w:space="0" w:color="auto"/>
        <w:right w:val="none" w:sz="0" w:space="0" w:color="auto"/>
      </w:divBdr>
    </w:div>
    <w:div w:id="761798851">
      <w:bodyDiv w:val="1"/>
      <w:marLeft w:val="0"/>
      <w:marRight w:val="0"/>
      <w:marTop w:val="0"/>
      <w:marBottom w:val="0"/>
      <w:divBdr>
        <w:top w:val="none" w:sz="0" w:space="0" w:color="auto"/>
        <w:left w:val="none" w:sz="0" w:space="0" w:color="auto"/>
        <w:bottom w:val="none" w:sz="0" w:space="0" w:color="auto"/>
        <w:right w:val="none" w:sz="0" w:space="0" w:color="auto"/>
      </w:divBdr>
    </w:div>
    <w:div w:id="846745670">
      <w:bodyDiv w:val="1"/>
      <w:marLeft w:val="0"/>
      <w:marRight w:val="0"/>
      <w:marTop w:val="0"/>
      <w:marBottom w:val="0"/>
      <w:divBdr>
        <w:top w:val="none" w:sz="0" w:space="0" w:color="auto"/>
        <w:left w:val="none" w:sz="0" w:space="0" w:color="auto"/>
        <w:bottom w:val="none" w:sz="0" w:space="0" w:color="auto"/>
        <w:right w:val="none" w:sz="0" w:space="0" w:color="auto"/>
      </w:divBdr>
    </w:div>
    <w:div w:id="848446740">
      <w:bodyDiv w:val="1"/>
      <w:marLeft w:val="0"/>
      <w:marRight w:val="0"/>
      <w:marTop w:val="0"/>
      <w:marBottom w:val="0"/>
      <w:divBdr>
        <w:top w:val="none" w:sz="0" w:space="0" w:color="auto"/>
        <w:left w:val="none" w:sz="0" w:space="0" w:color="auto"/>
        <w:bottom w:val="none" w:sz="0" w:space="0" w:color="auto"/>
        <w:right w:val="none" w:sz="0" w:space="0" w:color="auto"/>
      </w:divBdr>
    </w:div>
    <w:div w:id="849560435">
      <w:bodyDiv w:val="1"/>
      <w:marLeft w:val="0"/>
      <w:marRight w:val="0"/>
      <w:marTop w:val="0"/>
      <w:marBottom w:val="0"/>
      <w:divBdr>
        <w:top w:val="none" w:sz="0" w:space="0" w:color="auto"/>
        <w:left w:val="none" w:sz="0" w:space="0" w:color="auto"/>
        <w:bottom w:val="none" w:sz="0" w:space="0" w:color="auto"/>
        <w:right w:val="none" w:sz="0" w:space="0" w:color="auto"/>
      </w:divBdr>
    </w:div>
    <w:div w:id="922302642">
      <w:bodyDiv w:val="1"/>
      <w:marLeft w:val="0"/>
      <w:marRight w:val="0"/>
      <w:marTop w:val="0"/>
      <w:marBottom w:val="0"/>
      <w:divBdr>
        <w:top w:val="none" w:sz="0" w:space="0" w:color="auto"/>
        <w:left w:val="none" w:sz="0" w:space="0" w:color="auto"/>
        <w:bottom w:val="none" w:sz="0" w:space="0" w:color="auto"/>
        <w:right w:val="none" w:sz="0" w:space="0" w:color="auto"/>
      </w:divBdr>
    </w:div>
    <w:div w:id="194727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arch.ligazakon.ua/l_doc2.nsf/link1/RE33662.html" TargetMode="External"/><Relationship Id="rId21" Type="http://schemas.openxmlformats.org/officeDocument/2006/relationships/hyperlink" Target="http://search.ligazakon.ua/l_doc2.nsf/link1/RE33662.html" TargetMode="External"/><Relationship Id="rId42" Type="http://schemas.openxmlformats.org/officeDocument/2006/relationships/hyperlink" Target="http://search.ligazakon.ua/l_doc2.nsf/link1/RE33662.html" TargetMode="External"/><Relationship Id="rId63" Type="http://schemas.openxmlformats.org/officeDocument/2006/relationships/hyperlink" Target="http://search.ligazakon.ua/l_doc2.nsf/link1/RE33662.html" TargetMode="External"/><Relationship Id="rId84" Type="http://schemas.openxmlformats.org/officeDocument/2006/relationships/hyperlink" Target="http://search.ligazakon.ua/l_doc2.nsf/link1/RE33662.html" TargetMode="External"/><Relationship Id="rId138" Type="http://schemas.openxmlformats.org/officeDocument/2006/relationships/hyperlink" Target="http://search.ligazakon.ua/l_doc2.nsf/link1/KP150552.html" TargetMode="External"/><Relationship Id="rId107" Type="http://schemas.openxmlformats.org/officeDocument/2006/relationships/hyperlink" Target="http://search.ligazakon.ua/l_doc2.nsf/link1/RE33662.html" TargetMode="External"/><Relationship Id="rId11" Type="http://schemas.openxmlformats.org/officeDocument/2006/relationships/hyperlink" Target="http://search.ligazakon.ua/l_doc2.nsf/link1/KP150552.html" TargetMode="External"/><Relationship Id="rId32" Type="http://schemas.openxmlformats.org/officeDocument/2006/relationships/hyperlink" Target="http://search.ligazakon.ua/l_doc2.nsf/link1/RE33662.html" TargetMode="External"/><Relationship Id="rId53" Type="http://schemas.openxmlformats.org/officeDocument/2006/relationships/hyperlink" Target="http://search.ligazakon.ua/l_doc2.nsf/link1/RE33662.html" TargetMode="External"/><Relationship Id="rId74" Type="http://schemas.openxmlformats.org/officeDocument/2006/relationships/hyperlink" Target="http://search.ligazakon.ua/l_doc2.nsf/link1/RE33662.html" TargetMode="External"/><Relationship Id="rId128" Type="http://schemas.openxmlformats.org/officeDocument/2006/relationships/hyperlink" Target="http://search.ligazakon.ua/l_doc2.nsf/link1/T141702.html" TargetMode="External"/><Relationship Id="rId5" Type="http://schemas.openxmlformats.org/officeDocument/2006/relationships/hyperlink" Target="http://search.ligazakon.ua/l_doc2.nsf/link1/T141702.html" TargetMode="External"/><Relationship Id="rId90" Type="http://schemas.openxmlformats.org/officeDocument/2006/relationships/hyperlink" Target="http://search.ligazakon.ua/l_doc2.nsf/link1/RE33662.html" TargetMode="External"/><Relationship Id="rId95" Type="http://schemas.openxmlformats.org/officeDocument/2006/relationships/hyperlink" Target="http://search.ligazakon.ua/l_doc2.nsf/link1/RE33662.html" TargetMode="External"/><Relationship Id="rId22" Type="http://schemas.openxmlformats.org/officeDocument/2006/relationships/hyperlink" Target="http://search.ligazakon.ua/l_doc2.nsf/link1/RE33662.html" TargetMode="External"/><Relationship Id="rId27" Type="http://schemas.openxmlformats.org/officeDocument/2006/relationships/hyperlink" Target="http://search.ligazakon.ua/l_doc2.nsf/link1/RE33662.html" TargetMode="External"/><Relationship Id="rId43" Type="http://schemas.openxmlformats.org/officeDocument/2006/relationships/hyperlink" Target="http://search.ligazakon.ua/l_doc2.nsf/link1/RE33662.html" TargetMode="External"/><Relationship Id="rId48" Type="http://schemas.openxmlformats.org/officeDocument/2006/relationships/hyperlink" Target="http://search.ligazakon.ua/l_doc2.nsf/link1/RE33662.html" TargetMode="External"/><Relationship Id="rId64" Type="http://schemas.openxmlformats.org/officeDocument/2006/relationships/hyperlink" Target="http://search.ligazakon.ua/l_doc2.nsf/link1/RE33662.html" TargetMode="External"/><Relationship Id="rId69" Type="http://schemas.openxmlformats.org/officeDocument/2006/relationships/hyperlink" Target="http://search.ligazakon.ua/l_doc2.nsf/link1/RE33662.html" TargetMode="External"/><Relationship Id="rId113" Type="http://schemas.openxmlformats.org/officeDocument/2006/relationships/hyperlink" Target="http://search.ligazakon.ua/l_doc2.nsf/link1/RE33662.html" TargetMode="External"/><Relationship Id="rId118" Type="http://schemas.openxmlformats.org/officeDocument/2006/relationships/hyperlink" Target="http://search.ligazakon.ua/l_doc2.nsf/link1/RE33662.html" TargetMode="External"/><Relationship Id="rId134" Type="http://schemas.openxmlformats.org/officeDocument/2006/relationships/hyperlink" Target="http://search.ligazakon.ua/l_doc2.nsf/link1/RE33662.html" TargetMode="External"/><Relationship Id="rId139" Type="http://schemas.openxmlformats.org/officeDocument/2006/relationships/hyperlink" Target="http://search.ligazakon.ua/l_doc2.nsf/link1/RE33662.html" TargetMode="External"/><Relationship Id="rId80" Type="http://schemas.openxmlformats.org/officeDocument/2006/relationships/hyperlink" Target="http://search.ligazakon.ua/l_doc2.nsf/link1/RE33662.html" TargetMode="External"/><Relationship Id="rId85" Type="http://schemas.openxmlformats.org/officeDocument/2006/relationships/hyperlink" Target="http://search.ligazakon.ua/l_doc2.nsf/link1/RE33662.html" TargetMode="External"/><Relationship Id="rId12" Type="http://schemas.openxmlformats.org/officeDocument/2006/relationships/hyperlink" Target="http://search.ligazakon.ua/l_doc2.nsf/link1/RE33662.html" TargetMode="External"/><Relationship Id="rId17" Type="http://schemas.openxmlformats.org/officeDocument/2006/relationships/hyperlink" Target="http://search.ligazakon.ua/l_doc2.nsf/link1/RE33662.html" TargetMode="External"/><Relationship Id="rId33" Type="http://schemas.openxmlformats.org/officeDocument/2006/relationships/hyperlink" Target="http://search.ligazakon.ua/l_doc2.nsf/link1/T141702.html" TargetMode="External"/><Relationship Id="rId38" Type="http://schemas.openxmlformats.org/officeDocument/2006/relationships/hyperlink" Target="https://zakon.rada.gov.ua/laws/show/361-20" TargetMode="External"/><Relationship Id="rId59" Type="http://schemas.openxmlformats.org/officeDocument/2006/relationships/hyperlink" Target="http://search.ligazakon.ua/l_doc2.nsf/link1/RE33662.html" TargetMode="External"/><Relationship Id="rId103" Type="http://schemas.openxmlformats.org/officeDocument/2006/relationships/hyperlink" Target="http://search.ligazakon.ua/l_doc2.nsf/link1/RE33662.html" TargetMode="External"/><Relationship Id="rId108" Type="http://schemas.openxmlformats.org/officeDocument/2006/relationships/hyperlink" Target="http://search.ligazakon.ua/l_doc2.nsf/link1/RE33662.html" TargetMode="External"/><Relationship Id="rId124" Type="http://schemas.openxmlformats.org/officeDocument/2006/relationships/hyperlink" Target="http://search.ligazakon.ua/l_doc2.nsf/link1/RE33662.html" TargetMode="External"/><Relationship Id="rId129" Type="http://schemas.openxmlformats.org/officeDocument/2006/relationships/hyperlink" Target="http://search.ligazakon.ua/l_doc2.nsf/link1/T141702.html" TargetMode="External"/><Relationship Id="rId54" Type="http://schemas.openxmlformats.org/officeDocument/2006/relationships/hyperlink" Target="http://search.ligazakon.ua/l_doc2.nsf/link1/RE33662.html" TargetMode="External"/><Relationship Id="rId70" Type="http://schemas.openxmlformats.org/officeDocument/2006/relationships/hyperlink" Target="http://search.ligazakon.ua/l_doc2.nsf/link1/RE33662.html" TargetMode="External"/><Relationship Id="rId75" Type="http://schemas.openxmlformats.org/officeDocument/2006/relationships/hyperlink" Target="http://search.ligazakon.ua/l_doc2.nsf/link1/RE33662.html" TargetMode="External"/><Relationship Id="rId91" Type="http://schemas.openxmlformats.org/officeDocument/2006/relationships/hyperlink" Target="http://search.ligazakon.ua/l_doc2.nsf/link1/RE33662.html" TargetMode="External"/><Relationship Id="rId96" Type="http://schemas.openxmlformats.org/officeDocument/2006/relationships/hyperlink" Target="http://search.ligazakon.ua/l_doc2.nsf/link1/RE33662.html" TargetMode="External"/><Relationship Id="rId140" Type="http://schemas.openxmlformats.org/officeDocument/2006/relationships/hyperlink" Target="http://search.ligazakon.ua/l_doc2.nsf/link1/KP150552.html" TargetMode="External"/><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arch.ligazakon.ua/l_doc2.nsf/link1/KD0001.html" TargetMode="External"/><Relationship Id="rId23" Type="http://schemas.openxmlformats.org/officeDocument/2006/relationships/hyperlink" Target="http://search.ligazakon.ua/l_doc2.nsf/link1/RE33662.html" TargetMode="External"/><Relationship Id="rId28" Type="http://schemas.openxmlformats.org/officeDocument/2006/relationships/hyperlink" Target="http://search.ligazakon.ua/l_doc2.nsf/link1/T141702.html" TargetMode="External"/><Relationship Id="rId49" Type="http://schemas.openxmlformats.org/officeDocument/2006/relationships/hyperlink" Target="http://search.ligazakon.ua/l_doc2.nsf/link1/RE33662.html" TargetMode="External"/><Relationship Id="rId114" Type="http://schemas.openxmlformats.org/officeDocument/2006/relationships/hyperlink" Target="http://search.ligazakon.ua/l_doc2.nsf/link1/RE33662.html" TargetMode="External"/><Relationship Id="rId119" Type="http://schemas.openxmlformats.org/officeDocument/2006/relationships/hyperlink" Target="http://search.ligazakon.ua/l_doc2.nsf/link1/RE33662.html" TargetMode="External"/><Relationship Id="rId44" Type="http://schemas.openxmlformats.org/officeDocument/2006/relationships/hyperlink" Target="http://search.ligazakon.ua/l_doc2.nsf/link1/RE33662.html" TargetMode="External"/><Relationship Id="rId60" Type="http://schemas.openxmlformats.org/officeDocument/2006/relationships/hyperlink" Target="http://search.ligazakon.ua/l_doc2.nsf/link1/RE33662.html" TargetMode="External"/><Relationship Id="rId65" Type="http://schemas.openxmlformats.org/officeDocument/2006/relationships/hyperlink" Target="http://search.ligazakon.ua/l_doc2.nsf/link1/RE33662.html" TargetMode="External"/><Relationship Id="rId81" Type="http://schemas.openxmlformats.org/officeDocument/2006/relationships/hyperlink" Target="http://search.ligazakon.ua/l_doc2.nsf/link1/RE33662.html" TargetMode="External"/><Relationship Id="rId86" Type="http://schemas.openxmlformats.org/officeDocument/2006/relationships/hyperlink" Target="http://search.ligazakon.ua/l_doc2.nsf/link1/RE33662.html" TargetMode="External"/><Relationship Id="rId130" Type="http://schemas.openxmlformats.org/officeDocument/2006/relationships/hyperlink" Target="http://search.ligazakon.ua/l_doc2.nsf/link1/T012341.html" TargetMode="External"/><Relationship Id="rId135" Type="http://schemas.openxmlformats.org/officeDocument/2006/relationships/hyperlink" Target="http://search.ligazakon.ua/l_doc2.nsf/link1/RE33662.html" TargetMode="External"/><Relationship Id="rId13" Type="http://schemas.openxmlformats.org/officeDocument/2006/relationships/hyperlink" Target="http://search.ligazakon.ua/l_doc2.nsf/link1/RE33662.html" TargetMode="External"/><Relationship Id="rId18" Type="http://schemas.openxmlformats.org/officeDocument/2006/relationships/hyperlink" Target="http://search.ligazakon.ua/l_doc2.nsf/link1/RE33662.html" TargetMode="External"/><Relationship Id="rId39" Type="http://schemas.openxmlformats.org/officeDocument/2006/relationships/hyperlink" Target="https://zakon.rada.gov.ua/laws/show/361-20" TargetMode="External"/><Relationship Id="rId109" Type="http://schemas.openxmlformats.org/officeDocument/2006/relationships/hyperlink" Target="http://search.ligazakon.ua/l_doc2.nsf/link1/RE33662.html" TargetMode="External"/><Relationship Id="rId34" Type="http://schemas.openxmlformats.org/officeDocument/2006/relationships/hyperlink" Target="http://search.ligazakon.ua/l_doc2.nsf/link1/RE33662.html" TargetMode="External"/><Relationship Id="rId50" Type="http://schemas.openxmlformats.org/officeDocument/2006/relationships/hyperlink" Target="http://search.ligazakon.ua/l_doc2.nsf/link1/RE33662.html" TargetMode="External"/><Relationship Id="rId55" Type="http://schemas.openxmlformats.org/officeDocument/2006/relationships/hyperlink" Target="http://search.ligazakon.ua/l_doc2.nsf/link1/RE33662.html" TargetMode="External"/><Relationship Id="rId76" Type="http://schemas.openxmlformats.org/officeDocument/2006/relationships/hyperlink" Target="http://search.ligazakon.ua/l_doc2.nsf/link1/RE33662.html" TargetMode="External"/><Relationship Id="rId97" Type="http://schemas.openxmlformats.org/officeDocument/2006/relationships/hyperlink" Target="http://search.ligazakon.ua/l_doc2.nsf/link1/RE33662.html" TargetMode="External"/><Relationship Id="rId104" Type="http://schemas.openxmlformats.org/officeDocument/2006/relationships/hyperlink" Target="https://zakon.rada.gov.ua/laws/show/361-IX" TargetMode="External"/><Relationship Id="rId120" Type="http://schemas.openxmlformats.org/officeDocument/2006/relationships/hyperlink" Target="http://search.ligazakon.ua/l_doc2.nsf/link1/RE33662.html" TargetMode="External"/><Relationship Id="rId125" Type="http://schemas.openxmlformats.org/officeDocument/2006/relationships/hyperlink" Target="http://search.ligazakon.ua/l_doc2.nsf/link1/RE33662.html" TargetMode="External"/><Relationship Id="rId141" Type="http://schemas.openxmlformats.org/officeDocument/2006/relationships/hyperlink" Target="http://search.ligazakon.ua/l_doc2.nsf/link1/T141702.html" TargetMode="External"/><Relationship Id="rId146" Type="http://schemas.openxmlformats.org/officeDocument/2006/relationships/theme" Target="theme/theme1.xml"/><Relationship Id="rId7" Type="http://schemas.openxmlformats.org/officeDocument/2006/relationships/hyperlink" Target="http://search.ligazakon.ua/l_doc2.nsf/link1/KD0001.html" TargetMode="External"/><Relationship Id="rId71" Type="http://schemas.openxmlformats.org/officeDocument/2006/relationships/hyperlink" Target="http://search.ligazakon.ua/l_doc2.nsf/link1/RE33662.html" TargetMode="External"/><Relationship Id="rId92" Type="http://schemas.openxmlformats.org/officeDocument/2006/relationships/hyperlink" Target="http://search.ligazakon.ua/l_doc2.nsf/link1/RE33662.html" TargetMode="External"/><Relationship Id="rId2" Type="http://schemas.openxmlformats.org/officeDocument/2006/relationships/styles" Target="styles.xml"/><Relationship Id="rId29" Type="http://schemas.openxmlformats.org/officeDocument/2006/relationships/hyperlink" Target="https://zakon.rada.gov.ua/laws/show/2297-17" TargetMode="External"/><Relationship Id="rId24" Type="http://schemas.openxmlformats.org/officeDocument/2006/relationships/hyperlink" Target="http://search.ligazakon.ua/l_doc2.nsf/link1/RE33662.html" TargetMode="External"/><Relationship Id="rId40" Type="http://schemas.openxmlformats.org/officeDocument/2006/relationships/hyperlink" Target="http://search.ligazakon.ua/l_doc2.nsf/link1/RE33662.html" TargetMode="External"/><Relationship Id="rId45" Type="http://schemas.openxmlformats.org/officeDocument/2006/relationships/hyperlink" Target="http://search.ligazakon.ua/l_doc2.nsf/link1/RE33662.html" TargetMode="External"/><Relationship Id="rId66" Type="http://schemas.openxmlformats.org/officeDocument/2006/relationships/hyperlink" Target="http://search.ligazakon.ua/l_doc2.nsf/link1/RE33662.html" TargetMode="External"/><Relationship Id="rId87" Type="http://schemas.openxmlformats.org/officeDocument/2006/relationships/hyperlink" Target="http://search.ligazakon.ua/l_doc2.nsf/link1/RE33662.html" TargetMode="External"/><Relationship Id="rId110" Type="http://schemas.openxmlformats.org/officeDocument/2006/relationships/hyperlink" Target="http://search.ligazakon.ua/l_doc2.nsf/link1/RE33662.html" TargetMode="External"/><Relationship Id="rId115" Type="http://schemas.openxmlformats.org/officeDocument/2006/relationships/hyperlink" Target="http://search.ligazakon.ua/l_doc2.nsf/link1/RE33662.html" TargetMode="External"/><Relationship Id="rId131" Type="http://schemas.openxmlformats.org/officeDocument/2006/relationships/hyperlink" Target="http://search.ligazakon.ua/l_doc2.nsf/link1/T012341.html" TargetMode="External"/><Relationship Id="rId136" Type="http://schemas.openxmlformats.org/officeDocument/2006/relationships/hyperlink" Target="http://search.ligazakon.ua/l_doc2.nsf/link1/RE33662.html" TargetMode="External"/><Relationship Id="rId61" Type="http://schemas.openxmlformats.org/officeDocument/2006/relationships/hyperlink" Target="http://search.ligazakon.ua/l_doc2.nsf/link1/RE33662.html" TargetMode="External"/><Relationship Id="rId82" Type="http://schemas.openxmlformats.org/officeDocument/2006/relationships/hyperlink" Target="http://search.ligazakon.ua/l_doc2.nsf/link1/RE33662.html" TargetMode="External"/><Relationship Id="rId19" Type="http://schemas.openxmlformats.org/officeDocument/2006/relationships/hyperlink" Target="http://search.ligazakon.ua/l_doc2.nsf/link1/RE33662.html" TargetMode="External"/><Relationship Id="rId14" Type="http://schemas.openxmlformats.org/officeDocument/2006/relationships/hyperlink" Target="http://search.ligazakon.ua/l_doc2.nsf/link1/RE33662.html" TargetMode="External"/><Relationship Id="rId30" Type="http://schemas.openxmlformats.org/officeDocument/2006/relationships/hyperlink" Target="http://search.ligazakon.ua/l_doc2.nsf/link1/RE33662.html" TargetMode="External"/><Relationship Id="rId35" Type="http://schemas.openxmlformats.org/officeDocument/2006/relationships/hyperlink" Target="http://search.ligazakon.ua/l_doc2.nsf/link1/RE33662.html" TargetMode="External"/><Relationship Id="rId56" Type="http://schemas.openxmlformats.org/officeDocument/2006/relationships/hyperlink" Target="http://search.ligazakon.ua/l_doc2.nsf/link1/RE33662.html" TargetMode="External"/><Relationship Id="rId77" Type="http://schemas.openxmlformats.org/officeDocument/2006/relationships/hyperlink" Target="http://search.ligazakon.ua/l_doc2.nsf/link1/RE33662.html" TargetMode="External"/><Relationship Id="rId100" Type="http://schemas.microsoft.com/office/2011/relationships/commentsExtended" Target="commentsExtended.xml"/><Relationship Id="rId105" Type="http://schemas.openxmlformats.org/officeDocument/2006/relationships/hyperlink" Target="https://zakon.rada.gov.ua/laws/show/361-IX" TargetMode="External"/><Relationship Id="rId126" Type="http://schemas.openxmlformats.org/officeDocument/2006/relationships/hyperlink" Target="https://ips.ligazakon.net/document/view/t141702?ed=2015_07_17&amp;an=367" TargetMode="External"/><Relationship Id="rId8" Type="http://schemas.openxmlformats.org/officeDocument/2006/relationships/hyperlink" Target="http://search.ligazakon.ua/l_doc2.nsf/link1/KD0001.html" TargetMode="External"/><Relationship Id="rId51" Type="http://schemas.openxmlformats.org/officeDocument/2006/relationships/hyperlink" Target="http://search.ligazakon.ua/l_doc2.nsf/link1/RE33662.html" TargetMode="External"/><Relationship Id="rId72" Type="http://schemas.openxmlformats.org/officeDocument/2006/relationships/hyperlink" Target="http://search.ligazakon.ua/l_doc2.nsf/link1/RE33662.html" TargetMode="External"/><Relationship Id="rId93" Type="http://schemas.openxmlformats.org/officeDocument/2006/relationships/hyperlink" Target="http://search.ligazakon.ua/l_doc2.nsf/link1/T141702.html" TargetMode="External"/><Relationship Id="rId98" Type="http://schemas.openxmlformats.org/officeDocument/2006/relationships/hyperlink" Target="http://search.ligazakon.ua/l_doc2.nsf/link1/RE33662.html" TargetMode="External"/><Relationship Id="rId121" Type="http://schemas.openxmlformats.org/officeDocument/2006/relationships/hyperlink" Target="http://search.ligazakon.ua/l_doc2.nsf/link1/RE33662.html" TargetMode="External"/><Relationship Id="rId142" Type="http://schemas.openxmlformats.org/officeDocument/2006/relationships/hyperlink" Target="http://search.ligazakon.ua/l_doc2.nsf/link1/T141702.html" TargetMode="External"/><Relationship Id="rId3" Type="http://schemas.openxmlformats.org/officeDocument/2006/relationships/settings" Target="settings.xml"/><Relationship Id="rId25" Type="http://schemas.openxmlformats.org/officeDocument/2006/relationships/hyperlink" Target="http://search.ligazakon.ua/l_doc2.nsf/link1/RE33662.html" TargetMode="External"/><Relationship Id="rId46" Type="http://schemas.openxmlformats.org/officeDocument/2006/relationships/hyperlink" Target="http://search.ligazakon.ua/l_doc2.nsf/link1/RE33662.html" TargetMode="External"/><Relationship Id="rId67" Type="http://schemas.openxmlformats.org/officeDocument/2006/relationships/hyperlink" Target="http://search.ligazakon.ua/l_doc2.nsf/link1/RE33662.html" TargetMode="External"/><Relationship Id="rId116" Type="http://schemas.openxmlformats.org/officeDocument/2006/relationships/hyperlink" Target="http://search.ligazakon.ua/l_doc2.nsf/link1/RE33662.html" TargetMode="External"/><Relationship Id="rId137" Type="http://schemas.openxmlformats.org/officeDocument/2006/relationships/hyperlink" Target="http://search.ligazakon.ua/l_doc2.nsf/link1/RE33662.html" TargetMode="External"/><Relationship Id="rId20" Type="http://schemas.openxmlformats.org/officeDocument/2006/relationships/hyperlink" Target="http://search.ligazakon.ua/l_doc2.nsf/link1/RE33662.html" TargetMode="External"/><Relationship Id="rId41" Type="http://schemas.openxmlformats.org/officeDocument/2006/relationships/hyperlink" Target="http://search.ligazakon.ua/l_doc2.nsf/link1/RE33662.html" TargetMode="External"/><Relationship Id="rId62" Type="http://schemas.openxmlformats.org/officeDocument/2006/relationships/hyperlink" Target="http://search.ligazakon.ua/l_doc2.nsf/link1/RE33662.html" TargetMode="External"/><Relationship Id="rId83" Type="http://schemas.openxmlformats.org/officeDocument/2006/relationships/hyperlink" Target="http://search.ligazakon.ua/l_doc2.nsf/link1/RE33662.html" TargetMode="External"/><Relationship Id="rId88" Type="http://schemas.openxmlformats.org/officeDocument/2006/relationships/hyperlink" Target="http://search.ligazakon.ua/l_doc2.nsf/link1/RE33662.html" TargetMode="External"/><Relationship Id="rId111" Type="http://schemas.openxmlformats.org/officeDocument/2006/relationships/hyperlink" Target="http://search.ligazakon.ua/l_doc2.nsf/link1/RE33662.html" TargetMode="External"/><Relationship Id="rId132" Type="http://schemas.openxmlformats.org/officeDocument/2006/relationships/hyperlink" Target="http://search.ligazakon.ua/l_doc2.nsf/link1/RE33662.html" TargetMode="External"/><Relationship Id="rId15" Type="http://schemas.openxmlformats.org/officeDocument/2006/relationships/hyperlink" Target="http://search.ligazakon.ua/l_doc2.nsf/link1/RE33662.html" TargetMode="External"/><Relationship Id="rId36" Type="http://schemas.openxmlformats.org/officeDocument/2006/relationships/hyperlink" Target="http://search.ligazakon.ua/l_doc2.nsf/link1/RE33662.html" TargetMode="External"/><Relationship Id="rId57" Type="http://schemas.openxmlformats.org/officeDocument/2006/relationships/hyperlink" Target="http://search.ligazakon.ua/l_doc2.nsf/link1/RE33662.html" TargetMode="External"/><Relationship Id="rId106" Type="http://schemas.openxmlformats.org/officeDocument/2006/relationships/hyperlink" Target="http://search.ligazakon.ua/l_doc2.nsf/link1/RE33662.html" TargetMode="External"/><Relationship Id="rId127" Type="http://schemas.openxmlformats.org/officeDocument/2006/relationships/hyperlink" Target="https://ips.ligazakon.net/document/view/t141702?ed=2015_07_17&amp;an=388" TargetMode="External"/><Relationship Id="rId10" Type="http://schemas.openxmlformats.org/officeDocument/2006/relationships/hyperlink" Target="http://search.ligazakon.ua/l_doc2.nsf/link1/RE33662.html" TargetMode="External"/><Relationship Id="rId31" Type="http://schemas.openxmlformats.org/officeDocument/2006/relationships/hyperlink" Target="http://search.ligazakon.ua/l_doc2.nsf/link1/RE33662.html" TargetMode="External"/><Relationship Id="rId52" Type="http://schemas.openxmlformats.org/officeDocument/2006/relationships/hyperlink" Target="http://search.ligazakon.ua/l_doc2.nsf/link1/RE33662.html" TargetMode="External"/><Relationship Id="rId73" Type="http://schemas.openxmlformats.org/officeDocument/2006/relationships/hyperlink" Target="http://search.ligazakon.ua/l_doc2.nsf/link1/RE33662.html" TargetMode="External"/><Relationship Id="rId78" Type="http://schemas.openxmlformats.org/officeDocument/2006/relationships/hyperlink" Target="http://search.ligazakon.ua/l_doc2.nsf/link1/RE33662.html" TargetMode="External"/><Relationship Id="rId94" Type="http://schemas.openxmlformats.org/officeDocument/2006/relationships/hyperlink" Target="http://search.ligazakon.ua/l_doc2.nsf/link1/T141702.html" TargetMode="External"/><Relationship Id="rId99" Type="http://schemas.openxmlformats.org/officeDocument/2006/relationships/comments" Target="comments.xml"/><Relationship Id="rId101" Type="http://schemas.openxmlformats.org/officeDocument/2006/relationships/hyperlink" Target="http://search.ligazakon.ua/l_doc2.nsf/link1/RE33662.html" TargetMode="External"/><Relationship Id="rId122" Type="http://schemas.openxmlformats.org/officeDocument/2006/relationships/hyperlink" Target="http://search.ligazakon.ua/l_doc2.nsf/link1/RE33662.html" TargetMode="External"/><Relationship Id="rId143" Type="http://schemas.openxmlformats.org/officeDocument/2006/relationships/hyperlink" Target="http://search.ligazakon.ua/l_doc2.nsf/link1/T141702.html" TargetMode="External"/><Relationship Id="rId4" Type="http://schemas.openxmlformats.org/officeDocument/2006/relationships/webSettings" Target="webSettings.xml"/><Relationship Id="rId9" Type="http://schemas.openxmlformats.org/officeDocument/2006/relationships/hyperlink" Target="http://search.ligazakon.ua/l_doc2.nsf/link1/KD0001.html" TargetMode="External"/><Relationship Id="rId26" Type="http://schemas.openxmlformats.org/officeDocument/2006/relationships/hyperlink" Target="http://search.ligazakon.ua/l_doc2.nsf/link1/RE33662.html" TargetMode="External"/><Relationship Id="rId47" Type="http://schemas.openxmlformats.org/officeDocument/2006/relationships/hyperlink" Target="http://search.ligazakon.ua/l_doc2.nsf/link1/RE33662.html" TargetMode="External"/><Relationship Id="rId68" Type="http://schemas.openxmlformats.org/officeDocument/2006/relationships/hyperlink" Target="http://search.ligazakon.ua/l_doc2.nsf/link1/RE33662.html" TargetMode="External"/><Relationship Id="rId89" Type="http://schemas.openxmlformats.org/officeDocument/2006/relationships/hyperlink" Target="http://search.ligazakon.ua/l_doc2.nsf/link1/RE33662.html" TargetMode="External"/><Relationship Id="rId112" Type="http://schemas.openxmlformats.org/officeDocument/2006/relationships/hyperlink" Target="http://search.ligazakon.ua/l_doc2.nsf/link1/RE33662.html" TargetMode="External"/><Relationship Id="rId133" Type="http://schemas.openxmlformats.org/officeDocument/2006/relationships/hyperlink" Target="http://search.ligazakon.ua/l_doc2.nsf/link1/RE33662.html" TargetMode="External"/><Relationship Id="rId16" Type="http://schemas.openxmlformats.org/officeDocument/2006/relationships/hyperlink" Target="http://search.ligazakon.ua/l_doc2.nsf/link1/RE33662.html" TargetMode="External"/><Relationship Id="rId37" Type="http://schemas.openxmlformats.org/officeDocument/2006/relationships/hyperlink" Target="http://search.ligazakon.ua/l_doc2.nsf/link1/RE33662.html" TargetMode="External"/><Relationship Id="rId58" Type="http://schemas.openxmlformats.org/officeDocument/2006/relationships/hyperlink" Target="http://search.ligazakon.ua/l_doc2.nsf/link1/RE33662.html" TargetMode="External"/><Relationship Id="rId79" Type="http://schemas.openxmlformats.org/officeDocument/2006/relationships/hyperlink" Target="http://search.ligazakon.ua/l_doc2.nsf/link1/RE33662.html" TargetMode="External"/><Relationship Id="rId102" Type="http://schemas.openxmlformats.org/officeDocument/2006/relationships/hyperlink" Target="http://search.ligazakon.ua/l_doc2.nsf/link1/RE33662.html" TargetMode="External"/><Relationship Id="rId123" Type="http://schemas.openxmlformats.org/officeDocument/2006/relationships/hyperlink" Target="http://search.ligazakon.ua/l_doc2.nsf/link1/RE33662.html" TargetMode="External"/><Relationship Id="rId144" Type="http://schemas.openxmlformats.org/officeDocument/2006/relationships/hyperlink" Target="http://search.ligazakon.ua/l_doc2.nsf/link1/T141702.html"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60</Pages>
  <Words>23343</Words>
  <Characters>133060</Characters>
  <Application>Microsoft Office Word</Application>
  <DocSecurity>0</DocSecurity>
  <Lines>1108</Lines>
  <Paragraphs>312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NSSMC</Company>
  <LinksUpToDate>false</LinksUpToDate>
  <CharactersWithSpaces>156091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Маргарита Коркушко</cp:lastModifiedBy>
  <cp:revision>10</cp:revision>
  <dcterms:created xsi:type="dcterms:W3CDTF">2020-06-11T09:43:00Z</dcterms:created>
  <dcterms:modified xsi:type="dcterms:W3CDTF">2020-06-15T11:25:00Z</dcterms:modified>
</cp:coreProperties>
</file>