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4F8B22" w14:textId="77777777" w:rsidR="00623F41" w:rsidRPr="00364EC8" w:rsidRDefault="00623F41" w:rsidP="00290779">
      <w:pPr>
        <w:jc w:val="center"/>
      </w:pPr>
    </w:p>
    <w:p w14:paraId="4C99857F" w14:textId="77777777" w:rsidR="00623F41" w:rsidRPr="00364EC8" w:rsidRDefault="00623F41" w:rsidP="00623F41">
      <w:pPr>
        <w:keepNext/>
        <w:spacing w:before="120" w:after="120"/>
        <w:jc w:val="center"/>
        <w:rPr>
          <w:i/>
          <w:lang w:eastAsia="ru-RU"/>
        </w:rPr>
      </w:pPr>
      <w:r w:rsidRPr="00364EC8">
        <w:rPr>
          <w:noProof/>
        </w:rPr>
        <w:drawing>
          <wp:inline distT="0" distB="0" distL="0" distR="0" wp14:anchorId="743D8269" wp14:editId="76C0F78B">
            <wp:extent cx="495300" cy="66675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95300" cy="666750"/>
                    </a:xfrm>
                    <a:prstGeom prst="rect">
                      <a:avLst/>
                    </a:prstGeom>
                    <a:noFill/>
                    <a:ln>
                      <a:noFill/>
                    </a:ln>
                  </pic:spPr>
                </pic:pic>
              </a:graphicData>
            </a:graphic>
          </wp:inline>
        </w:drawing>
      </w:r>
    </w:p>
    <w:p w14:paraId="38A33393" w14:textId="77777777" w:rsidR="00623F41" w:rsidRPr="00364EC8" w:rsidRDefault="00623F41" w:rsidP="00623F41">
      <w:pPr>
        <w:keepNext/>
        <w:spacing w:before="120" w:after="120"/>
        <w:jc w:val="center"/>
        <w:rPr>
          <w:b/>
          <w:sz w:val="28"/>
          <w:szCs w:val="28"/>
          <w:lang w:eastAsia="ru-RU"/>
        </w:rPr>
      </w:pPr>
      <w:r w:rsidRPr="00364EC8">
        <w:rPr>
          <w:b/>
          <w:sz w:val="28"/>
          <w:szCs w:val="28"/>
          <w:lang w:eastAsia="ru-RU"/>
        </w:rPr>
        <w:t>НАЦІОНАЛЬНА КОМІСІЯ З ЦІННИХ ПАПЕРІВ ТА ФОНДОВОГО РИНКУ</w:t>
      </w:r>
    </w:p>
    <w:p w14:paraId="67FE7175" w14:textId="77777777" w:rsidR="00623F41" w:rsidRPr="00364EC8" w:rsidRDefault="00623F41" w:rsidP="00623F41">
      <w:pPr>
        <w:keepNext/>
        <w:spacing w:before="120" w:after="120"/>
        <w:jc w:val="center"/>
        <w:rPr>
          <w:caps/>
          <w:spacing w:val="100"/>
          <w:lang w:eastAsia="ru-RU"/>
        </w:rPr>
      </w:pPr>
    </w:p>
    <w:p w14:paraId="2753744A" w14:textId="77777777" w:rsidR="00623F41" w:rsidRPr="00364EC8" w:rsidRDefault="00623F41" w:rsidP="00623F41">
      <w:pPr>
        <w:keepNext/>
        <w:spacing w:before="120" w:after="120"/>
        <w:jc w:val="center"/>
        <w:rPr>
          <w:b/>
          <w:caps/>
          <w:spacing w:val="100"/>
          <w:sz w:val="28"/>
          <w:szCs w:val="28"/>
          <w:lang w:eastAsia="ru-RU"/>
        </w:rPr>
      </w:pPr>
      <w:r w:rsidRPr="00364EC8">
        <w:rPr>
          <w:b/>
          <w:caps/>
          <w:spacing w:val="100"/>
          <w:sz w:val="28"/>
          <w:szCs w:val="28"/>
          <w:lang w:eastAsia="ru-RU"/>
        </w:rPr>
        <w:t>РІШЕННЯ</w:t>
      </w:r>
    </w:p>
    <w:p w14:paraId="47A10C1B" w14:textId="77777777" w:rsidR="00623F41" w:rsidRPr="00364EC8" w:rsidRDefault="00623F41" w:rsidP="00290779">
      <w:pPr>
        <w:jc w:val="center"/>
      </w:pPr>
    </w:p>
    <w:tbl>
      <w:tblPr>
        <w:tblW w:w="10348" w:type="dxa"/>
        <w:jc w:val="center"/>
        <w:tblLayout w:type="fixed"/>
        <w:tblLook w:val="04A0" w:firstRow="1" w:lastRow="0" w:firstColumn="1" w:lastColumn="0" w:noHBand="0" w:noVBand="1"/>
      </w:tblPr>
      <w:tblGrid>
        <w:gridCol w:w="4111"/>
        <w:gridCol w:w="1134"/>
        <w:gridCol w:w="1624"/>
        <w:gridCol w:w="3190"/>
        <w:gridCol w:w="289"/>
      </w:tblGrid>
      <w:tr w:rsidR="00364EC8" w:rsidRPr="00364EC8" w14:paraId="3B8BE94D" w14:textId="77777777" w:rsidTr="00D12568">
        <w:trPr>
          <w:gridAfter w:val="1"/>
          <w:wAfter w:w="289" w:type="dxa"/>
          <w:trHeight w:val="620"/>
          <w:jc w:val="center"/>
        </w:trPr>
        <w:tc>
          <w:tcPr>
            <w:tcW w:w="4111" w:type="dxa"/>
            <w:hideMark/>
          </w:tcPr>
          <w:p w14:paraId="085A3DC1" w14:textId="77777777" w:rsidR="00313211" w:rsidRPr="00364EC8" w:rsidRDefault="00EF5B3F" w:rsidP="009573CB">
            <w:pPr>
              <w:jc w:val="center"/>
              <w:rPr>
                <w:b/>
                <w:sz w:val="28"/>
                <w:szCs w:val="28"/>
                <w:lang w:eastAsia="ru-RU"/>
              </w:rPr>
            </w:pPr>
            <w:r>
              <w:rPr>
                <w:sz w:val="28"/>
                <w:szCs w:val="28"/>
                <w:lang w:eastAsia="ru-RU"/>
              </w:rPr>
              <w:t>05.07.</w:t>
            </w:r>
            <w:r w:rsidR="00313211" w:rsidRPr="00364EC8">
              <w:rPr>
                <w:sz w:val="28"/>
                <w:szCs w:val="28"/>
                <w:lang w:eastAsia="ru-RU"/>
              </w:rPr>
              <w:t>202</w:t>
            </w:r>
            <w:r w:rsidR="00290779" w:rsidRPr="00364EC8">
              <w:rPr>
                <w:sz w:val="28"/>
                <w:szCs w:val="28"/>
                <w:lang w:eastAsia="ru-RU"/>
              </w:rPr>
              <w:t>3</w:t>
            </w:r>
            <w:r w:rsidR="00313211" w:rsidRPr="00364EC8">
              <w:rPr>
                <w:sz w:val="28"/>
                <w:szCs w:val="28"/>
                <w:lang w:eastAsia="ru-RU"/>
              </w:rPr>
              <w:t xml:space="preserve"> </w:t>
            </w:r>
          </w:p>
        </w:tc>
        <w:tc>
          <w:tcPr>
            <w:tcW w:w="2758" w:type="dxa"/>
            <w:gridSpan w:val="2"/>
            <w:hideMark/>
          </w:tcPr>
          <w:p w14:paraId="08FFD5B5" w14:textId="77777777" w:rsidR="00313211" w:rsidRPr="00364EC8" w:rsidRDefault="00313211" w:rsidP="00290779">
            <w:pPr>
              <w:tabs>
                <w:tab w:val="left" w:pos="660"/>
                <w:tab w:val="center" w:pos="1245"/>
              </w:tabs>
              <w:jc w:val="center"/>
              <w:rPr>
                <w:b/>
                <w:sz w:val="28"/>
                <w:szCs w:val="28"/>
                <w:lang w:eastAsia="ru-RU"/>
              </w:rPr>
            </w:pPr>
            <w:r w:rsidRPr="00364EC8">
              <w:rPr>
                <w:sz w:val="28"/>
                <w:szCs w:val="28"/>
                <w:lang w:eastAsia="ru-RU"/>
              </w:rPr>
              <w:t>Київ</w:t>
            </w:r>
          </w:p>
        </w:tc>
        <w:tc>
          <w:tcPr>
            <w:tcW w:w="3190" w:type="dxa"/>
            <w:hideMark/>
          </w:tcPr>
          <w:p w14:paraId="59B623E5" w14:textId="77777777" w:rsidR="00313211" w:rsidRPr="00364EC8" w:rsidRDefault="00313211" w:rsidP="00290779">
            <w:pPr>
              <w:jc w:val="center"/>
              <w:rPr>
                <w:b/>
                <w:sz w:val="28"/>
                <w:szCs w:val="28"/>
                <w:lang w:eastAsia="ru-RU"/>
              </w:rPr>
            </w:pPr>
            <w:r w:rsidRPr="00364EC8">
              <w:rPr>
                <w:sz w:val="28"/>
                <w:szCs w:val="28"/>
                <w:lang w:eastAsia="ru-RU"/>
              </w:rPr>
              <w:t xml:space="preserve">№ </w:t>
            </w:r>
            <w:r w:rsidR="00EF5B3F">
              <w:rPr>
                <w:sz w:val="28"/>
                <w:szCs w:val="28"/>
                <w:lang w:eastAsia="ru-RU"/>
              </w:rPr>
              <w:t>744</w:t>
            </w:r>
          </w:p>
        </w:tc>
      </w:tr>
      <w:tr w:rsidR="00364EC8" w:rsidRPr="00364EC8" w14:paraId="3501496D" w14:textId="77777777" w:rsidTr="00D12568">
        <w:tblPrEx>
          <w:jc w:val="left"/>
          <w:tblLook w:val="0000" w:firstRow="0" w:lastRow="0" w:firstColumn="0" w:lastColumn="0" w:noHBand="0" w:noVBand="0"/>
        </w:tblPrEx>
        <w:trPr>
          <w:trHeight w:val="750"/>
        </w:trPr>
        <w:tc>
          <w:tcPr>
            <w:tcW w:w="5245" w:type="dxa"/>
            <w:gridSpan w:val="2"/>
          </w:tcPr>
          <w:p w14:paraId="0181F20A" w14:textId="77777777" w:rsidR="00313211" w:rsidRPr="00364EC8" w:rsidRDefault="00313211" w:rsidP="009E56FE">
            <w:pPr>
              <w:tabs>
                <w:tab w:val="left" w:pos="0"/>
              </w:tabs>
              <w:spacing w:line="228" w:lineRule="auto"/>
              <w:jc w:val="both"/>
              <w:rPr>
                <w:b/>
                <w:sz w:val="28"/>
                <w:szCs w:val="28"/>
              </w:rPr>
            </w:pPr>
            <w:r w:rsidRPr="00364EC8">
              <w:rPr>
                <w:b/>
                <w:bCs/>
                <w:sz w:val="28"/>
                <w:szCs w:val="28"/>
              </w:rPr>
              <w:t xml:space="preserve">Про </w:t>
            </w:r>
            <w:r w:rsidR="00E76731" w:rsidRPr="00364EC8">
              <w:rPr>
                <w:b/>
                <w:bCs/>
                <w:sz w:val="28"/>
                <w:szCs w:val="28"/>
              </w:rPr>
              <w:t>схвалення проєкту рішення Національної комісії з цінних паперів та фондового ринку «</w:t>
            </w:r>
            <w:r w:rsidR="00D12568" w:rsidRPr="00364EC8">
              <w:rPr>
                <w:b/>
                <w:bCs/>
                <w:sz w:val="28"/>
                <w:szCs w:val="28"/>
              </w:rPr>
              <w:t xml:space="preserve">Про затвердження </w:t>
            </w:r>
            <w:r w:rsidR="00D12568" w:rsidRPr="00364EC8">
              <w:rPr>
                <w:b/>
                <w:sz w:val="28"/>
                <w:szCs w:val="28"/>
              </w:rPr>
              <w:t xml:space="preserve">Змін до рішення Національної комісії з цінних паперів та фондового ринку </w:t>
            </w:r>
            <w:r w:rsidR="009E56FE">
              <w:rPr>
                <w:b/>
                <w:sz w:val="28"/>
                <w:szCs w:val="28"/>
              </w:rPr>
              <w:t xml:space="preserve">від 13 жовтня 2015 року № 1707 </w:t>
            </w:r>
            <w:r w:rsidR="009E56FE" w:rsidRPr="009E56FE">
              <w:rPr>
                <w:b/>
                <w:bCs/>
                <w:sz w:val="28"/>
                <w:szCs w:val="28"/>
              </w:rPr>
              <w:t>"</w:t>
            </w:r>
            <w:r w:rsidR="00D12568" w:rsidRPr="009E56FE">
              <w:rPr>
                <w:b/>
                <w:bCs/>
                <w:sz w:val="28"/>
                <w:szCs w:val="28"/>
              </w:rPr>
              <w:t>Щодо порядку виконання учасниками ринків капіталу рішень Ради національної безпеки і оборони України про застосування персональних спеціальних економічних та інших обмежувальних заходів (санкцій)</w:t>
            </w:r>
            <w:r w:rsidR="009E56FE" w:rsidRPr="009E56FE">
              <w:rPr>
                <w:b/>
                <w:bCs/>
                <w:sz w:val="28"/>
                <w:szCs w:val="28"/>
              </w:rPr>
              <w:t>"»</w:t>
            </w:r>
          </w:p>
        </w:tc>
        <w:tc>
          <w:tcPr>
            <w:tcW w:w="5103" w:type="dxa"/>
            <w:gridSpan w:val="3"/>
          </w:tcPr>
          <w:p w14:paraId="712F0C8C" w14:textId="77777777" w:rsidR="00313211" w:rsidRPr="00364EC8" w:rsidRDefault="00313211" w:rsidP="00290779">
            <w:pPr>
              <w:pStyle w:val="a3"/>
              <w:tabs>
                <w:tab w:val="left" w:pos="0"/>
              </w:tabs>
              <w:overflowPunct w:val="0"/>
              <w:autoSpaceDE w:val="0"/>
              <w:autoSpaceDN w:val="0"/>
              <w:adjustRightInd w:val="0"/>
              <w:ind w:right="333"/>
              <w:jc w:val="both"/>
              <w:rPr>
                <w:sz w:val="28"/>
                <w:szCs w:val="28"/>
              </w:rPr>
            </w:pPr>
          </w:p>
        </w:tc>
      </w:tr>
    </w:tbl>
    <w:p w14:paraId="0D6AB5A4" w14:textId="77777777" w:rsidR="00E42CF7" w:rsidRPr="00364EC8" w:rsidRDefault="00E42CF7" w:rsidP="00290779">
      <w:pPr>
        <w:tabs>
          <w:tab w:val="left" w:pos="10206"/>
        </w:tabs>
        <w:ind w:right="333" w:firstLine="851"/>
        <w:jc w:val="both"/>
        <w:rPr>
          <w:sz w:val="28"/>
          <w:szCs w:val="28"/>
        </w:rPr>
      </w:pPr>
    </w:p>
    <w:p w14:paraId="51C6FC4A" w14:textId="77777777" w:rsidR="00313211" w:rsidRPr="00364EC8" w:rsidRDefault="006F6BDA" w:rsidP="00290779">
      <w:pPr>
        <w:tabs>
          <w:tab w:val="left" w:pos="10206"/>
        </w:tabs>
        <w:ind w:right="333" w:firstLine="851"/>
        <w:jc w:val="both"/>
        <w:rPr>
          <w:sz w:val="28"/>
          <w:szCs w:val="28"/>
        </w:rPr>
      </w:pPr>
      <w:r w:rsidRPr="00364EC8">
        <w:rPr>
          <w:sz w:val="28"/>
          <w:szCs w:val="28"/>
        </w:rPr>
        <w:t xml:space="preserve">Відповідно </w:t>
      </w:r>
      <w:r w:rsidR="00D12568" w:rsidRPr="00364EC8">
        <w:rPr>
          <w:sz w:val="28"/>
          <w:szCs w:val="28"/>
        </w:rPr>
        <w:t xml:space="preserve">до </w:t>
      </w:r>
      <w:r w:rsidR="00D12568" w:rsidRPr="00364EC8">
        <w:rPr>
          <w:noProof/>
          <w:sz w:val="28"/>
          <w:szCs w:val="28"/>
          <w:lang w:eastAsia="ru-RU"/>
        </w:rPr>
        <w:t>пункту 13 частини першої статті 8 Закону України «Про державне регулювання ринків капіталу та організованих товарних ринків»</w:t>
      </w:r>
      <w:r w:rsidR="00D12568" w:rsidRPr="00364EC8">
        <w:rPr>
          <w:sz w:val="28"/>
          <w:szCs w:val="28"/>
        </w:rPr>
        <w:t xml:space="preserve">, </w:t>
      </w:r>
      <w:hyperlink r:id="rId7" w:tgtFrame="_blank" w:history="1">
        <w:r w:rsidR="00D12568" w:rsidRPr="00364EC8">
          <w:rPr>
            <w:sz w:val="28"/>
            <w:szCs w:val="28"/>
          </w:rPr>
          <w:t>Закону України</w:t>
        </w:r>
      </w:hyperlink>
      <w:r w:rsidR="00D12568" w:rsidRPr="00364EC8">
        <w:rPr>
          <w:sz w:val="28"/>
          <w:szCs w:val="28"/>
        </w:rPr>
        <w:t xml:space="preserve"> «Про депозитарну систему України», </w:t>
      </w:r>
      <w:hyperlink r:id="rId8" w:tgtFrame="_blank" w:history="1">
        <w:r w:rsidR="00D12568" w:rsidRPr="00364EC8">
          <w:rPr>
            <w:sz w:val="28"/>
            <w:szCs w:val="28"/>
          </w:rPr>
          <w:t>Закону України</w:t>
        </w:r>
      </w:hyperlink>
      <w:r w:rsidR="00D12568" w:rsidRPr="00364EC8">
        <w:rPr>
          <w:sz w:val="28"/>
          <w:szCs w:val="28"/>
        </w:rPr>
        <w:t xml:space="preserve"> «Про ринки капіталу та організовані товарні ринки», з метою уточнення дій професійних учасників ринків капіталу щодо забезпечення виконання рішень Ради національної безпеки і оборони України про застосування персональних спеціальних економічних та інших обмежувальних заходів (санкцій), уведених в дію відповідними Указами Президента України</w:t>
      </w:r>
    </w:p>
    <w:p w14:paraId="59C98710" w14:textId="77777777" w:rsidR="00D12568" w:rsidRPr="00364EC8" w:rsidRDefault="00D12568" w:rsidP="00290779">
      <w:pPr>
        <w:tabs>
          <w:tab w:val="left" w:pos="10206"/>
        </w:tabs>
        <w:ind w:right="333" w:firstLine="851"/>
        <w:jc w:val="both"/>
        <w:rPr>
          <w:sz w:val="28"/>
          <w:szCs w:val="28"/>
        </w:rPr>
      </w:pPr>
    </w:p>
    <w:p w14:paraId="234F4509" w14:textId="77777777" w:rsidR="00313211" w:rsidRPr="00364EC8" w:rsidRDefault="00313211" w:rsidP="00290779">
      <w:pPr>
        <w:pStyle w:val="HTML10"/>
        <w:widowControl w:val="0"/>
        <w:tabs>
          <w:tab w:val="left" w:pos="10206"/>
        </w:tabs>
        <w:ind w:right="333" w:firstLine="851"/>
        <w:jc w:val="center"/>
        <w:rPr>
          <w:rStyle w:val="HTML1"/>
          <w:rFonts w:ascii="Times New Roman" w:hAnsi="Times New Roman"/>
          <w:color w:val="auto"/>
          <w:sz w:val="28"/>
          <w:szCs w:val="28"/>
          <w:lang w:val="uk-UA"/>
        </w:rPr>
      </w:pPr>
      <w:r w:rsidRPr="00364EC8">
        <w:rPr>
          <w:rStyle w:val="HTML1"/>
          <w:rFonts w:ascii="Times New Roman" w:hAnsi="Times New Roman"/>
          <w:color w:val="auto"/>
          <w:sz w:val="28"/>
          <w:szCs w:val="28"/>
          <w:lang w:val="uk-UA"/>
        </w:rPr>
        <w:t>Національна комісія з цінних паперів та фондового ринку</w:t>
      </w:r>
    </w:p>
    <w:p w14:paraId="3318240A" w14:textId="77777777" w:rsidR="00313211" w:rsidRPr="00364EC8" w:rsidRDefault="00313211" w:rsidP="00290779">
      <w:pPr>
        <w:pStyle w:val="HTML1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left" w:pos="10206"/>
        </w:tabs>
        <w:ind w:firstLine="851"/>
        <w:jc w:val="center"/>
        <w:rPr>
          <w:rFonts w:eastAsia="Times New Roman"/>
          <w:color w:val="auto"/>
          <w:lang w:eastAsia="uk-UA"/>
        </w:rPr>
      </w:pPr>
    </w:p>
    <w:p w14:paraId="402B6F32" w14:textId="77777777" w:rsidR="001E648F" w:rsidRPr="00364EC8" w:rsidRDefault="001E648F" w:rsidP="00290779">
      <w:pPr>
        <w:pStyle w:val="HTML1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left" w:pos="10206"/>
        </w:tabs>
        <w:ind w:firstLine="851"/>
        <w:jc w:val="center"/>
        <w:rPr>
          <w:rFonts w:eastAsia="Times New Roman"/>
          <w:color w:val="auto"/>
          <w:lang w:eastAsia="uk-UA"/>
        </w:rPr>
      </w:pPr>
    </w:p>
    <w:p w14:paraId="5D55A9A7" w14:textId="77777777" w:rsidR="00313211" w:rsidRPr="00364EC8" w:rsidRDefault="00313211" w:rsidP="00290779">
      <w:pPr>
        <w:pStyle w:val="HTML1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left" w:pos="10206"/>
        </w:tabs>
        <w:ind w:firstLine="851"/>
        <w:jc w:val="center"/>
        <w:rPr>
          <w:rFonts w:ascii="Times New Roman" w:eastAsia="Times New Roman" w:hAnsi="Times New Roman"/>
          <w:b/>
          <w:color w:val="auto"/>
          <w:sz w:val="28"/>
          <w:szCs w:val="28"/>
          <w:lang w:val="uk-UA" w:eastAsia="uk-UA"/>
        </w:rPr>
      </w:pPr>
      <w:r w:rsidRPr="00364EC8">
        <w:rPr>
          <w:rFonts w:ascii="Times New Roman" w:eastAsia="Times New Roman" w:hAnsi="Times New Roman"/>
          <w:b/>
          <w:color w:val="auto"/>
          <w:sz w:val="28"/>
          <w:szCs w:val="28"/>
          <w:lang w:val="uk-UA" w:eastAsia="uk-UA"/>
        </w:rPr>
        <w:t>ВИРІШИЛА:</w:t>
      </w:r>
    </w:p>
    <w:p w14:paraId="3A5A595D" w14:textId="77777777" w:rsidR="00E42CF7" w:rsidRPr="00364EC8" w:rsidRDefault="00E42CF7" w:rsidP="00290779">
      <w:pPr>
        <w:pStyle w:val="HTML1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left" w:pos="10206"/>
        </w:tabs>
        <w:ind w:firstLine="851"/>
        <w:jc w:val="center"/>
        <w:rPr>
          <w:rFonts w:ascii="Times New Roman" w:eastAsia="Times New Roman" w:hAnsi="Times New Roman"/>
          <w:b/>
          <w:color w:val="auto"/>
          <w:sz w:val="28"/>
          <w:szCs w:val="28"/>
          <w:lang w:val="uk-UA" w:eastAsia="uk-UA"/>
        </w:rPr>
      </w:pPr>
    </w:p>
    <w:p w14:paraId="37231BA1" w14:textId="77777777" w:rsidR="00313211" w:rsidRPr="00364EC8" w:rsidRDefault="00313211" w:rsidP="00290779">
      <w:pPr>
        <w:pStyle w:val="HTML1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left" w:pos="10206"/>
        </w:tabs>
        <w:ind w:right="333" w:firstLine="851"/>
        <w:jc w:val="both"/>
        <w:rPr>
          <w:rFonts w:ascii="Times New Roman" w:eastAsia="Times New Roman" w:hAnsi="Times New Roman"/>
          <w:color w:val="auto"/>
          <w:sz w:val="28"/>
          <w:szCs w:val="28"/>
          <w:lang w:val="uk-UA" w:eastAsia="uk-UA"/>
        </w:rPr>
      </w:pPr>
      <w:r w:rsidRPr="00364EC8">
        <w:rPr>
          <w:rFonts w:ascii="Times New Roman" w:eastAsia="Times New Roman" w:hAnsi="Times New Roman"/>
          <w:color w:val="auto"/>
          <w:sz w:val="28"/>
          <w:szCs w:val="28"/>
          <w:lang w:val="uk-UA" w:eastAsia="uk-UA"/>
        </w:rPr>
        <w:t xml:space="preserve">1. </w:t>
      </w:r>
      <w:r w:rsidR="00E76731" w:rsidRPr="00364EC8">
        <w:rPr>
          <w:rFonts w:ascii="Times New Roman" w:eastAsia="Times New Roman" w:hAnsi="Times New Roman"/>
          <w:color w:val="auto"/>
          <w:sz w:val="28"/>
          <w:szCs w:val="28"/>
          <w:lang w:val="uk-UA" w:eastAsia="uk-UA"/>
        </w:rPr>
        <w:t>Схвалити проєкт рішення Національної комісії з цінних паперів та фондового ринку «</w:t>
      </w:r>
      <w:r w:rsidR="00D12568" w:rsidRPr="00364EC8">
        <w:rPr>
          <w:rFonts w:ascii="Times New Roman" w:eastAsia="Times New Roman" w:hAnsi="Times New Roman"/>
          <w:color w:val="auto"/>
          <w:sz w:val="28"/>
          <w:szCs w:val="28"/>
          <w:lang w:val="uk-UA" w:eastAsia="uk-UA"/>
        </w:rPr>
        <w:t xml:space="preserve">Про затвердження Змін до рішення Національної комісії з цінних </w:t>
      </w:r>
      <w:r w:rsidR="00D12568" w:rsidRPr="00364EC8">
        <w:rPr>
          <w:rFonts w:ascii="Times New Roman" w:eastAsia="Times New Roman" w:hAnsi="Times New Roman"/>
          <w:color w:val="auto"/>
          <w:sz w:val="28"/>
          <w:szCs w:val="28"/>
          <w:lang w:val="uk-UA" w:eastAsia="uk-UA"/>
        </w:rPr>
        <w:lastRenderedPageBreak/>
        <w:t>паперів та фондового ринку від 13 жовтня 2015 року</w:t>
      </w:r>
      <w:r w:rsidR="009E56FE">
        <w:rPr>
          <w:rFonts w:ascii="Times New Roman" w:eastAsia="Times New Roman" w:hAnsi="Times New Roman"/>
          <w:color w:val="auto"/>
          <w:sz w:val="28"/>
          <w:szCs w:val="28"/>
          <w:lang w:val="uk-UA" w:eastAsia="uk-UA"/>
        </w:rPr>
        <w:t xml:space="preserve"> № 1707 </w:t>
      </w:r>
      <w:r w:rsidR="009E56FE" w:rsidRPr="009E56FE">
        <w:rPr>
          <w:rFonts w:ascii="Times New Roman" w:eastAsia="Times New Roman" w:hAnsi="Times New Roman"/>
          <w:color w:val="auto"/>
          <w:sz w:val="28"/>
          <w:szCs w:val="28"/>
          <w:lang w:val="uk-UA" w:eastAsia="uk-UA"/>
        </w:rPr>
        <w:t>"</w:t>
      </w:r>
      <w:r w:rsidR="00D12568" w:rsidRPr="00364EC8">
        <w:rPr>
          <w:rFonts w:ascii="Times New Roman" w:eastAsia="Times New Roman" w:hAnsi="Times New Roman"/>
          <w:color w:val="auto"/>
          <w:sz w:val="28"/>
          <w:szCs w:val="28"/>
          <w:lang w:val="uk-UA" w:eastAsia="uk-UA"/>
        </w:rPr>
        <w:t>Щодо порядку виконання учасниками ринків капіталу рішень Ради національної безпеки і оборони України про застосування персональних спеціальних економічних та інших обмежувальних заходів (санкцій)</w:t>
      </w:r>
      <w:r w:rsidR="009E56FE" w:rsidRPr="009E56FE">
        <w:rPr>
          <w:rFonts w:ascii="Times New Roman" w:eastAsia="Times New Roman" w:hAnsi="Times New Roman"/>
          <w:color w:val="auto"/>
          <w:sz w:val="28"/>
          <w:szCs w:val="28"/>
          <w:lang w:val="uk-UA" w:eastAsia="uk-UA"/>
        </w:rPr>
        <w:t>"</w:t>
      </w:r>
      <w:r w:rsidR="00E76731" w:rsidRPr="00364EC8">
        <w:rPr>
          <w:rFonts w:ascii="Times New Roman" w:eastAsia="Times New Roman" w:hAnsi="Times New Roman"/>
          <w:color w:val="auto"/>
          <w:sz w:val="28"/>
          <w:szCs w:val="28"/>
          <w:lang w:val="uk-UA" w:eastAsia="uk-UA"/>
        </w:rPr>
        <w:t>»</w:t>
      </w:r>
      <w:r w:rsidR="00290779" w:rsidRPr="00364EC8">
        <w:rPr>
          <w:rFonts w:ascii="Times New Roman" w:eastAsia="Times New Roman" w:hAnsi="Times New Roman"/>
          <w:color w:val="auto"/>
          <w:sz w:val="28"/>
          <w:szCs w:val="28"/>
          <w:lang w:val="uk-UA" w:eastAsia="uk-UA"/>
        </w:rPr>
        <w:t>, що додається</w:t>
      </w:r>
      <w:r w:rsidR="00D12568" w:rsidRPr="00364EC8">
        <w:rPr>
          <w:rFonts w:ascii="Times New Roman" w:eastAsia="Times New Roman" w:hAnsi="Times New Roman"/>
          <w:color w:val="auto"/>
          <w:sz w:val="28"/>
          <w:szCs w:val="28"/>
          <w:lang w:val="uk-UA" w:eastAsia="uk-UA"/>
        </w:rPr>
        <w:t>.</w:t>
      </w:r>
    </w:p>
    <w:p w14:paraId="58E7B6F8" w14:textId="77777777" w:rsidR="00313211" w:rsidRPr="00364EC8" w:rsidRDefault="00313211" w:rsidP="00290779">
      <w:pPr>
        <w:pStyle w:val="HTML1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left" w:pos="10206"/>
        </w:tabs>
        <w:ind w:right="333" w:firstLine="851"/>
        <w:jc w:val="both"/>
        <w:rPr>
          <w:rFonts w:ascii="Times New Roman" w:eastAsia="Times New Roman" w:hAnsi="Times New Roman"/>
          <w:color w:val="auto"/>
          <w:sz w:val="28"/>
          <w:szCs w:val="28"/>
          <w:lang w:val="uk-UA" w:eastAsia="uk-UA"/>
        </w:rPr>
      </w:pPr>
    </w:p>
    <w:p w14:paraId="4C632CDF" w14:textId="77777777" w:rsidR="00356E60" w:rsidRPr="00364EC8" w:rsidRDefault="00290779" w:rsidP="00356E60">
      <w:pPr>
        <w:ind w:right="49" w:firstLine="851"/>
        <w:jc w:val="both"/>
        <w:rPr>
          <w:sz w:val="28"/>
          <w:szCs w:val="28"/>
        </w:rPr>
      </w:pPr>
      <w:r w:rsidRPr="00364EC8">
        <w:rPr>
          <w:sz w:val="28"/>
          <w:szCs w:val="28"/>
        </w:rPr>
        <w:t>2</w:t>
      </w:r>
      <w:r w:rsidR="00313211" w:rsidRPr="00364EC8">
        <w:rPr>
          <w:sz w:val="28"/>
          <w:szCs w:val="28"/>
        </w:rPr>
        <w:t>. Департаменту методології регулювання професійних учасників ринку цінних пап</w:t>
      </w:r>
      <w:r w:rsidR="00FE74A4" w:rsidRPr="00364EC8">
        <w:rPr>
          <w:sz w:val="28"/>
          <w:szCs w:val="28"/>
        </w:rPr>
        <w:t xml:space="preserve">ерів (Курочкіна І.) </w:t>
      </w:r>
      <w:r w:rsidR="00356E60" w:rsidRPr="00364EC8">
        <w:rPr>
          <w:sz w:val="28"/>
          <w:szCs w:val="28"/>
        </w:rPr>
        <w:t>забезпечити:</w:t>
      </w:r>
    </w:p>
    <w:p w14:paraId="13BD4C9E" w14:textId="77777777" w:rsidR="00356E60" w:rsidRPr="00364EC8" w:rsidRDefault="00356E60" w:rsidP="00356E60">
      <w:pPr>
        <w:ind w:right="49" w:firstLine="851"/>
        <w:jc w:val="both"/>
        <w:rPr>
          <w:sz w:val="28"/>
          <w:szCs w:val="28"/>
        </w:rPr>
      </w:pPr>
      <w:r w:rsidRPr="00364EC8">
        <w:rPr>
          <w:sz w:val="28"/>
          <w:szCs w:val="28"/>
        </w:rPr>
        <w:t>оприлюднення Проєкту нормативного акта на офіційному вебсайті Національної комісії з цінних паперів та фондового ринку;</w:t>
      </w:r>
    </w:p>
    <w:p w14:paraId="60310890" w14:textId="77777777" w:rsidR="00313211" w:rsidRPr="00364EC8" w:rsidRDefault="00356E60" w:rsidP="00356E60">
      <w:pPr>
        <w:pStyle w:val="a7"/>
        <w:spacing w:before="0" w:beforeAutospacing="0" w:after="0" w:afterAutospacing="0"/>
        <w:ind w:right="49" w:firstLine="851"/>
        <w:jc w:val="both"/>
        <w:rPr>
          <w:sz w:val="28"/>
          <w:szCs w:val="28"/>
          <w:lang w:val="uk-UA"/>
        </w:rPr>
      </w:pPr>
      <w:r w:rsidRPr="00364EC8">
        <w:rPr>
          <w:sz w:val="28"/>
          <w:szCs w:val="28"/>
          <w:lang w:val="uk-UA"/>
        </w:rPr>
        <w:t>винесення Проєкту на засідання Національної комісії з цінних паперів та фондового ринку для затвердження.</w:t>
      </w:r>
    </w:p>
    <w:p w14:paraId="54225ADF" w14:textId="77777777" w:rsidR="00313211" w:rsidRPr="00364EC8" w:rsidRDefault="00313211" w:rsidP="00290779">
      <w:pPr>
        <w:pStyle w:val="1"/>
        <w:tabs>
          <w:tab w:val="left" w:pos="10206"/>
        </w:tabs>
        <w:spacing w:before="0" w:after="0" w:line="240" w:lineRule="auto"/>
        <w:ind w:right="333" w:firstLine="851"/>
        <w:jc w:val="both"/>
        <w:rPr>
          <w:rFonts w:ascii="Times New Roman" w:hAnsi="Times New Roman" w:cs="Times New Roman"/>
          <w:sz w:val="28"/>
          <w:szCs w:val="28"/>
          <w:lang w:val="uk-UA" w:eastAsia="ru-RU"/>
        </w:rPr>
      </w:pPr>
    </w:p>
    <w:p w14:paraId="4504FFB1" w14:textId="77777777" w:rsidR="00313211" w:rsidRPr="00364EC8" w:rsidRDefault="00356E60" w:rsidP="00290779">
      <w:pPr>
        <w:pStyle w:val="1"/>
        <w:tabs>
          <w:tab w:val="left" w:pos="10206"/>
        </w:tabs>
        <w:spacing w:before="0" w:after="0" w:line="240" w:lineRule="auto"/>
        <w:ind w:right="333" w:firstLine="851"/>
        <w:jc w:val="both"/>
        <w:rPr>
          <w:rFonts w:ascii="Times New Roman" w:hAnsi="Times New Roman" w:cs="Times New Roman"/>
          <w:sz w:val="28"/>
          <w:szCs w:val="28"/>
          <w:lang w:val="uk-UA" w:eastAsia="ru-RU"/>
        </w:rPr>
      </w:pPr>
      <w:r w:rsidRPr="00364EC8">
        <w:rPr>
          <w:rFonts w:ascii="Times New Roman" w:hAnsi="Times New Roman" w:cs="Times New Roman"/>
          <w:sz w:val="28"/>
          <w:szCs w:val="28"/>
          <w:lang w:val="uk-UA" w:eastAsia="ru-RU"/>
        </w:rPr>
        <w:t>3</w:t>
      </w:r>
      <w:r w:rsidR="00313211" w:rsidRPr="00364EC8">
        <w:rPr>
          <w:rFonts w:ascii="Times New Roman" w:hAnsi="Times New Roman" w:cs="Times New Roman"/>
          <w:sz w:val="28"/>
          <w:szCs w:val="28"/>
          <w:lang w:val="uk-UA" w:eastAsia="ru-RU"/>
        </w:rPr>
        <w:t>. Контроль за виконанням цього рішення покласти на член</w:t>
      </w:r>
      <w:r w:rsidR="001210AC">
        <w:rPr>
          <w:rFonts w:ascii="Times New Roman" w:hAnsi="Times New Roman" w:cs="Times New Roman"/>
          <w:sz w:val="28"/>
          <w:szCs w:val="28"/>
          <w:lang w:val="uk-UA" w:eastAsia="ru-RU"/>
        </w:rPr>
        <w:t>ів</w:t>
      </w:r>
      <w:r w:rsidR="00313211" w:rsidRPr="00364EC8">
        <w:rPr>
          <w:rFonts w:ascii="Times New Roman" w:hAnsi="Times New Roman" w:cs="Times New Roman"/>
          <w:sz w:val="28"/>
          <w:szCs w:val="28"/>
          <w:lang w:val="uk-UA" w:eastAsia="ru-RU"/>
        </w:rPr>
        <w:t xml:space="preserve"> Національної комісії з цінних паперів та фондового ринку</w:t>
      </w:r>
      <w:r w:rsidR="001210AC">
        <w:rPr>
          <w:rFonts w:ascii="Times New Roman" w:hAnsi="Times New Roman" w:cs="Times New Roman"/>
          <w:sz w:val="28"/>
          <w:szCs w:val="28"/>
          <w:lang w:val="uk-UA" w:eastAsia="ru-RU"/>
        </w:rPr>
        <w:t xml:space="preserve"> відповідно до розподілу повноважень</w:t>
      </w:r>
      <w:r w:rsidR="00313211" w:rsidRPr="00364EC8">
        <w:rPr>
          <w:rFonts w:ascii="Times New Roman" w:hAnsi="Times New Roman" w:cs="Times New Roman"/>
          <w:sz w:val="28"/>
          <w:szCs w:val="28"/>
          <w:lang w:val="uk-UA" w:eastAsia="ru-RU"/>
        </w:rPr>
        <w:t>.</w:t>
      </w:r>
    </w:p>
    <w:p w14:paraId="6BD20B9B" w14:textId="77777777" w:rsidR="00313211" w:rsidRPr="00364EC8" w:rsidRDefault="00313211" w:rsidP="00290779">
      <w:pPr>
        <w:pStyle w:val="1"/>
        <w:tabs>
          <w:tab w:val="left" w:pos="10206"/>
        </w:tabs>
        <w:spacing w:before="0" w:after="0" w:line="240" w:lineRule="auto"/>
        <w:ind w:right="333" w:firstLine="851"/>
        <w:jc w:val="both"/>
        <w:rPr>
          <w:rFonts w:ascii="Times New Roman" w:hAnsi="Times New Roman" w:cs="Times New Roman"/>
          <w:sz w:val="28"/>
          <w:szCs w:val="28"/>
          <w:lang w:val="uk-UA" w:eastAsia="ru-RU"/>
        </w:rPr>
      </w:pPr>
    </w:p>
    <w:p w14:paraId="74141F22" w14:textId="77777777" w:rsidR="00313211" w:rsidRPr="00364EC8" w:rsidRDefault="00313211" w:rsidP="00290779">
      <w:pPr>
        <w:tabs>
          <w:tab w:val="left" w:pos="0"/>
          <w:tab w:val="left" w:pos="180"/>
          <w:tab w:val="left" w:pos="10206"/>
        </w:tabs>
        <w:ind w:right="333" w:firstLine="851"/>
        <w:jc w:val="both"/>
        <w:rPr>
          <w:sz w:val="28"/>
          <w:szCs w:val="28"/>
          <w:lang w:eastAsia="ru-RU"/>
        </w:rPr>
      </w:pPr>
    </w:p>
    <w:p w14:paraId="42FB55DC" w14:textId="77777777" w:rsidR="00313211" w:rsidRPr="00364EC8" w:rsidRDefault="00313211" w:rsidP="00290779">
      <w:pPr>
        <w:tabs>
          <w:tab w:val="left" w:pos="0"/>
          <w:tab w:val="left" w:pos="180"/>
          <w:tab w:val="left" w:pos="10206"/>
        </w:tabs>
        <w:ind w:right="333" w:firstLine="851"/>
        <w:jc w:val="both"/>
        <w:rPr>
          <w:sz w:val="28"/>
          <w:szCs w:val="28"/>
          <w:lang w:eastAsia="ru-RU"/>
        </w:rPr>
      </w:pPr>
    </w:p>
    <w:p w14:paraId="3F19B229" w14:textId="77777777" w:rsidR="00313211" w:rsidRPr="00364EC8" w:rsidRDefault="00367F32" w:rsidP="00290779">
      <w:pPr>
        <w:tabs>
          <w:tab w:val="left" w:pos="0"/>
          <w:tab w:val="left" w:pos="180"/>
          <w:tab w:val="left" w:pos="7380"/>
          <w:tab w:val="left" w:pos="10206"/>
        </w:tabs>
        <w:ind w:right="333" w:firstLine="851"/>
        <w:jc w:val="both"/>
        <w:rPr>
          <w:b/>
          <w:sz w:val="28"/>
          <w:szCs w:val="28"/>
          <w:lang w:eastAsia="ru-RU"/>
        </w:rPr>
      </w:pPr>
      <w:r w:rsidRPr="00364EC8">
        <w:rPr>
          <w:b/>
          <w:sz w:val="28"/>
          <w:szCs w:val="28"/>
          <w:lang w:eastAsia="ru-RU"/>
        </w:rPr>
        <w:t xml:space="preserve">Голова Комісії                                                           </w:t>
      </w:r>
      <w:r w:rsidR="00313211" w:rsidRPr="00364EC8">
        <w:rPr>
          <w:b/>
          <w:sz w:val="28"/>
          <w:szCs w:val="28"/>
          <w:lang w:eastAsia="ru-RU"/>
        </w:rPr>
        <w:t>Руслан МАГОМЕДОВ</w:t>
      </w:r>
    </w:p>
    <w:p w14:paraId="57D4B58C" w14:textId="77777777" w:rsidR="00313211" w:rsidRPr="00364EC8" w:rsidRDefault="00313211" w:rsidP="00290779">
      <w:pPr>
        <w:tabs>
          <w:tab w:val="left" w:pos="0"/>
          <w:tab w:val="left" w:pos="180"/>
          <w:tab w:val="left" w:pos="7380"/>
          <w:tab w:val="left" w:pos="10206"/>
        </w:tabs>
        <w:ind w:right="191" w:firstLine="851"/>
        <w:jc w:val="right"/>
        <w:rPr>
          <w:sz w:val="28"/>
          <w:szCs w:val="28"/>
          <w:lang w:eastAsia="ru-RU"/>
        </w:rPr>
      </w:pPr>
    </w:p>
    <w:p w14:paraId="16458FDB" w14:textId="77777777" w:rsidR="00313211" w:rsidRPr="00364EC8" w:rsidRDefault="00313211" w:rsidP="00290779">
      <w:pPr>
        <w:tabs>
          <w:tab w:val="left" w:pos="0"/>
          <w:tab w:val="left" w:pos="180"/>
          <w:tab w:val="left" w:pos="7380"/>
          <w:tab w:val="left" w:pos="10206"/>
        </w:tabs>
        <w:ind w:right="191" w:firstLine="851"/>
        <w:jc w:val="right"/>
        <w:rPr>
          <w:sz w:val="28"/>
          <w:szCs w:val="28"/>
          <w:lang w:eastAsia="ru-RU"/>
        </w:rPr>
      </w:pPr>
    </w:p>
    <w:p w14:paraId="05AC8FCA" w14:textId="77777777" w:rsidR="00313211" w:rsidRPr="00364EC8" w:rsidRDefault="00313211" w:rsidP="00290779">
      <w:pPr>
        <w:tabs>
          <w:tab w:val="left" w:pos="0"/>
          <w:tab w:val="left" w:pos="180"/>
          <w:tab w:val="left" w:pos="7380"/>
          <w:tab w:val="left" w:pos="10206"/>
        </w:tabs>
        <w:ind w:right="191" w:firstLine="851"/>
        <w:jc w:val="right"/>
        <w:rPr>
          <w:sz w:val="28"/>
          <w:szCs w:val="28"/>
          <w:lang w:eastAsia="ru-RU"/>
        </w:rPr>
      </w:pPr>
    </w:p>
    <w:p w14:paraId="4814F9F2" w14:textId="77777777" w:rsidR="00313211" w:rsidRPr="00364EC8" w:rsidRDefault="00313211" w:rsidP="00290779">
      <w:pPr>
        <w:tabs>
          <w:tab w:val="left" w:pos="0"/>
          <w:tab w:val="left" w:pos="180"/>
          <w:tab w:val="left" w:pos="7380"/>
          <w:tab w:val="left" w:pos="10206"/>
        </w:tabs>
        <w:ind w:right="191" w:firstLine="851"/>
        <w:jc w:val="right"/>
        <w:rPr>
          <w:sz w:val="28"/>
          <w:szCs w:val="28"/>
          <w:lang w:eastAsia="ru-RU"/>
        </w:rPr>
      </w:pPr>
    </w:p>
    <w:p w14:paraId="67C59047" w14:textId="77777777" w:rsidR="007E7BC3" w:rsidRPr="00364EC8" w:rsidRDefault="007E7BC3" w:rsidP="00290779">
      <w:pPr>
        <w:tabs>
          <w:tab w:val="left" w:pos="0"/>
          <w:tab w:val="left" w:pos="180"/>
          <w:tab w:val="left" w:pos="7380"/>
          <w:tab w:val="left" w:pos="10206"/>
        </w:tabs>
        <w:ind w:right="191" w:firstLine="851"/>
        <w:jc w:val="right"/>
        <w:rPr>
          <w:sz w:val="28"/>
          <w:szCs w:val="28"/>
          <w:lang w:eastAsia="ru-RU"/>
        </w:rPr>
      </w:pPr>
    </w:p>
    <w:p w14:paraId="213CEC0E" w14:textId="77777777" w:rsidR="007E7BC3" w:rsidRPr="00364EC8" w:rsidRDefault="007E7BC3" w:rsidP="00290779">
      <w:pPr>
        <w:tabs>
          <w:tab w:val="left" w:pos="0"/>
          <w:tab w:val="left" w:pos="180"/>
          <w:tab w:val="left" w:pos="7380"/>
          <w:tab w:val="left" w:pos="10206"/>
        </w:tabs>
        <w:ind w:right="191" w:firstLine="851"/>
        <w:jc w:val="right"/>
        <w:rPr>
          <w:sz w:val="28"/>
          <w:szCs w:val="28"/>
          <w:lang w:eastAsia="ru-RU"/>
        </w:rPr>
      </w:pPr>
    </w:p>
    <w:p w14:paraId="39389D05" w14:textId="77777777" w:rsidR="007E7BC3" w:rsidRPr="00364EC8" w:rsidRDefault="007E7BC3" w:rsidP="00290779">
      <w:pPr>
        <w:tabs>
          <w:tab w:val="left" w:pos="0"/>
          <w:tab w:val="left" w:pos="180"/>
          <w:tab w:val="left" w:pos="7380"/>
          <w:tab w:val="left" w:pos="10206"/>
        </w:tabs>
        <w:ind w:right="191" w:firstLine="851"/>
        <w:jc w:val="right"/>
        <w:rPr>
          <w:sz w:val="28"/>
          <w:szCs w:val="28"/>
          <w:lang w:eastAsia="ru-RU"/>
        </w:rPr>
      </w:pPr>
    </w:p>
    <w:p w14:paraId="4BEC8AAE" w14:textId="77777777" w:rsidR="007E7BC3" w:rsidRPr="00364EC8" w:rsidRDefault="007E7BC3" w:rsidP="00290779">
      <w:pPr>
        <w:tabs>
          <w:tab w:val="left" w:pos="0"/>
          <w:tab w:val="left" w:pos="180"/>
          <w:tab w:val="left" w:pos="7380"/>
          <w:tab w:val="left" w:pos="10206"/>
        </w:tabs>
        <w:ind w:right="191" w:firstLine="851"/>
        <w:jc w:val="right"/>
        <w:rPr>
          <w:sz w:val="28"/>
          <w:szCs w:val="28"/>
          <w:lang w:eastAsia="ru-RU"/>
        </w:rPr>
      </w:pPr>
    </w:p>
    <w:p w14:paraId="4C910216" w14:textId="77777777" w:rsidR="007E7BC3" w:rsidRPr="00364EC8" w:rsidRDefault="007E7BC3" w:rsidP="00290779">
      <w:pPr>
        <w:tabs>
          <w:tab w:val="left" w:pos="0"/>
          <w:tab w:val="left" w:pos="180"/>
          <w:tab w:val="left" w:pos="7380"/>
          <w:tab w:val="left" w:pos="10206"/>
        </w:tabs>
        <w:ind w:right="191" w:firstLine="851"/>
        <w:jc w:val="right"/>
        <w:rPr>
          <w:sz w:val="28"/>
          <w:szCs w:val="28"/>
          <w:lang w:eastAsia="ru-RU"/>
        </w:rPr>
      </w:pPr>
    </w:p>
    <w:p w14:paraId="7209EDC4" w14:textId="77777777" w:rsidR="007E7BC3" w:rsidRPr="00364EC8" w:rsidRDefault="007E7BC3" w:rsidP="00290779">
      <w:pPr>
        <w:tabs>
          <w:tab w:val="left" w:pos="0"/>
          <w:tab w:val="left" w:pos="180"/>
          <w:tab w:val="left" w:pos="7380"/>
          <w:tab w:val="left" w:pos="10206"/>
        </w:tabs>
        <w:ind w:right="191" w:firstLine="851"/>
        <w:jc w:val="right"/>
        <w:rPr>
          <w:sz w:val="28"/>
          <w:szCs w:val="28"/>
          <w:lang w:eastAsia="ru-RU"/>
        </w:rPr>
      </w:pPr>
    </w:p>
    <w:p w14:paraId="01F36800" w14:textId="77777777" w:rsidR="007E7BC3" w:rsidRPr="00364EC8" w:rsidRDefault="007E7BC3" w:rsidP="00290779">
      <w:pPr>
        <w:tabs>
          <w:tab w:val="left" w:pos="0"/>
          <w:tab w:val="left" w:pos="180"/>
          <w:tab w:val="left" w:pos="7380"/>
          <w:tab w:val="left" w:pos="10206"/>
        </w:tabs>
        <w:ind w:right="191" w:firstLine="851"/>
        <w:jc w:val="right"/>
        <w:rPr>
          <w:sz w:val="28"/>
          <w:szCs w:val="28"/>
          <w:lang w:eastAsia="ru-RU"/>
        </w:rPr>
      </w:pPr>
    </w:p>
    <w:p w14:paraId="71E97BC6" w14:textId="77777777" w:rsidR="007E7BC3" w:rsidRPr="00364EC8" w:rsidRDefault="007E7BC3" w:rsidP="00290779">
      <w:pPr>
        <w:tabs>
          <w:tab w:val="left" w:pos="0"/>
          <w:tab w:val="left" w:pos="180"/>
          <w:tab w:val="left" w:pos="7380"/>
          <w:tab w:val="left" w:pos="10206"/>
        </w:tabs>
        <w:ind w:right="191" w:firstLine="851"/>
        <w:jc w:val="right"/>
        <w:rPr>
          <w:sz w:val="28"/>
          <w:szCs w:val="28"/>
          <w:lang w:eastAsia="ru-RU"/>
        </w:rPr>
      </w:pPr>
    </w:p>
    <w:p w14:paraId="253E487B" w14:textId="77777777" w:rsidR="007E7BC3" w:rsidRPr="00364EC8" w:rsidRDefault="007E7BC3" w:rsidP="00290779">
      <w:pPr>
        <w:tabs>
          <w:tab w:val="left" w:pos="0"/>
          <w:tab w:val="left" w:pos="180"/>
          <w:tab w:val="left" w:pos="7380"/>
          <w:tab w:val="left" w:pos="10206"/>
        </w:tabs>
        <w:ind w:right="191" w:firstLine="851"/>
        <w:jc w:val="right"/>
        <w:rPr>
          <w:sz w:val="28"/>
          <w:szCs w:val="28"/>
          <w:lang w:eastAsia="ru-RU"/>
        </w:rPr>
      </w:pPr>
    </w:p>
    <w:p w14:paraId="616F504D" w14:textId="77777777" w:rsidR="007E7BC3" w:rsidRPr="00364EC8" w:rsidRDefault="007E7BC3" w:rsidP="00290779">
      <w:pPr>
        <w:tabs>
          <w:tab w:val="left" w:pos="0"/>
          <w:tab w:val="left" w:pos="180"/>
          <w:tab w:val="left" w:pos="7380"/>
          <w:tab w:val="left" w:pos="10206"/>
        </w:tabs>
        <w:ind w:right="191" w:firstLine="851"/>
        <w:jc w:val="right"/>
        <w:rPr>
          <w:sz w:val="28"/>
          <w:szCs w:val="28"/>
          <w:lang w:eastAsia="ru-RU"/>
        </w:rPr>
      </w:pPr>
    </w:p>
    <w:p w14:paraId="06688DF7" w14:textId="77777777" w:rsidR="00313211" w:rsidRPr="00364EC8" w:rsidRDefault="00313211" w:rsidP="00290779">
      <w:pPr>
        <w:tabs>
          <w:tab w:val="left" w:pos="0"/>
          <w:tab w:val="left" w:pos="180"/>
          <w:tab w:val="left" w:pos="7380"/>
          <w:tab w:val="left" w:pos="10206"/>
        </w:tabs>
        <w:ind w:right="191" w:firstLine="851"/>
        <w:jc w:val="right"/>
        <w:rPr>
          <w:sz w:val="28"/>
          <w:szCs w:val="28"/>
          <w:lang w:eastAsia="ru-RU"/>
        </w:rPr>
      </w:pPr>
    </w:p>
    <w:p w14:paraId="741AF719" w14:textId="77777777" w:rsidR="00313211" w:rsidRPr="00364EC8" w:rsidRDefault="00313211" w:rsidP="00290779">
      <w:pPr>
        <w:pStyle w:val="a7"/>
        <w:tabs>
          <w:tab w:val="left" w:pos="10206"/>
        </w:tabs>
        <w:spacing w:before="0" w:beforeAutospacing="0" w:after="0" w:afterAutospacing="0"/>
        <w:ind w:left="6663" w:right="191"/>
        <w:rPr>
          <w:lang w:val="uk-UA"/>
        </w:rPr>
      </w:pPr>
      <w:r w:rsidRPr="00364EC8">
        <w:rPr>
          <w:lang w:val="uk-UA"/>
        </w:rPr>
        <w:t>Протокол засідання Комісії</w:t>
      </w:r>
    </w:p>
    <w:p w14:paraId="49866707" w14:textId="77777777" w:rsidR="00313211" w:rsidRPr="00364EC8" w:rsidRDefault="00313211" w:rsidP="00290779">
      <w:pPr>
        <w:pStyle w:val="a7"/>
        <w:widowControl w:val="0"/>
        <w:tabs>
          <w:tab w:val="left" w:pos="10206"/>
        </w:tabs>
        <w:spacing w:before="0" w:beforeAutospacing="0" w:after="0" w:afterAutospacing="0"/>
        <w:ind w:left="6663" w:right="191"/>
        <w:rPr>
          <w:lang w:val="uk-UA"/>
        </w:rPr>
      </w:pPr>
      <w:r w:rsidRPr="00364EC8">
        <w:rPr>
          <w:lang w:val="uk-UA"/>
        </w:rPr>
        <w:t xml:space="preserve">від </w:t>
      </w:r>
      <w:r w:rsidR="00EF5B3F">
        <w:rPr>
          <w:lang w:val="uk-UA"/>
        </w:rPr>
        <w:t>05.07.2</w:t>
      </w:r>
      <w:r w:rsidRPr="00364EC8">
        <w:rPr>
          <w:lang w:val="uk-UA"/>
        </w:rPr>
        <w:t>02</w:t>
      </w:r>
      <w:r w:rsidR="00290779" w:rsidRPr="00364EC8">
        <w:rPr>
          <w:lang w:val="uk-UA"/>
        </w:rPr>
        <w:t>3</w:t>
      </w:r>
      <w:r w:rsidRPr="00364EC8">
        <w:rPr>
          <w:lang w:val="uk-UA"/>
        </w:rPr>
        <w:t xml:space="preserve"> р. № </w:t>
      </w:r>
      <w:r w:rsidR="00EF5B3F">
        <w:rPr>
          <w:lang w:val="uk-UA"/>
        </w:rPr>
        <w:t>118</w:t>
      </w:r>
    </w:p>
    <w:p w14:paraId="442B5594" w14:textId="77777777" w:rsidR="00176E0E" w:rsidRPr="00364EC8" w:rsidRDefault="00176E0E" w:rsidP="00290779">
      <w:pPr>
        <w:pStyle w:val="a7"/>
        <w:widowControl w:val="0"/>
        <w:tabs>
          <w:tab w:val="left" w:pos="10206"/>
        </w:tabs>
        <w:spacing w:before="0" w:beforeAutospacing="0" w:after="0" w:afterAutospacing="0"/>
        <w:ind w:left="6663" w:right="191"/>
        <w:rPr>
          <w:lang w:val="uk-UA"/>
        </w:rPr>
      </w:pPr>
    </w:p>
    <w:p w14:paraId="4D7EE708" w14:textId="77777777" w:rsidR="00176E0E" w:rsidRPr="00364EC8" w:rsidRDefault="00176E0E" w:rsidP="00290779">
      <w:pPr>
        <w:pStyle w:val="a7"/>
        <w:widowControl w:val="0"/>
        <w:tabs>
          <w:tab w:val="left" w:pos="10206"/>
        </w:tabs>
        <w:spacing w:before="0" w:beforeAutospacing="0" w:after="0" w:afterAutospacing="0"/>
        <w:ind w:left="6663" w:right="191"/>
        <w:rPr>
          <w:lang w:val="uk-UA"/>
        </w:rPr>
      </w:pPr>
    </w:p>
    <w:p w14:paraId="1871F6B3" w14:textId="77777777" w:rsidR="00176E0E" w:rsidRPr="00364EC8" w:rsidRDefault="00176E0E" w:rsidP="00290779">
      <w:pPr>
        <w:pStyle w:val="a7"/>
        <w:widowControl w:val="0"/>
        <w:tabs>
          <w:tab w:val="left" w:pos="10206"/>
        </w:tabs>
        <w:spacing w:before="0" w:beforeAutospacing="0" w:after="0" w:afterAutospacing="0"/>
        <w:ind w:left="6663" w:right="191"/>
        <w:rPr>
          <w:lang w:val="uk-UA"/>
        </w:rPr>
      </w:pPr>
    </w:p>
    <w:p w14:paraId="6711EDDE" w14:textId="77777777" w:rsidR="00176E0E" w:rsidRPr="00364EC8" w:rsidRDefault="00176E0E" w:rsidP="00176E0E">
      <w:pPr>
        <w:pStyle w:val="a7"/>
        <w:widowControl w:val="0"/>
        <w:tabs>
          <w:tab w:val="left" w:pos="10206"/>
        </w:tabs>
        <w:spacing w:before="0" w:beforeAutospacing="0" w:after="0" w:afterAutospacing="0"/>
        <w:ind w:left="284" w:right="191"/>
        <w:rPr>
          <w:lang w:val="uk-UA"/>
        </w:rPr>
      </w:pPr>
    </w:p>
    <w:p w14:paraId="35DF4A5F" w14:textId="77777777" w:rsidR="00176E0E" w:rsidRPr="00364EC8" w:rsidRDefault="00176E0E" w:rsidP="00623F41">
      <w:pPr>
        <w:sectPr w:rsidR="00176E0E" w:rsidRPr="00364EC8" w:rsidSect="00E42CF7">
          <w:headerReference w:type="default" r:id="rId9"/>
          <w:footerReference w:type="first" r:id="rId10"/>
          <w:pgSz w:w="12240" w:h="15840"/>
          <w:pgMar w:top="567" w:right="567" w:bottom="2127" w:left="1134" w:header="709" w:footer="2268" w:gutter="0"/>
          <w:pgNumType w:start="1"/>
          <w:cols w:space="708"/>
          <w:titlePg/>
          <w:docGrid w:linePitch="360"/>
        </w:sectPr>
      </w:pPr>
    </w:p>
    <w:p w14:paraId="5234E77E" w14:textId="77777777" w:rsidR="001B73A5" w:rsidRPr="00364EC8" w:rsidRDefault="001B73A5" w:rsidP="00623F41"/>
    <w:p w14:paraId="52A1A377" w14:textId="77777777" w:rsidR="00623F41" w:rsidRPr="00364EC8" w:rsidRDefault="00623F41" w:rsidP="00176E0E">
      <w:pPr>
        <w:tabs>
          <w:tab w:val="left" w:pos="3960"/>
        </w:tabs>
      </w:pPr>
    </w:p>
    <w:p w14:paraId="1E08EC24" w14:textId="77777777" w:rsidR="001B73A5" w:rsidRPr="00364EC8" w:rsidRDefault="001B73A5" w:rsidP="001B73A5">
      <w:pPr>
        <w:keepNext/>
        <w:spacing w:before="120" w:after="120"/>
        <w:jc w:val="center"/>
        <w:rPr>
          <w:i/>
          <w:lang w:eastAsia="ru-RU"/>
        </w:rPr>
      </w:pPr>
      <w:r w:rsidRPr="00364EC8">
        <w:rPr>
          <w:noProof/>
        </w:rPr>
        <w:drawing>
          <wp:inline distT="0" distB="0" distL="0" distR="0" wp14:anchorId="63E58402" wp14:editId="77062BF2">
            <wp:extent cx="495300" cy="6667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95300" cy="666750"/>
                    </a:xfrm>
                    <a:prstGeom prst="rect">
                      <a:avLst/>
                    </a:prstGeom>
                    <a:noFill/>
                    <a:ln>
                      <a:noFill/>
                    </a:ln>
                  </pic:spPr>
                </pic:pic>
              </a:graphicData>
            </a:graphic>
          </wp:inline>
        </w:drawing>
      </w:r>
    </w:p>
    <w:p w14:paraId="5757E7BC" w14:textId="77777777" w:rsidR="001B73A5" w:rsidRPr="00364EC8" w:rsidRDefault="001B73A5" w:rsidP="001B73A5">
      <w:pPr>
        <w:keepNext/>
        <w:spacing w:before="120" w:after="120"/>
        <w:jc w:val="center"/>
        <w:rPr>
          <w:b/>
          <w:sz w:val="28"/>
          <w:szCs w:val="28"/>
          <w:lang w:eastAsia="ru-RU"/>
        </w:rPr>
      </w:pPr>
      <w:r w:rsidRPr="00364EC8">
        <w:rPr>
          <w:b/>
          <w:sz w:val="28"/>
          <w:szCs w:val="28"/>
          <w:lang w:eastAsia="ru-RU"/>
        </w:rPr>
        <w:t>НАЦІОНАЛЬНА КОМІСІЯ З ЦІННИХ ПАПЕРІВ ТА ФОНДОВОГО РИНКУ</w:t>
      </w:r>
    </w:p>
    <w:p w14:paraId="6261FC26" w14:textId="77777777" w:rsidR="001B73A5" w:rsidRPr="00364EC8" w:rsidRDefault="001B73A5" w:rsidP="001B73A5">
      <w:pPr>
        <w:keepNext/>
        <w:spacing w:before="120" w:after="120"/>
        <w:jc w:val="center"/>
        <w:rPr>
          <w:caps/>
          <w:spacing w:val="100"/>
          <w:lang w:eastAsia="ru-RU"/>
        </w:rPr>
      </w:pPr>
    </w:p>
    <w:p w14:paraId="64132A60" w14:textId="77777777" w:rsidR="001B73A5" w:rsidRPr="00364EC8" w:rsidRDefault="001B73A5" w:rsidP="001B73A5">
      <w:pPr>
        <w:keepNext/>
        <w:spacing w:before="120" w:after="120"/>
        <w:jc w:val="center"/>
        <w:rPr>
          <w:b/>
          <w:caps/>
          <w:spacing w:val="100"/>
          <w:sz w:val="28"/>
          <w:szCs w:val="28"/>
          <w:lang w:eastAsia="ru-RU"/>
        </w:rPr>
      </w:pPr>
      <w:r w:rsidRPr="00364EC8">
        <w:rPr>
          <w:b/>
          <w:caps/>
          <w:spacing w:val="100"/>
          <w:sz w:val="28"/>
          <w:szCs w:val="28"/>
          <w:lang w:eastAsia="ru-RU"/>
        </w:rPr>
        <w:t>РІШЕННЯ</w:t>
      </w:r>
    </w:p>
    <w:p w14:paraId="4E4D8648" w14:textId="77777777" w:rsidR="001B73A5" w:rsidRPr="00364EC8" w:rsidRDefault="001B73A5" w:rsidP="001B73A5">
      <w:pPr>
        <w:jc w:val="center"/>
      </w:pPr>
    </w:p>
    <w:tbl>
      <w:tblPr>
        <w:tblW w:w="10059" w:type="dxa"/>
        <w:jc w:val="center"/>
        <w:tblLayout w:type="fixed"/>
        <w:tblLook w:val="04A0" w:firstRow="1" w:lastRow="0" w:firstColumn="1" w:lastColumn="0" w:noHBand="0" w:noVBand="1"/>
      </w:tblPr>
      <w:tblGrid>
        <w:gridCol w:w="4111"/>
        <w:gridCol w:w="2758"/>
        <w:gridCol w:w="3190"/>
      </w:tblGrid>
      <w:tr w:rsidR="001B73A5" w:rsidRPr="00364EC8" w14:paraId="33695B5F" w14:textId="77777777" w:rsidTr="00E75349">
        <w:trPr>
          <w:trHeight w:val="620"/>
          <w:jc w:val="center"/>
        </w:trPr>
        <w:tc>
          <w:tcPr>
            <w:tcW w:w="4111" w:type="dxa"/>
            <w:hideMark/>
          </w:tcPr>
          <w:p w14:paraId="0F255718" w14:textId="77777777" w:rsidR="001B73A5" w:rsidRPr="00364EC8" w:rsidRDefault="001B73A5" w:rsidP="009573CB">
            <w:pPr>
              <w:jc w:val="center"/>
              <w:rPr>
                <w:b/>
                <w:sz w:val="28"/>
                <w:szCs w:val="28"/>
                <w:lang w:eastAsia="ru-RU"/>
              </w:rPr>
            </w:pPr>
            <w:r w:rsidRPr="00364EC8">
              <w:rPr>
                <w:sz w:val="28"/>
                <w:szCs w:val="28"/>
                <w:lang w:eastAsia="ru-RU"/>
              </w:rPr>
              <w:t>______________ 2023</w:t>
            </w:r>
            <w:r w:rsidR="009573CB" w:rsidRPr="00364EC8">
              <w:rPr>
                <w:sz w:val="28"/>
                <w:szCs w:val="28"/>
                <w:lang w:eastAsia="ru-RU"/>
              </w:rPr>
              <w:t xml:space="preserve"> </w:t>
            </w:r>
          </w:p>
        </w:tc>
        <w:tc>
          <w:tcPr>
            <w:tcW w:w="2758" w:type="dxa"/>
            <w:hideMark/>
          </w:tcPr>
          <w:p w14:paraId="268AEC84" w14:textId="77777777" w:rsidR="001B73A5" w:rsidRPr="00364EC8" w:rsidRDefault="001B73A5" w:rsidP="00E75349">
            <w:pPr>
              <w:tabs>
                <w:tab w:val="left" w:pos="660"/>
                <w:tab w:val="center" w:pos="1245"/>
              </w:tabs>
              <w:jc w:val="center"/>
              <w:rPr>
                <w:b/>
                <w:sz w:val="28"/>
                <w:szCs w:val="28"/>
                <w:lang w:eastAsia="ru-RU"/>
              </w:rPr>
            </w:pPr>
            <w:r w:rsidRPr="00364EC8">
              <w:rPr>
                <w:sz w:val="28"/>
                <w:szCs w:val="28"/>
                <w:lang w:eastAsia="ru-RU"/>
              </w:rPr>
              <w:t>Київ</w:t>
            </w:r>
          </w:p>
        </w:tc>
        <w:tc>
          <w:tcPr>
            <w:tcW w:w="3190" w:type="dxa"/>
            <w:hideMark/>
          </w:tcPr>
          <w:p w14:paraId="3AA051A8" w14:textId="77777777" w:rsidR="001B73A5" w:rsidRPr="00364EC8" w:rsidRDefault="001B73A5" w:rsidP="00E75349">
            <w:pPr>
              <w:jc w:val="center"/>
              <w:rPr>
                <w:b/>
                <w:sz w:val="28"/>
                <w:szCs w:val="28"/>
                <w:lang w:eastAsia="ru-RU"/>
              </w:rPr>
            </w:pPr>
            <w:r w:rsidRPr="00364EC8">
              <w:rPr>
                <w:sz w:val="28"/>
                <w:szCs w:val="28"/>
                <w:lang w:eastAsia="ru-RU"/>
              </w:rPr>
              <w:t>№ _______</w:t>
            </w:r>
          </w:p>
        </w:tc>
      </w:tr>
    </w:tbl>
    <w:p w14:paraId="6BE30DF9" w14:textId="77777777" w:rsidR="001B73A5" w:rsidRPr="00364EC8" w:rsidRDefault="001B73A5" w:rsidP="001B73A5">
      <w:pPr>
        <w:pStyle w:val="a7"/>
        <w:spacing w:before="0" w:beforeAutospacing="0" w:after="0" w:afterAutospacing="0"/>
        <w:ind w:right="333"/>
        <w:jc w:val="center"/>
        <w:rPr>
          <w:sz w:val="16"/>
          <w:szCs w:val="16"/>
        </w:rPr>
      </w:pPr>
    </w:p>
    <w:tbl>
      <w:tblPr>
        <w:tblW w:w="10348" w:type="dxa"/>
        <w:tblLayout w:type="fixed"/>
        <w:tblLook w:val="0000" w:firstRow="0" w:lastRow="0" w:firstColumn="0" w:lastColumn="0" w:noHBand="0" w:noVBand="0"/>
      </w:tblPr>
      <w:tblGrid>
        <w:gridCol w:w="5245"/>
        <w:gridCol w:w="5103"/>
      </w:tblGrid>
      <w:tr w:rsidR="001B73A5" w:rsidRPr="00364EC8" w14:paraId="62FD46D6" w14:textId="77777777" w:rsidTr="00E75349">
        <w:trPr>
          <w:trHeight w:val="750"/>
        </w:trPr>
        <w:tc>
          <w:tcPr>
            <w:tcW w:w="5245" w:type="dxa"/>
          </w:tcPr>
          <w:p w14:paraId="009BE7B9" w14:textId="77777777" w:rsidR="001B73A5" w:rsidRPr="00364EC8" w:rsidRDefault="00D12568" w:rsidP="009E56FE">
            <w:pPr>
              <w:tabs>
                <w:tab w:val="left" w:pos="0"/>
              </w:tabs>
              <w:jc w:val="both"/>
              <w:rPr>
                <w:sz w:val="28"/>
                <w:szCs w:val="28"/>
              </w:rPr>
            </w:pPr>
            <w:r w:rsidRPr="00364EC8">
              <w:rPr>
                <w:b/>
                <w:bCs/>
                <w:sz w:val="28"/>
                <w:szCs w:val="28"/>
              </w:rPr>
              <w:t xml:space="preserve">Про затвердження </w:t>
            </w:r>
            <w:r w:rsidRPr="00364EC8">
              <w:rPr>
                <w:b/>
                <w:sz w:val="28"/>
                <w:szCs w:val="28"/>
              </w:rPr>
              <w:t xml:space="preserve">Змін до рішення Національної комісії з цінних паперів та фондового ринку </w:t>
            </w:r>
            <w:r w:rsidR="009E56FE">
              <w:rPr>
                <w:b/>
                <w:sz w:val="28"/>
                <w:szCs w:val="28"/>
              </w:rPr>
              <w:t xml:space="preserve">від 13 жовтня 2015 року № 1707 </w:t>
            </w:r>
            <w:r w:rsidR="009E56FE" w:rsidRPr="009E56FE">
              <w:rPr>
                <w:b/>
                <w:sz w:val="28"/>
                <w:szCs w:val="28"/>
              </w:rPr>
              <w:t>"</w:t>
            </w:r>
            <w:r w:rsidRPr="00364EC8">
              <w:rPr>
                <w:b/>
                <w:sz w:val="28"/>
                <w:szCs w:val="28"/>
              </w:rPr>
              <w:t>Щодо порядку виконання учасниками ринків капіталу рішень Ради національної безпеки і оборони України про застосування персональних спеціальних економічних та інших обмежувальних заходів (санкцій)</w:t>
            </w:r>
            <w:r w:rsidR="009E56FE" w:rsidRPr="009E56FE">
              <w:rPr>
                <w:b/>
                <w:sz w:val="28"/>
                <w:szCs w:val="28"/>
              </w:rPr>
              <w:t>"»</w:t>
            </w:r>
          </w:p>
        </w:tc>
        <w:tc>
          <w:tcPr>
            <w:tcW w:w="5103" w:type="dxa"/>
          </w:tcPr>
          <w:p w14:paraId="781544CC" w14:textId="77777777" w:rsidR="001B73A5" w:rsidRPr="00364EC8" w:rsidRDefault="001B73A5" w:rsidP="00E75349">
            <w:pPr>
              <w:pStyle w:val="a3"/>
              <w:tabs>
                <w:tab w:val="left" w:pos="0"/>
              </w:tabs>
              <w:overflowPunct w:val="0"/>
              <w:autoSpaceDE w:val="0"/>
              <w:autoSpaceDN w:val="0"/>
              <w:adjustRightInd w:val="0"/>
              <w:ind w:right="333"/>
              <w:jc w:val="both"/>
              <w:rPr>
                <w:sz w:val="28"/>
                <w:szCs w:val="28"/>
              </w:rPr>
            </w:pPr>
          </w:p>
        </w:tc>
      </w:tr>
    </w:tbl>
    <w:p w14:paraId="2993675F" w14:textId="77777777" w:rsidR="001B73A5" w:rsidRPr="00364EC8" w:rsidRDefault="001B73A5" w:rsidP="001B73A5">
      <w:pPr>
        <w:pStyle w:val="a7"/>
        <w:tabs>
          <w:tab w:val="left" w:pos="142"/>
          <w:tab w:val="left" w:pos="10206"/>
        </w:tabs>
        <w:spacing w:before="0" w:beforeAutospacing="0" w:after="0" w:afterAutospacing="0"/>
        <w:ind w:right="333" w:firstLine="851"/>
        <w:jc w:val="both"/>
        <w:rPr>
          <w:sz w:val="28"/>
          <w:szCs w:val="28"/>
          <w:lang w:val="uk-UA"/>
        </w:rPr>
      </w:pPr>
    </w:p>
    <w:p w14:paraId="16F16302" w14:textId="77777777" w:rsidR="001B73A5" w:rsidRPr="00364EC8" w:rsidRDefault="001B73A5" w:rsidP="001B73A5">
      <w:pPr>
        <w:pStyle w:val="HTML10"/>
        <w:widowControl w:val="0"/>
        <w:tabs>
          <w:tab w:val="left" w:pos="10206"/>
        </w:tabs>
        <w:ind w:right="333" w:firstLine="851"/>
        <w:jc w:val="center"/>
        <w:rPr>
          <w:rStyle w:val="HTML1"/>
          <w:rFonts w:ascii="Times New Roman" w:hAnsi="Times New Roman"/>
          <w:color w:val="auto"/>
          <w:sz w:val="28"/>
          <w:szCs w:val="28"/>
          <w:lang w:val="uk-UA"/>
        </w:rPr>
      </w:pPr>
      <w:r w:rsidRPr="00364EC8">
        <w:rPr>
          <w:rStyle w:val="HTML1"/>
          <w:rFonts w:ascii="Times New Roman" w:hAnsi="Times New Roman"/>
          <w:color w:val="auto"/>
          <w:sz w:val="28"/>
          <w:szCs w:val="28"/>
          <w:lang w:val="uk-UA"/>
        </w:rPr>
        <w:t>Національна комісія з цінних паперів та фондового ринку</w:t>
      </w:r>
    </w:p>
    <w:p w14:paraId="456FFFBE" w14:textId="77777777" w:rsidR="001B73A5" w:rsidRPr="00364EC8" w:rsidRDefault="001B73A5" w:rsidP="001B73A5">
      <w:pPr>
        <w:pStyle w:val="HTML1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left" w:pos="10206"/>
        </w:tabs>
        <w:ind w:firstLine="851"/>
        <w:jc w:val="center"/>
        <w:rPr>
          <w:rFonts w:eastAsia="Times New Roman"/>
          <w:color w:val="auto"/>
          <w:kern w:val="2"/>
          <w:lang w:bidi="hi-IN"/>
        </w:rPr>
      </w:pPr>
    </w:p>
    <w:p w14:paraId="74B308D1" w14:textId="77777777" w:rsidR="001B73A5" w:rsidRPr="00364EC8" w:rsidRDefault="001B73A5" w:rsidP="001B73A5">
      <w:pPr>
        <w:pStyle w:val="HTML1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left" w:pos="10206"/>
        </w:tabs>
        <w:ind w:firstLine="851"/>
        <w:jc w:val="center"/>
        <w:rPr>
          <w:rFonts w:eastAsia="Times New Roman"/>
          <w:color w:val="auto"/>
          <w:kern w:val="2"/>
          <w:lang w:bidi="hi-IN"/>
        </w:rPr>
      </w:pPr>
    </w:p>
    <w:p w14:paraId="1366303E" w14:textId="77777777" w:rsidR="001B73A5" w:rsidRPr="00364EC8" w:rsidRDefault="001B73A5" w:rsidP="001B73A5">
      <w:pPr>
        <w:pStyle w:val="HTML1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left" w:pos="10206"/>
        </w:tabs>
        <w:ind w:firstLine="851"/>
        <w:jc w:val="center"/>
        <w:rPr>
          <w:rFonts w:ascii="Times New Roman" w:eastAsia="Times New Roman" w:hAnsi="Times New Roman"/>
          <w:b/>
          <w:color w:val="auto"/>
          <w:kern w:val="2"/>
          <w:sz w:val="28"/>
          <w:szCs w:val="28"/>
          <w:lang w:val="uk-UA" w:bidi="hi-IN"/>
        </w:rPr>
      </w:pPr>
      <w:r w:rsidRPr="00364EC8">
        <w:rPr>
          <w:rFonts w:ascii="Times New Roman" w:eastAsia="Times New Roman" w:hAnsi="Times New Roman"/>
          <w:b/>
          <w:color w:val="auto"/>
          <w:kern w:val="2"/>
          <w:sz w:val="28"/>
          <w:szCs w:val="28"/>
          <w:lang w:val="uk-UA" w:bidi="hi-IN"/>
        </w:rPr>
        <w:t>ВИРІШИЛА:</w:t>
      </w:r>
    </w:p>
    <w:p w14:paraId="525566CE" w14:textId="77777777" w:rsidR="001B73A5" w:rsidRPr="00364EC8" w:rsidRDefault="001B73A5" w:rsidP="001B73A5">
      <w:pPr>
        <w:pStyle w:val="HTML1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left" w:pos="10206"/>
        </w:tabs>
        <w:ind w:right="333" w:firstLine="851"/>
        <w:jc w:val="both"/>
        <w:rPr>
          <w:rFonts w:ascii="Times New Roman" w:eastAsia="Times New Roman" w:hAnsi="Times New Roman"/>
          <w:color w:val="auto"/>
          <w:kern w:val="2"/>
          <w:sz w:val="28"/>
          <w:szCs w:val="28"/>
          <w:lang w:val="uk-UA" w:bidi="hi-IN"/>
        </w:rPr>
      </w:pPr>
    </w:p>
    <w:p w14:paraId="3155D417" w14:textId="77777777" w:rsidR="001B73A5" w:rsidRPr="00364EC8" w:rsidRDefault="001B73A5" w:rsidP="00D12568">
      <w:pPr>
        <w:pStyle w:val="1"/>
        <w:tabs>
          <w:tab w:val="left" w:pos="10206"/>
        </w:tabs>
        <w:spacing w:before="0" w:after="0" w:line="240" w:lineRule="auto"/>
        <w:ind w:right="333" w:firstLine="851"/>
        <w:jc w:val="both"/>
        <w:rPr>
          <w:rFonts w:ascii="Times New Roman" w:hAnsi="Times New Roman" w:cs="Times New Roman"/>
          <w:kern w:val="0"/>
          <w:sz w:val="28"/>
          <w:szCs w:val="28"/>
          <w:lang w:val="uk-UA" w:eastAsia="uk-UA" w:bidi="ar-SA"/>
        </w:rPr>
      </w:pPr>
      <w:r w:rsidRPr="00364EC8">
        <w:rPr>
          <w:rFonts w:ascii="Times New Roman" w:hAnsi="Times New Roman" w:cs="Times New Roman"/>
          <w:kern w:val="0"/>
          <w:sz w:val="28"/>
          <w:szCs w:val="28"/>
          <w:lang w:val="uk-UA" w:eastAsia="uk-UA" w:bidi="ar-SA"/>
        </w:rPr>
        <w:t xml:space="preserve">1. Затвердити </w:t>
      </w:r>
      <w:r w:rsidR="00D12568" w:rsidRPr="00364EC8">
        <w:rPr>
          <w:rFonts w:ascii="Times New Roman" w:hAnsi="Times New Roman" w:cs="Times New Roman"/>
          <w:kern w:val="0"/>
          <w:sz w:val="28"/>
          <w:szCs w:val="28"/>
          <w:lang w:val="uk-UA" w:eastAsia="uk-UA" w:bidi="ar-SA"/>
        </w:rPr>
        <w:t>Зміни до рішення Національної комісії з цінних паперів та фондового ринку від 13 жовтня 2015 року № 1707 «Щодо порядку виконання учасниками ринків капіталу рішень Ради національної безпеки і оборони України про застосування персональних спеціальних економічних та інших обмежувальних заходів (санкцій)</w:t>
      </w:r>
      <w:r w:rsidR="009E56FE">
        <w:rPr>
          <w:rFonts w:ascii="Times New Roman" w:hAnsi="Times New Roman" w:cs="Times New Roman"/>
          <w:kern w:val="0"/>
          <w:sz w:val="28"/>
          <w:szCs w:val="28"/>
          <w:lang w:val="uk-UA" w:eastAsia="uk-UA" w:bidi="ar-SA"/>
        </w:rPr>
        <w:t>»</w:t>
      </w:r>
      <w:r w:rsidRPr="00364EC8">
        <w:rPr>
          <w:rFonts w:ascii="Times New Roman" w:hAnsi="Times New Roman" w:cs="Times New Roman"/>
          <w:kern w:val="0"/>
          <w:sz w:val="28"/>
          <w:szCs w:val="28"/>
          <w:lang w:val="uk-UA" w:eastAsia="uk-UA" w:bidi="ar-SA"/>
        </w:rPr>
        <w:t>,</w:t>
      </w:r>
      <w:r w:rsidR="00D12568" w:rsidRPr="00364EC8">
        <w:rPr>
          <w:rFonts w:ascii="Times New Roman" w:hAnsi="Times New Roman" w:cs="Times New Roman"/>
          <w:kern w:val="0"/>
          <w:sz w:val="28"/>
          <w:szCs w:val="28"/>
          <w:lang w:val="uk-UA" w:eastAsia="uk-UA" w:bidi="ar-SA"/>
        </w:rPr>
        <w:t xml:space="preserve"> зареєстрованого в Міністерстві юстиції України</w:t>
      </w:r>
      <w:r w:rsidRPr="00364EC8">
        <w:rPr>
          <w:rFonts w:ascii="Times New Roman" w:hAnsi="Times New Roman" w:cs="Times New Roman"/>
          <w:kern w:val="0"/>
          <w:sz w:val="28"/>
          <w:szCs w:val="28"/>
          <w:lang w:val="uk-UA" w:eastAsia="uk-UA" w:bidi="ar-SA"/>
        </w:rPr>
        <w:t xml:space="preserve"> </w:t>
      </w:r>
      <w:r w:rsidR="00D12568" w:rsidRPr="00364EC8">
        <w:rPr>
          <w:rFonts w:ascii="Times New Roman" w:hAnsi="Times New Roman" w:cs="Times New Roman"/>
          <w:kern w:val="0"/>
          <w:sz w:val="28"/>
          <w:szCs w:val="28"/>
          <w:lang w:val="uk-UA" w:eastAsia="uk-UA" w:bidi="ar-SA"/>
        </w:rPr>
        <w:t xml:space="preserve">29 жовтня 2015 року за № 1325/27770, </w:t>
      </w:r>
      <w:r w:rsidRPr="00364EC8">
        <w:rPr>
          <w:rFonts w:ascii="Times New Roman" w:hAnsi="Times New Roman" w:cs="Times New Roman"/>
          <w:kern w:val="0"/>
          <w:sz w:val="28"/>
          <w:szCs w:val="28"/>
          <w:lang w:val="uk-UA" w:eastAsia="uk-UA" w:bidi="ar-SA"/>
        </w:rPr>
        <w:t>що дода</w:t>
      </w:r>
      <w:r w:rsidR="00D12568" w:rsidRPr="00364EC8">
        <w:rPr>
          <w:rFonts w:ascii="Times New Roman" w:hAnsi="Times New Roman" w:cs="Times New Roman"/>
          <w:kern w:val="0"/>
          <w:sz w:val="28"/>
          <w:szCs w:val="28"/>
          <w:lang w:val="uk-UA" w:eastAsia="uk-UA" w:bidi="ar-SA"/>
        </w:rPr>
        <w:t>ю</w:t>
      </w:r>
      <w:r w:rsidRPr="00364EC8">
        <w:rPr>
          <w:rFonts w:ascii="Times New Roman" w:hAnsi="Times New Roman" w:cs="Times New Roman"/>
          <w:kern w:val="0"/>
          <w:sz w:val="28"/>
          <w:szCs w:val="28"/>
          <w:lang w:val="uk-UA" w:eastAsia="uk-UA" w:bidi="ar-SA"/>
        </w:rPr>
        <w:t>ться.</w:t>
      </w:r>
    </w:p>
    <w:p w14:paraId="44B6355F" w14:textId="77777777" w:rsidR="001B73A5" w:rsidRPr="00364EC8" w:rsidRDefault="001B73A5" w:rsidP="001B73A5">
      <w:pPr>
        <w:pStyle w:val="HTML1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left" w:pos="10206"/>
        </w:tabs>
        <w:ind w:right="333" w:firstLine="851"/>
        <w:jc w:val="both"/>
        <w:rPr>
          <w:rFonts w:ascii="Times New Roman" w:eastAsia="Times New Roman" w:hAnsi="Times New Roman"/>
          <w:color w:val="auto"/>
          <w:sz w:val="28"/>
          <w:szCs w:val="28"/>
          <w:lang w:val="uk-UA" w:eastAsia="uk-UA"/>
        </w:rPr>
      </w:pPr>
    </w:p>
    <w:p w14:paraId="1D2A4E23" w14:textId="77777777" w:rsidR="001218AD" w:rsidRPr="00364EC8" w:rsidRDefault="001218AD" w:rsidP="001218AD">
      <w:pPr>
        <w:tabs>
          <w:tab w:val="left" w:pos="142"/>
        </w:tabs>
        <w:ind w:right="333" w:firstLine="851"/>
        <w:jc w:val="both"/>
        <w:rPr>
          <w:sz w:val="28"/>
          <w:szCs w:val="28"/>
          <w:lang w:eastAsia="ru-RU"/>
        </w:rPr>
      </w:pPr>
      <w:r w:rsidRPr="00364EC8">
        <w:rPr>
          <w:sz w:val="28"/>
          <w:szCs w:val="28"/>
          <w:lang w:eastAsia="ru-RU"/>
        </w:rPr>
        <w:t>2. Департаменту методології регулювання професійних учасників ринку цінних паперів (Курочкіна І.) забезпечити:</w:t>
      </w:r>
    </w:p>
    <w:p w14:paraId="7B045945" w14:textId="77777777" w:rsidR="001218AD" w:rsidRPr="00364EC8" w:rsidRDefault="001218AD" w:rsidP="001218AD">
      <w:pPr>
        <w:tabs>
          <w:tab w:val="left" w:pos="142"/>
        </w:tabs>
        <w:ind w:right="333" w:firstLine="851"/>
        <w:jc w:val="both"/>
        <w:rPr>
          <w:sz w:val="28"/>
          <w:szCs w:val="28"/>
          <w:lang w:eastAsia="ru-RU"/>
        </w:rPr>
      </w:pPr>
      <w:r w:rsidRPr="00364EC8">
        <w:rPr>
          <w:sz w:val="28"/>
          <w:szCs w:val="28"/>
          <w:lang w:eastAsia="ru-RU"/>
        </w:rPr>
        <w:t>подання цього рішення на державну реєстрацію до Міністерства юстиції України;</w:t>
      </w:r>
    </w:p>
    <w:p w14:paraId="70E1B3FC" w14:textId="77777777" w:rsidR="001218AD" w:rsidRPr="00364EC8" w:rsidRDefault="001218AD" w:rsidP="001218AD">
      <w:pPr>
        <w:tabs>
          <w:tab w:val="left" w:pos="142"/>
        </w:tabs>
        <w:ind w:right="333" w:firstLine="851"/>
        <w:jc w:val="both"/>
        <w:rPr>
          <w:sz w:val="28"/>
          <w:szCs w:val="28"/>
          <w:lang w:eastAsia="ru-RU"/>
        </w:rPr>
      </w:pPr>
      <w:r w:rsidRPr="00364EC8">
        <w:rPr>
          <w:sz w:val="28"/>
          <w:szCs w:val="28"/>
          <w:lang w:eastAsia="ru-RU"/>
        </w:rPr>
        <w:lastRenderedPageBreak/>
        <w:t>оприлюднення цього рішення на офіційному вебсайті Національної комісії з цінних паперів та фондового ринку.</w:t>
      </w:r>
    </w:p>
    <w:p w14:paraId="1DC2B792" w14:textId="77777777" w:rsidR="001B73A5" w:rsidRPr="00364EC8" w:rsidRDefault="001B73A5" w:rsidP="001B73A5">
      <w:pPr>
        <w:pStyle w:val="1"/>
        <w:tabs>
          <w:tab w:val="left" w:pos="10206"/>
        </w:tabs>
        <w:spacing w:before="0" w:after="0" w:line="240" w:lineRule="auto"/>
        <w:ind w:right="333" w:firstLine="851"/>
        <w:jc w:val="both"/>
        <w:rPr>
          <w:rFonts w:ascii="Times New Roman" w:hAnsi="Times New Roman" w:cs="Times New Roman"/>
          <w:sz w:val="28"/>
          <w:szCs w:val="28"/>
          <w:lang w:val="uk-UA" w:eastAsia="ru-RU"/>
        </w:rPr>
      </w:pPr>
    </w:p>
    <w:p w14:paraId="52091A9A" w14:textId="77777777" w:rsidR="001218AD" w:rsidRPr="00364EC8" w:rsidRDefault="001218AD" w:rsidP="001218AD">
      <w:pPr>
        <w:ind w:firstLine="851"/>
        <w:jc w:val="both"/>
        <w:rPr>
          <w:sz w:val="28"/>
          <w:szCs w:val="28"/>
        </w:rPr>
      </w:pPr>
      <w:r w:rsidRPr="00364EC8">
        <w:rPr>
          <w:rFonts w:ascii="TimesNewRomanPSMT" w:hAnsi="TimesNewRomanPSMT" w:cs="TimesNewRomanPSMT"/>
          <w:sz w:val="28"/>
          <w:szCs w:val="28"/>
        </w:rPr>
        <w:t xml:space="preserve">3. </w:t>
      </w:r>
      <w:r w:rsidRPr="00364EC8">
        <w:rPr>
          <w:sz w:val="28"/>
          <w:szCs w:val="28"/>
        </w:rPr>
        <w:t>Це рішення набирає чинності з дня, наступного за днем його офіційного опублікування.</w:t>
      </w:r>
    </w:p>
    <w:p w14:paraId="424E797C" w14:textId="77777777" w:rsidR="001B73A5" w:rsidRPr="00364EC8" w:rsidRDefault="001B73A5" w:rsidP="001B73A5">
      <w:pPr>
        <w:pStyle w:val="1"/>
        <w:tabs>
          <w:tab w:val="left" w:pos="10206"/>
        </w:tabs>
        <w:spacing w:before="0" w:after="0" w:line="240" w:lineRule="auto"/>
        <w:ind w:right="333" w:firstLine="851"/>
        <w:jc w:val="both"/>
        <w:rPr>
          <w:rFonts w:ascii="Times New Roman" w:hAnsi="Times New Roman" w:cs="Times New Roman"/>
          <w:sz w:val="28"/>
          <w:szCs w:val="28"/>
          <w:lang w:val="uk-UA" w:eastAsia="ru-RU"/>
        </w:rPr>
      </w:pPr>
    </w:p>
    <w:p w14:paraId="57976755" w14:textId="77777777" w:rsidR="001218AD" w:rsidRPr="00364EC8" w:rsidRDefault="001218AD" w:rsidP="001218AD">
      <w:pPr>
        <w:tabs>
          <w:tab w:val="left" w:pos="142"/>
        </w:tabs>
        <w:ind w:right="333" w:firstLine="851"/>
        <w:jc w:val="both"/>
        <w:rPr>
          <w:sz w:val="28"/>
          <w:szCs w:val="28"/>
          <w:lang w:eastAsia="ru-RU"/>
        </w:rPr>
      </w:pPr>
      <w:r w:rsidRPr="00364EC8">
        <w:rPr>
          <w:sz w:val="28"/>
          <w:szCs w:val="28"/>
          <w:lang w:eastAsia="ru-RU"/>
        </w:rPr>
        <w:t>4. Професійним учасникам ринків капіталу привести свої внутрішні документи у відповідність до цього рішення не пізніше трьох місяців з дня набрання ним чинності.</w:t>
      </w:r>
    </w:p>
    <w:p w14:paraId="66640730" w14:textId="77777777" w:rsidR="001218AD" w:rsidRPr="00364EC8" w:rsidRDefault="001218AD" w:rsidP="001B73A5">
      <w:pPr>
        <w:pStyle w:val="1"/>
        <w:tabs>
          <w:tab w:val="left" w:pos="10206"/>
        </w:tabs>
        <w:spacing w:before="0" w:after="0" w:line="240" w:lineRule="auto"/>
        <w:ind w:right="333" w:firstLine="851"/>
        <w:jc w:val="both"/>
        <w:rPr>
          <w:rFonts w:ascii="Times New Roman" w:hAnsi="Times New Roman" w:cs="Times New Roman"/>
          <w:sz w:val="28"/>
          <w:szCs w:val="28"/>
          <w:lang w:val="uk-UA" w:eastAsia="ru-RU"/>
        </w:rPr>
      </w:pPr>
    </w:p>
    <w:p w14:paraId="26749814" w14:textId="77777777" w:rsidR="001218AD" w:rsidRPr="00364EC8" w:rsidRDefault="001218AD" w:rsidP="001218AD">
      <w:pPr>
        <w:ind w:firstLine="851"/>
        <w:jc w:val="both"/>
        <w:rPr>
          <w:sz w:val="28"/>
          <w:szCs w:val="28"/>
        </w:rPr>
      </w:pPr>
      <w:r w:rsidRPr="00364EC8">
        <w:rPr>
          <w:sz w:val="28"/>
          <w:szCs w:val="28"/>
        </w:rPr>
        <w:t>5. Контроль за виконанням цього рішення покласти на членів Національної комісії з цінних паперів та фондового ринку відповідно до розподілу повноважень.</w:t>
      </w:r>
    </w:p>
    <w:p w14:paraId="61FAF05C" w14:textId="77777777" w:rsidR="001B73A5" w:rsidRPr="00364EC8" w:rsidRDefault="001B73A5" w:rsidP="001B73A5">
      <w:pPr>
        <w:pStyle w:val="1"/>
        <w:tabs>
          <w:tab w:val="left" w:pos="10206"/>
        </w:tabs>
        <w:spacing w:before="0" w:after="0" w:line="240" w:lineRule="auto"/>
        <w:ind w:right="333" w:firstLine="851"/>
        <w:jc w:val="both"/>
        <w:rPr>
          <w:rFonts w:ascii="Times New Roman" w:hAnsi="Times New Roman" w:cs="Times New Roman"/>
          <w:sz w:val="28"/>
          <w:szCs w:val="28"/>
          <w:lang w:val="uk-UA" w:eastAsia="ru-RU"/>
        </w:rPr>
      </w:pPr>
    </w:p>
    <w:p w14:paraId="72E3E2FE" w14:textId="77777777" w:rsidR="001B73A5" w:rsidRPr="00364EC8" w:rsidRDefault="001B73A5" w:rsidP="001B73A5">
      <w:pPr>
        <w:tabs>
          <w:tab w:val="left" w:pos="0"/>
          <w:tab w:val="left" w:pos="180"/>
          <w:tab w:val="left" w:pos="10206"/>
        </w:tabs>
        <w:ind w:right="333" w:firstLine="851"/>
        <w:jc w:val="both"/>
        <w:rPr>
          <w:sz w:val="28"/>
          <w:szCs w:val="28"/>
          <w:lang w:eastAsia="ru-RU"/>
        </w:rPr>
      </w:pPr>
    </w:p>
    <w:p w14:paraId="2B8827DB" w14:textId="77777777" w:rsidR="001B73A5" w:rsidRPr="00364EC8" w:rsidRDefault="001B73A5" w:rsidP="001B73A5">
      <w:pPr>
        <w:tabs>
          <w:tab w:val="left" w:pos="0"/>
          <w:tab w:val="left" w:pos="180"/>
          <w:tab w:val="left" w:pos="10206"/>
        </w:tabs>
        <w:ind w:right="333" w:firstLine="851"/>
        <w:jc w:val="both"/>
        <w:rPr>
          <w:sz w:val="28"/>
          <w:szCs w:val="28"/>
          <w:lang w:eastAsia="ru-RU"/>
        </w:rPr>
      </w:pPr>
    </w:p>
    <w:p w14:paraId="216DC085" w14:textId="77777777" w:rsidR="001B73A5" w:rsidRPr="00364EC8" w:rsidRDefault="001B73A5" w:rsidP="001B73A5">
      <w:pPr>
        <w:tabs>
          <w:tab w:val="left" w:pos="0"/>
          <w:tab w:val="left" w:pos="180"/>
          <w:tab w:val="left" w:pos="7380"/>
          <w:tab w:val="left" w:pos="10206"/>
        </w:tabs>
        <w:ind w:right="333" w:firstLine="851"/>
        <w:jc w:val="both"/>
        <w:rPr>
          <w:b/>
          <w:sz w:val="28"/>
          <w:szCs w:val="28"/>
          <w:lang w:eastAsia="ru-RU"/>
        </w:rPr>
      </w:pPr>
      <w:r w:rsidRPr="00364EC8">
        <w:rPr>
          <w:b/>
          <w:sz w:val="28"/>
          <w:szCs w:val="28"/>
          <w:lang w:eastAsia="ru-RU"/>
        </w:rPr>
        <w:t>Голова Комісії                                                           Руслан МАГОМЕДОВ</w:t>
      </w:r>
    </w:p>
    <w:p w14:paraId="0A7F7E7E" w14:textId="77777777" w:rsidR="001B73A5" w:rsidRPr="00364EC8" w:rsidRDefault="001B73A5" w:rsidP="001B73A5">
      <w:pPr>
        <w:tabs>
          <w:tab w:val="left" w:pos="0"/>
          <w:tab w:val="left" w:pos="180"/>
          <w:tab w:val="left" w:pos="7380"/>
          <w:tab w:val="left" w:pos="10206"/>
        </w:tabs>
        <w:ind w:right="191" w:firstLine="851"/>
        <w:jc w:val="right"/>
        <w:rPr>
          <w:sz w:val="28"/>
          <w:szCs w:val="28"/>
          <w:lang w:eastAsia="ru-RU"/>
        </w:rPr>
      </w:pPr>
    </w:p>
    <w:p w14:paraId="582468E3" w14:textId="77777777" w:rsidR="001B73A5" w:rsidRPr="00364EC8" w:rsidRDefault="001B73A5" w:rsidP="001B73A5">
      <w:pPr>
        <w:tabs>
          <w:tab w:val="left" w:pos="0"/>
          <w:tab w:val="left" w:pos="180"/>
          <w:tab w:val="left" w:pos="7380"/>
          <w:tab w:val="left" w:pos="10206"/>
        </w:tabs>
        <w:ind w:right="191" w:firstLine="851"/>
        <w:jc w:val="right"/>
        <w:rPr>
          <w:sz w:val="28"/>
          <w:szCs w:val="28"/>
          <w:lang w:eastAsia="ru-RU"/>
        </w:rPr>
      </w:pPr>
    </w:p>
    <w:p w14:paraId="07D8A063" w14:textId="77777777" w:rsidR="001B73A5" w:rsidRPr="00364EC8" w:rsidRDefault="001B73A5" w:rsidP="001B73A5">
      <w:pPr>
        <w:tabs>
          <w:tab w:val="left" w:pos="0"/>
          <w:tab w:val="left" w:pos="180"/>
          <w:tab w:val="left" w:pos="7380"/>
          <w:tab w:val="left" w:pos="10206"/>
        </w:tabs>
        <w:ind w:right="191" w:firstLine="851"/>
        <w:jc w:val="right"/>
        <w:rPr>
          <w:sz w:val="28"/>
          <w:szCs w:val="28"/>
          <w:lang w:eastAsia="ru-RU"/>
        </w:rPr>
      </w:pPr>
    </w:p>
    <w:p w14:paraId="1C8DBA3A" w14:textId="77777777" w:rsidR="001B73A5" w:rsidRPr="00364EC8" w:rsidRDefault="001B73A5" w:rsidP="001B73A5">
      <w:pPr>
        <w:tabs>
          <w:tab w:val="left" w:pos="0"/>
          <w:tab w:val="left" w:pos="180"/>
          <w:tab w:val="left" w:pos="7380"/>
          <w:tab w:val="left" w:pos="10206"/>
        </w:tabs>
        <w:ind w:right="191" w:firstLine="851"/>
        <w:jc w:val="right"/>
        <w:rPr>
          <w:sz w:val="28"/>
          <w:szCs w:val="28"/>
          <w:lang w:eastAsia="ru-RU"/>
        </w:rPr>
      </w:pPr>
    </w:p>
    <w:p w14:paraId="042E08C2" w14:textId="77777777" w:rsidR="001B73A5" w:rsidRPr="00364EC8" w:rsidRDefault="001B73A5" w:rsidP="001B73A5">
      <w:pPr>
        <w:tabs>
          <w:tab w:val="left" w:pos="0"/>
          <w:tab w:val="left" w:pos="180"/>
          <w:tab w:val="left" w:pos="7380"/>
          <w:tab w:val="left" w:pos="10206"/>
        </w:tabs>
        <w:ind w:right="191" w:firstLine="851"/>
        <w:jc w:val="right"/>
        <w:rPr>
          <w:sz w:val="28"/>
          <w:szCs w:val="28"/>
          <w:lang w:eastAsia="ru-RU"/>
        </w:rPr>
      </w:pPr>
    </w:p>
    <w:p w14:paraId="7512AB1A" w14:textId="77777777" w:rsidR="001B73A5" w:rsidRPr="00364EC8" w:rsidRDefault="001B73A5" w:rsidP="001B73A5">
      <w:pPr>
        <w:tabs>
          <w:tab w:val="left" w:pos="0"/>
          <w:tab w:val="left" w:pos="180"/>
          <w:tab w:val="left" w:pos="7380"/>
          <w:tab w:val="left" w:pos="10206"/>
        </w:tabs>
        <w:ind w:right="191" w:firstLine="851"/>
        <w:jc w:val="right"/>
        <w:rPr>
          <w:sz w:val="28"/>
          <w:szCs w:val="28"/>
          <w:lang w:eastAsia="ru-RU"/>
        </w:rPr>
      </w:pPr>
    </w:p>
    <w:p w14:paraId="683B003A" w14:textId="77777777" w:rsidR="001B73A5" w:rsidRPr="00364EC8" w:rsidRDefault="001B73A5" w:rsidP="001B73A5">
      <w:pPr>
        <w:tabs>
          <w:tab w:val="left" w:pos="0"/>
          <w:tab w:val="left" w:pos="180"/>
          <w:tab w:val="left" w:pos="7380"/>
          <w:tab w:val="left" w:pos="10206"/>
        </w:tabs>
        <w:ind w:right="191" w:firstLine="851"/>
        <w:jc w:val="right"/>
        <w:rPr>
          <w:sz w:val="28"/>
          <w:szCs w:val="28"/>
          <w:lang w:eastAsia="ru-RU"/>
        </w:rPr>
      </w:pPr>
    </w:p>
    <w:p w14:paraId="3A848D9B" w14:textId="77777777" w:rsidR="001B73A5" w:rsidRPr="00364EC8" w:rsidRDefault="001B73A5" w:rsidP="001B73A5">
      <w:pPr>
        <w:tabs>
          <w:tab w:val="left" w:pos="0"/>
          <w:tab w:val="left" w:pos="180"/>
          <w:tab w:val="left" w:pos="7380"/>
          <w:tab w:val="left" w:pos="10206"/>
        </w:tabs>
        <w:ind w:right="191" w:firstLine="851"/>
        <w:jc w:val="right"/>
        <w:rPr>
          <w:sz w:val="28"/>
          <w:szCs w:val="28"/>
          <w:lang w:eastAsia="ru-RU"/>
        </w:rPr>
      </w:pPr>
    </w:p>
    <w:p w14:paraId="0A3959AA" w14:textId="77777777" w:rsidR="001B73A5" w:rsidRPr="00364EC8" w:rsidRDefault="001B73A5" w:rsidP="001B73A5">
      <w:pPr>
        <w:tabs>
          <w:tab w:val="left" w:pos="0"/>
          <w:tab w:val="left" w:pos="180"/>
          <w:tab w:val="left" w:pos="7380"/>
          <w:tab w:val="left" w:pos="10206"/>
        </w:tabs>
        <w:ind w:right="191" w:firstLine="851"/>
        <w:jc w:val="right"/>
        <w:rPr>
          <w:sz w:val="28"/>
          <w:szCs w:val="28"/>
          <w:lang w:eastAsia="ru-RU"/>
        </w:rPr>
      </w:pPr>
    </w:p>
    <w:p w14:paraId="553186E1" w14:textId="77777777" w:rsidR="001B73A5" w:rsidRPr="00364EC8" w:rsidRDefault="001B73A5" w:rsidP="001B73A5">
      <w:pPr>
        <w:tabs>
          <w:tab w:val="left" w:pos="0"/>
          <w:tab w:val="left" w:pos="180"/>
          <w:tab w:val="left" w:pos="7380"/>
          <w:tab w:val="left" w:pos="10206"/>
        </w:tabs>
        <w:ind w:right="191" w:firstLine="851"/>
        <w:jc w:val="right"/>
        <w:rPr>
          <w:sz w:val="28"/>
          <w:szCs w:val="28"/>
          <w:lang w:eastAsia="ru-RU"/>
        </w:rPr>
      </w:pPr>
    </w:p>
    <w:p w14:paraId="68104173" w14:textId="77777777" w:rsidR="001B73A5" w:rsidRPr="00364EC8" w:rsidRDefault="001B73A5" w:rsidP="001B73A5">
      <w:pPr>
        <w:tabs>
          <w:tab w:val="left" w:pos="0"/>
          <w:tab w:val="left" w:pos="180"/>
          <w:tab w:val="left" w:pos="7380"/>
          <w:tab w:val="left" w:pos="10206"/>
        </w:tabs>
        <w:ind w:right="191" w:firstLine="851"/>
        <w:jc w:val="right"/>
        <w:rPr>
          <w:sz w:val="28"/>
          <w:szCs w:val="28"/>
          <w:lang w:eastAsia="ru-RU"/>
        </w:rPr>
      </w:pPr>
    </w:p>
    <w:p w14:paraId="52ABBF34" w14:textId="77777777" w:rsidR="001B73A5" w:rsidRPr="00364EC8" w:rsidRDefault="001B73A5" w:rsidP="001B73A5">
      <w:pPr>
        <w:tabs>
          <w:tab w:val="left" w:pos="0"/>
          <w:tab w:val="left" w:pos="180"/>
          <w:tab w:val="left" w:pos="7380"/>
          <w:tab w:val="left" w:pos="10206"/>
        </w:tabs>
        <w:ind w:right="191" w:firstLine="851"/>
        <w:jc w:val="right"/>
        <w:rPr>
          <w:sz w:val="28"/>
          <w:szCs w:val="28"/>
          <w:lang w:eastAsia="ru-RU"/>
        </w:rPr>
      </w:pPr>
    </w:p>
    <w:p w14:paraId="21D31358" w14:textId="77777777" w:rsidR="001B73A5" w:rsidRPr="00364EC8" w:rsidRDefault="001B73A5" w:rsidP="001B73A5">
      <w:pPr>
        <w:tabs>
          <w:tab w:val="left" w:pos="0"/>
          <w:tab w:val="left" w:pos="180"/>
          <w:tab w:val="left" w:pos="7380"/>
          <w:tab w:val="left" w:pos="10206"/>
        </w:tabs>
        <w:ind w:right="191" w:firstLine="851"/>
        <w:jc w:val="right"/>
        <w:rPr>
          <w:sz w:val="28"/>
          <w:szCs w:val="28"/>
          <w:lang w:eastAsia="ru-RU"/>
        </w:rPr>
      </w:pPr>
    </w:p>
    <w:p w14:paraId="3999EE90" w14:textId="77777777" w:rsidR="001B73A5" w:rsidRPr="00364EC8" w:rsidRDefault="001B73A5" w:rsidP="001B73A5">
      <w:pPr>
        <w:tabs>
          <w:tab w:val="left" w:pos="0"/>
          <w:tab w:val="left" w:pos="180"/>
          <w:tab w:val="left" w:pos="7380"/>
          <w:tab w:val="left" w:pos="10206"/>
        </w:tabs>
        <w:ind w:right="191" w:firstLine="851"/>
        <w:jc w:val="right"/>
        <w:rPr>
          <w:sz w:val="28"/>
          <w:szCs w:val="28"/>
          <w:lang w:eastAsia="ru-RU"/>
        </w:rPr>
      </w:pPr>
    </w:p>
    <w:p w14:paraId="6161CAC0" w14:textId="77777777" w:rsidR="001B73A5" w:rsidRPr="00364EC8" w:rsidRDefault="001B73A5" w:rsidP="001B73A5">
      <w:pPr>
        <w:tabs>
          <w:tab w:val="left" w:pos="0"/>
          <w:tab w:val="left" w:pos="180"/>
          <w:tab w:val="left" w:pos="7380"/>
          <w:tab w:val="left" w:pos="10206"/>
        </w:tabs>
        <w:ind w:right="191" w:firstLine="851"/>
        <w:jc w:val="right"/>
        <w:rPr>
          <w:sz w:val="28"/>
          <w:szCs w:val="28"/>
          <w:lang w:eastAsia="ru-RU"/>
        </w:rPr>
      </w:pPr>
    </w:p>
    <w:p w14:paraId="7FAC09AD" w14:textId="77777777" w:rsidR="001B73A5" w:rsidRPr="00364EC8" w:rsidRDefault="001B73A5" w:rsidP="001B73A5">
      <w:pPr>
        <w:pStyle w:val="a7"/>
        <w:tabs>
          <w:tab w:val="left" w:pos="10206"/>
        </w:tabs>
        <w:spacing w:before="0" w:beforeAutospacing="0" w:after="0" w:afterAutospacing="0"/>
        <w:ind w:left="6663" w:right="191"/>
        <w:rPr>
          <w:lang w:val="uk-UA"/>
        </w:rPr>
      </w:pPr>
      <w:r w:rsidRPr="00364EC8">
        <w:rPr>
          <w:lang w:val="uk-UA"/>
        </w:rPr>
        <w:t>Протокол засідання Комісії</w:t>
      </w:r>
    </w:p>
    <w:p w14:paraId="05FC4190" w14:textId="77777777" w:rsidR="001B73A5" w:rsidRPr="00364EC8" w:rsidRDefault="001B73A5" w:rsidP="001B73A5">
      <w:pPr>
        <w:pStyle w:val="a7"/>
        <w:widowControl w:val="0"/>
        <w:tabs>
          <w:tab w:val="left" w:pos="10206"/>
        </w:tabs>
        <w:spacing w:before="0" w:beforeAutospacing="0" w:after="0" w:afterAutospacing="0"/>
        <w:ind w:left="6663" w:right="191"/>
        <w:rPr>
          <w:lang w:val="uk-UA"/>
        </w:rPr>
      </w:pPr>
      <w:r w:rsidRPr="00364EC8">
        <w:rPr>
          <w:lang w:val="uk-UA"/>
        </w:rPr>
        <w:t>від _________ 2023 р. № ____</w:t>
      </w:r>
    </w:p>
    <w:p w14:paraId="396BF3C6" w14:textId="77777777" w:rsidR="00623F41" w:rsidRPr="00364EC8" w:rsidRDefault="00623F41" w:rsidP="001B73A5">
      <w:pPr>
        <w:pStyle w:val="a7"/>
        <w:widowControl w:val="0"/>
        <w:tabs>
          <w:tab w:val="left" w:pos="10206"/>
        </w:tabs>
        <w:spacing w:before="0" w:beforeAutospacing="0" w:after="0" w:afterAutospacing="0"/>
        <w:ind w:left="6663" w:right="191"/>
        <w:rPr>
          <w:lang w:val="uk-UA"/>
        </w:rPr>
      </w:pPr>
    </w:p>
    <w:p w14:paraId="7D73D130" w14:textId="77777777" w:rsidR="00623F41" w:rsidRPr="00364EC8" w:rsidRDefault="00623F41" w:rsidP="001B73A5">
      <w:pPr>
        <w:pStyle w:val="a7"/>
        <w:widowControl w:val="0"/>
        <w:tabs>
          <w:tab w:val="left" w:pos="10206"/>
        </w:tabs>
        <w:spacing w:before="0" w:beforeAutospacing="0" w:after="0" w:afterAutospacing="0"/>
        <w:ind w:left="6663" w:right="191"/>
        <w:rPr>
          <w:lang w:val="uk-UA"/>
        </w:rPr>
      </w:pPr>
    </w:p>
    <w:p w14:paraId="5F2D0B9B" w14:textId="77777777" w:rsidR="00623F41" w:rsidRPr="00364EC8" w:rsidRDefault="00623F41" w:rsidP="001B73A5">
      <w:pPr>
        <w:pStyle w:val="a7"/>
        <w:widowControl w:val="0"/>
        <w:tabs>
          <w:tab w:val="left" w:pos="10206"/>
        </w:tabs>
        <w:spacing w:before="0" w:beforeAutospacing="0" w:after="0" w:afterAutospacing="0"/>
        <w:ind w:left="6663" w:right="191"/>
        <w:rPr>
          <w:lang w:val="uk-UA"/>
        </w:rPr>
      </w:pPr>
    </w:p>
    <w:p w14:paraId="5E232C2C" w14:textId="77777777" w:rsidR="00623F41" w:rsidRPr="00364EC8" w:rsidRDefault="00623F41" w:rsidP="001B73A5">
      <w:pPr>
        <w:pStyle w:val="a7"/>
        <w:widowControl w:val="0"/>
        <w:tabs>
          <w:tab w:val="left" w:pos="10206"/>
        </w:tabs>
        <w:spacing w:before="0" w:beforeAutospacing="0" w:after="0" w:afterAutospacing="0"/>
        <w:ind w:left="6663" w:right="191"/>
        <w:rPr>
          <w:lang w:val="uk-UA"/>
        </w:rPr>
      </w:pPr>
    </w:p>
    <w:p w14:paraId="06627F49" w14:textId="77777777" w:rsidR="00623F41" w:rsidRPr="00364EC8" w:rsidRDefault="00623F41" w:rsidP="001B73A5">
      <w:pPr>
        <w:pStyle w:val="a7"/>
        <w:widowControl w:val="0"/>
        <w:tabs>
          <w:tab w:val="left" w:pos="10206"/>
        </w:tabs>
        <w:spacing w:before="0" w:beforeAutospacing="0" w:after="0" w:afterAutospacing="0"/>
        <w:ind w:left="6663" w:right="191"/>
        <w:rPr>
          <w:lang w:val="uk-UA"/>
        </w:rPr>
      </w:pPr>
    </w:p>
    <w:p w14:paraId="0BB9CB32" w14:textId="77777777" w:rsidR="00623F41" w:rsidRPr="00364EC8" w:rsidRDefault="00623F41" w:rsidP="001B73A5">
      <w:pPr>
        <w:pStyle w:val="a7"/>
        <w:widowControl w:val="0"/>
        <w:tabs>
          <w:tab w:val="left" w:pos="10206"/>
        </w:tabs>
        <w:spacing w:before="0" w:beforeAutospacing="0" w:after="0" w:afterAutospacing="0"/>
        <w:ind w:left="6663" w:right="191"/>
        <w:rPr>
          <w:lang w:val="uk-UA"/>
        </w:rPr>
      </w:pPr>
    </w:p>
    <w:p w14:paraId="71B4EF10" w14:textId="77777777" w:rsidR="00623F41" w:rsidRPr="00364EC8" w:rsidRDefault="00623F41" w:rsidP="001B73A5">
      <w:pPr>
        <w:pStyle w:val="a7"/>
        <w:widowControl w:val="0"/>
        <w:tabs>
          <w:tab w:val="left" w:pos="10206"/>
        </w:tabs>
        <w:spacing w:before="0" w:beforeAutospacing="0" w:after="0" w:afterAutospacing="0"/>
        <w:ind w:left="6663" w:right="191"/>
        <w:rPr>
          <w:lang w:val="uk-UA"/>
        </w:rPr>
      </w:pPr>
    </w:p>
    <w:p w14:paraId="454437F7" w14:textId="77777777" w:rsidR="00623F41" w:rsidRPr="00364EC8" w:rsidRDefault="00623F41" w:rsidP="001B73A5">
      <w:pPr>
        <w:pStyle w:val="a7"/>
        <w:widowControl w:val="0"/>
        <w:tabs>
          <w:tab w:val="left" w:pos="10206"/>
        </w:tabs>
        <w:spacing w:before="0" w:beforeAutospacing="0" w:after="0" w:afterAutospacing="0"/>
        <w:ind w:left="6663" w:right="191"/>
        <w:rPr>
          <w:lang w:val="uk-UA"/>
        </w:rPr>
      </w:pPr>
    </w:p>
    <w:p w14:paraId="6523E202" w14:textId="77777777" w:rsidR="00623F41" w:rsidRPr="00364EC8" w:rsidRDefault="00623F41" w:rsidP="001B73A5">
      <w:pPr>
        <w:pStyle w:val="a7"/>
        <w:widowControl w:val="0"/>
        <w:tabs>
          <w:tab w:val="left" w:pos="10206"/>
        </w:tabs>
        <w:spacing w:before="0" w:beforeAutospacing="0" w:after="0" w:afterAutospacing="0"/>
        <w:ind w:left="6663" w:right="191"/>
        <w:rPr>
          <w:lang w:val="uk-UA"/>
        </w:rPr>
      </w:pPr>
    </w:p>
    <w:p w14:paraId="2CA25A6B" w14:textId="77777777" w:rsidR="00176E0E" w:rsidRPr="00364EC8" w:rsidRDefault="00176E0E" w:rsidP="001B73A5">
      <w:pPr>
        <w:pStyle w:val="a7"/>
        <w:widowControl w:val="0"/>
        <w:tabs>
          <w:tab w:val="left" w:pos="10206"/>
        </w:tabs>
        <w:spacing w:before="0" w:beforeAutospacing="0" w:after="0" w:afterAutospacing="0"/>
        <w:ind w:left="6663" w:right="191"/>
        <w:rPr>
          <w:lang w:val="uk-UA"/>
        </w:rPr>
        <w:sectPr w:rsidR="00176E0E" w:rsidRPr="00364EC8" w:rsidSect="00176E0E">
          <w:pgSz w:w="12240" w:h="15840"/>
          <w:pgMar w:top="567" w:right="567" w:bottom="993" w:left="1134" w:header="709" w:footer="2268" w:gutter="0"/>
          <w:pgNumType w:start="1"/>
          <w:cols w:space="708"/>
          <w:titlePg/>
          <w:docGrid w:linePitch="360"/>
        </w:sectPr>
      </w:pPr>
    </w:p>
    <w:p w14:paraId="6B737FBA" w14:textId="77777777" w:rsidR="001B73A5" w:rsidRPr="00364EC8" w:rsidRDefault="001B73A5">
      <w:pPr>
        <w:spacing w:after="160" w:line="259" w:lineRule="auto"/>
      </w:pPr>
    </w:p>
    <w:p w14:paraId="48F80000" w14:textId="77777777" w:rsidR="001B73A5" w:rsidRPr="00364EC8" w:rsidRDefault="001B73A5" w:rsidP="001B73A5">
      <w:pPr>
        <w:pStyle w:val="a3"/>
        <w:tabs>
          <w:tab w:val="left" w:pos="9724"/>
        </w:tabs>
        <w:overflowPunct w:val="0"/>
        <w:autoSpaceDE w:val="0"/>
        <w:autoSpaceDN w:val="0"/>
        <w:adjustRightInd w:val="0"/>
        <w:ind w:left="5400"/>
        <w:jc w:val="both"/>
        <w:rPr>
          <w:sz w:val="28"/>
          <w:szCs w:val="28"/>
        </w:rPr>
      </w:pPr>
      <w:r w:rsidRPr="00364EC8">
        <w:rPr>
          <w:sz w:val="28"/>
          <w:szCs w:val="28"/>
        </w:rPr>
        <w:t>ЗАТВЕРДЖЕНО</w:t>
      </w:r>
    </w:p>
    <w:p w14:paraId="6D24DC89" w14:textId="77777777" w:rsidR="001B73A5" w:rsidRPr="00364EC8" w:rsidRDefault="001B73A5" w:rsidP="001B73A5">
      <w:pPr>
        <w:pStyle w:val="a3"/>
        <w:tabs>
          <w:tab w:val="left" w:pos="9724"/>
        </w:tabs>
        <w:overflowPunct w:val="0"/>
        <w:autoSpaceDE w:val="0"/>
        <w:autoSpaceDN w:val="0"/>
        <w:adjustRightInd w:val="0"/>
        <w:ind w:left="5400"/>
        <w:jc w:val="both"/>
        <w:rPr>
          <w:sz w:val="28"/>
          <w:szCs w:val="28"/>
        </w:rPr>
      </w:pPr>
      <w:r w:rsidRPr="00364EC8">
        <w:rPr>
          <w:sz w:val="28"/>
          <w:szCs w:val="28"/>
        </w:rPr>
        <w:t xml:space="preserve">Рішення Національної комісії з цінних паперів та фондового ринку </w:t>
      </w:r>
    </w:p>
    <w:p w14:paraId="3A2D5A1F" w14:textId="77777777" w:rsidR="001B73A5" w:rsidRPr="00364EC8" w:rsidRDefault="001B73A5" w:rsidP="001B73A5">
      <w:pPr>
        <w:pStyle w:val="a3"/>
        <w:tabs>
          <w:tab w:val="left" w:pos="9724"/>
        </w:tabs>
        <w:overflowPunct w:val="0"/>
        <w:autoSpaceDE w:val="0"/>
        <w:autoSpaceDN w:val="0"/>
        <w:adjustRightInd w:val="0"/>
        <w:ind w:left="5400"/>
        <w:jc w:val="both"/>
        <w:rPr>
          <w:sz w:val="28"/>
          <w:szCs w:val="28"/>
        </w:rPr>
      </w:pPr>
      <w:r w:rsidRPr="00364EC8">
        <w:rPr>
          <w:sz w:val="28"/>
          <w:szCs w:val="28"/>
        </w:rPr>
        <w:t>______________ 2023 року № ____</w:t>
      </w:r>
    </w:p>
    <w:p w14:paraId="78E735E5" w14:textId="77777777" w:rsidR="001B73A5" w:rsidRPr="00364EC8" w:rsidRDefault="001B73A5" w:rsidP="001B73A5">
      <w:pPr>
        <w:ind w:firstLine="851"/>
        <w:jc w:val="right"/>
        <w:rPr>
          <w:sz w:val="28"/>
          <w:szCs w:val="28"/>
        </w:rPr>
      </w:pPr>
    </w:p>
    <w:p w14:paraId="590B7BD7" w14:textId="77777777" w:rsidR="001B73A5" w:rsidRPr="00364EC8" w:rsidRDefault="001B73A5" w:rsidP="001B73A5">
      <w:pPr>
        <w:jc w:val="both"/>
        <w:rPr>
          <w:b/>
          <w:sz w:val="28"/>
          <w:szCs w:val="28"/>
        </w:rPr>
      </w:pPr>
    </w:p>
    <w:p w14:paraId="289AC571" w14:textId="77777777" w:rsidR="001B73A5" w:rsidRPr="00364EC8" w:rsidRDefault="001B73A5" w:rsidP="001B73A5">
      <w:pPr>
        <w:jc w:val="center"/>
        <w:rPr>
          <w:b/>
          <w:sz w:val="28"/>
          <w:szCs w:val="28"/>
        </w:rPr>
      </w:pPr>
    </w:p>
    <w:p w14:paraId="54954DD3" w14:textId="77777777" w:rsidR="001B73A5" w:rsidRPr="00364EC8" w:rsidRDefault="008677DF" w:rsidP="001B73A5">
      <w:pPr>
        <w:ind w:firstLine="851"/>
        <w:jc w:val="center"/>
        <w:rPr>
          <w:b/>
          <w:sz w:val="28"/>
          <w:szCs w:val="28"/>
        </w:rPr>
      </w:pPr>
      <w:bookmarkStart w:id="0" w:name="_Hlk139639463"/>
      <w:commentRangeStart w:id="1"/>
      <w:r w:rsidRPr="00364EC8">
        <w:rPr>
          <w:b/>
          <w:sz w:val="28"/>
          <w:szCs w:val="28"/>
        </w:rPr>
        <w:t>Зміни до рішення Національної комісії з цінних паперів та фондового ринку від 13 жовтня 2015 року № 1707 «Щодо порядку виконання учасниками ринків капіталу рішень Ради національної безпеки і оборони України про застосування персональних спеціальних економічних та інших обмежувальних заходів (санкцій)</w:t>
      </w:r>
      <w:bookmarkEnd w:id="0"/>
      <w:r w:rsidRPr="00364EC8">
        <w:rPr>
          <w:b/>
          <w:sz w:val="28"/>
          <w:szCs w:val="28"/>
        </w:rPr>
        <w:t>, зареєстрованого в Міністерстві юстиції України 29 жовтня 2015 року за № 1325/27770</w:t>
      </w:r>
      <w:commentRangeEnd w:id="1"/>
      <w:r w:rsidR="008C20AC">
        <w:rPr>
          <w:rStyle w:val="aa"/>
        </w:rPr>
        <w:commentReference w:id="1"/>
      </w:r>
      <w:r w:rsidRPr="00364EC8">
        <w:rPr>
          <w:b/>
          <w:sz w:val="28"/>
          <w:szCs w:val="28"/>
        </w:rPr>
        <w:t>,</w:t>
      </w:r>
    </w:p>
    <w:p w14:paraId="7ED78651" w14:textId="77777777" w:rsidR="001B73A5" w:rsidRPr="00364EC8" w:rsidRDefault="001B73A5" w:rsidP="001B73A5">
      <w:pPr>
        <w:tabs>
          <w:tab w:val="left" w:pos="3760"/>
        </w:tabs>
        <w:ind w:firstLine="851"/>
        <w:jc w:val="both"/>
        <w:rPr>
          <w:b/>
          <w:sz w:val="28"/>
          <w:szCs w:val="28"/>
        </w:rPr>
      </w:pPr>
    </w:p>
    <w:p w14:paraId="2D48DC7F" w14:textId="77777777" w:rsidR="008677DF" w:rsidRPr="00364EC8" w:rsidRDefault="008677DF" w:rsidP="001B73A5">
      <w:pPr>
        <w:tabs>
          <w:tab w:val="left" w:pos="3760"/>
        </w:tabs>
        <w:ind w:firstLine="851"/>
        <w:jc w:val="both"/>
        <w:rPr>
          <w:b/>
          <w:sz w:val="28"/>
          <w:szCs w:val="28"/>
        </w:rPr>
      </w:pPr>
    </w:p>
    <w:p w14:paraId="5F3FAC68" w14:textId="77777777" w:rsidR="008677DF" w:rsidRPr="00364EC8" w:rsidRDefault="008677DF" w:rsidP="001B73A5">
      <w:pPr>
        <w:tabs>
          <w:tab w:val="left" w:pos="3760"/>
        </w:tabs>
        <w:ind w:firstLine="851"/>
        <w:jc w:val="both"/>
        <w:rPr>
          <w:b/>
          <w:sz w:val="28"/>
          <w:szCs w:val="28"/>
        </w:rPr>
      </w:pPr>
    </w:p>
    <w:p w14:paraId="28C5FB6F" w14:textId="77777777" w:rsidR="008677DF" w:rsidRPr="00364EC8" w:rsidRDefault="008677DF" w:rsidP="001B73A5">
      <w:pPr>
        <w:tabs>
          <w:tab w:val="left" w:pos="3760"/>
        </w:tabs>
        <w:ind w:firstLine="851"/>
        <w:jc w:val="both"/>
        <w:rPr>
          <w:b/>
          <w:sz w:val="28"/>
          <w:szCs w:val="28"/>
        </w:rPr>
      </w:pPr>
    </w:p>
    <w:p w14:paraId="4E4B8925" w14:textId="77777777" w:rsidR="008677DF" w:rsidRPr="00364EC8" w:rsidRDefault="008677DF" w:rsidP="001B73A5">
      <w:pPr>
        <w:tabs>
          <w:tab w:val="left" w:pos="3760"/>
        </w:tabs>
        <w:ind w:firstLine="851"/>
        <w:jc w:val="both"/>
        <w:rPr>
          <w:sz w:val="28"/>
          <w:szCs w:val="28"/>
        </w:rPr>
      </w:pPr>
      <w:r w:rsidRPr="00364EC8">
        <w:rPr>
          <w:sz w:val="28"/>
          <w:szCs w:val="28"/>
        </w:rPr>
        <w:t>1. Пункт 1 викласти в такій редакції:</w:t>
      </w:r>
    </w:p>
    <w:p w14:paraId="42D936A5" w14:textId="77777777" w:rsidR="008677DF" w:rsidRPr="00364EC8" w:rsidRDefault="008677DF" w:rsidP="008677DF">
      <w:pPr>
        <w:ind w:firstLine="851"/>
        <w:jc w:val="both"/>
        <w:rPr>
          <w:sz w:val="28"/>
          <w:szCs w:val="28"/>
        </w:rPr>
      </w:pPr>
      <w:r w:rsidRPr="00364EC8">
        <w:rPr>
          <w:sz w:val="28"/>
          <w:szCs w:val="28"/>
        </w:rPr>
        <w:t xml:space="preserve">«1. Професійні учасники ринків капіталу, після набрання чинності Указом Президента України, яким уведено в дію певне рішення Ради національної безпеки і оборони України про застосування персональних спеціальних економічних та інших обмежувальних заходів (санкцій) до фізичних та юридичних осіб, інформація щодо яких додається до такого рішення Ради національної безпеки і оборони України (далі </w:t>
      </w:r>
      <w:r w:rsidR="00B5247F" w:rsidRPr="00364EC8">
        <w:rPr>
          <w:sz w:val="28"/>
          <w:szCs w:val="28"/>
        </w:rPr>
        <w:t>–</w:t>
      </w:r>
      <w:r w:rsidRPr="00364EC8">
        <w:rPr>
          <w:sz w:val="28"/>
          <w:szCs w:val="28"/>
        </w:rPr>
        <w:t xml:space="preserve"> санкційний список) з урахуванням змісту кожної з санкцій, види яких визначені</w:t>
      </w:r>
      <w:r w:rsidR="00B5247F" w:rsidRPr="00364EC8">
        <w:rPr>
          <w:sz w:val="28"/>
          <w:szCs w:val="28"/>
        </w:rPr>
        <w:t xml:space="preserve"> у статті 4 Закону України «</w:t>
      </w:r>
      <w:r w:rsidRPr="00364EC8">
        <w:rPr>
          <w:sz w:val="28"/>
          <w:szCs w:val="28"/>
        </w:rPr>
        <w:t>Про санкції</w:t>
      </w:r>
      <w:r w:rsidR="00B5247F" w:rsidRPr="00364EC8">
        <w:rPr>
          <w:sz w:val="28"/>
          <w:szCs w:val="28"/>
        </w:rPr>
        <w:t>»</w:t>
      </w:r>
      <w:r w:rsidRPr="00364EC8">
        <w:rPr>
          <w:sz w:val="28"/>
          <w:szCs w:val="28"/>
        </w:rPr>
        <w:t xml:space="preserve"> (далі </w:t>
      </w:r>
      <w:r w:rsidR="00B5247F" w:rsidRPr="00364EC8">
        <w:rPr>
          <w:sz w:val="28"/>
          <w:szCs w:val="28"/>
        </w:rPr>
        <w:t>–</w:t>
      </w:r>
      <w:r w:rsidRPr="00364EC8">
        <w:rPr>
          <w:sz w:val="28"/>
          <w:szCs w:val="28"/>
        </w:rPr>
        <w:t xml:space="preserve"> Закон про санкції), та вимог цього Рішення:</w:t>
      </w:r>
    </w:p>
    <w:p w14:paraId="2212287E" w14:textId="77777777" w:rsidR="008B2880" w:rsidRPr="00364EC8" w:rsidRDefault="008B2880" w:rsidP="008677DF">
      <w:pPr>
        <w:ind w:firstLine="851"/>
        <w:jc w:val="both"/>
        <w:rPr>
          <w:sz w:val="28"/>
          <w:szCs w:val="28"/>
        </w:rPr>
      </w:pPr>
    </w:p>
    <w:p w14:paraId="2DA8275E" w14:textId="77777777" w:rsidR="008677DF" w:rsidRPr="00364EC8" w:rsidRDefault="008677DF" w:rsidP="008677DF">
      <w:pPr>
        <w:ind w:firstLine="851"/>
        <w:jc w:val="both"/>
        <w:rPr>
          <w:sz w:val="28"/>
          <w:szCs w:val="28"/>
        </w:rPr>
      </w:pPr>
      <w:r w:rsidRPr="00364EC8">
        <w:rPr>
          <w:sz w:val="28"/>
          <w:szCs w:val="28"/>
        </w:rPr>
        <w:t xml:space="preserve">1) мають відповідно до своїх внутрішніх документів встановлювати наявність/відсутність серед клієнтів, з якими укладено договори про надання фінансових послуг, депонентів/власників цінних паперів, рахунки яких обслуговуються депозитарною установою (далі </w:t>
      </w:r>
      <w:r w:rsidR="00B5247F" w:rsidRPr="00364EC8">
        <w:rPr>
          <w:sz w:val="28"/>
          <w:szCs w:val="28"/>
        </w:rPr>
        <w:t>–</w:t>
      </w:r>
      <w:r w:rsidRPr="00364EC8">
        <w:rPr>
          <w:sz w:val="28"/>
          <w:szCs w:val="28"/>
        </w:rPr>
        <w:t xml:space="preserve"> власники), їх представників, фізичних та юридичних осіб:</w:t>
      </w:r>
    </w:p>
    <w:p w14:paraId="26FB0077" w14:textId="77777777" w:rsidR="008677DF" w:rsidRPr="00364EC8" w:rsidRDefault="008677DF" w:rsidP="008677DF">
      <w:pPr>
        <w:ind w:firstLine="851"/>
        <w:jc w:val="both"/>
        <w:rPr>
          <w:sz w:val="28"/>
          <w:szCs w:val="28"/>
        </w:rPr>
      </w:pPr>
      <w:r w:rsidRPr="00364EC8">
        <w:rPr>
          <w:sz w:val="28"/>
          <w:szCs w:val="28"/>
        </w:rPr>
        <w:t xml:space="preserve">зазначених у санкційному списку, до яких згідно з цим рішенням Ради національної безпеки і оборони України застосовуються обмежувальні заходи (санкції) (далі – санкції): «блокування активів» </w:t>
      </w:r>
      <w:r w:rsidR="00B5247F" w:rsidRPr="00364EC8">
        <w:rPr>
          <w:sz w:val="28"/>
          <w:szCs w:val="28"/>
        </w:rPr>
        <w:t>–</w:t>
      </w:r>
      <w:r w:rsidRPr="00364EC8">
        <w:rPr>
          <w:sz w:val="28"/>
          <w:szCs w:val="28"/>
        </w:rPr>
        <w:t xml:space="preserve"> тимчасове обмеження права особи користуватися та розпоряджатися належним їй майном (далі – «блокування активів»)/тимчасове позбавлення права користуватися та розпоряджатися активами, що належать фізичній або юридичній особі, а також активами, щодо яких така особа може прямо чи опосередковано (через інших фізичних або юридичних осіб) вчиняти дії, </w:t>
      </w:r>
      <w:r w:rsidRPr="00364EC8">
        <w:rPr>
          <w:sz w:val="28"/>
          <w:szCs w:val="28"/>
        </w:rPr>
        <w:lastRenderedPageBreak/>
        <w:t xml:space="preserve">тотожні за змістом здійсненню права розпорядження ними (далі – «блокування активів у новій редакції»), «стягнення в дохід держави активів, що належать фізичній або юридичній особі, а також активів, щодо яких така особа може прямо чи опосередковано (через інших фізичних або юридичних осіб) вчиняти дії, тотожні за змістом здійсненню права розпорядження ними», </w:t>
      </w:r>
      <w:r w:rsidR="00B5247F" w:rsidRPr="00364EC8">
        <w:rPr>
          <w:sz w:val="28"/>
          <w:szCs w:val="28"/>
        </w:rPr>
        <w:t>«</w:t>
      </w:r>
      <w:r w:rsidRPr="00364EC8">
        <w:rPr>
          <w:sz w:val="28"/>
          <w:szCs w:val="28"/>
        </w:rPr>
        <w:t>зупинення фінансових операцій</w:t>
      </w:r>
      <w:r w:rsidR="00B5247F" w:rsidRPr="00364EC8">
        <w:rPr>
          <w:sz w:val="28"/>
          <w:szCs w:val="28"/>
        </w:rPr>
        <w:t>»</w:t>
      </w:r>
      <w:r w:rsidRPr="00364EC8">
        <w:rPr>
          <w:sz w:val="28"/>
          <w:szCs w:val="28"/>
        </w:rPr>
        <w:t>,</w:t>
      </w:r>
      <w:r w:rsidR="00B5247F" w:rsidRPr="00364EC8">
        <w:rPr>
          <w:sz w:val="28"/>
          <w:szCs w:val="28"/>
        </w:rPr>
        <w:t xml:space="preserve"> «</w:t>
      </w:r>
      <w:r w:rsidRPr="00364EC8">
        <w:rPr>
          <w:sz w:val="28"/>
          <w:szCs w:val="28"/>
        </w:rPr>
        <w:t>запобігання виведенню капіталів за межі України</w:t>
      </w:r>
      <w:r w:rsidR="00B5247F" w:rsidRPr="00364EC8">
        <w:rPr>
          <w:sz w:val="28"/>
          <w:szCs w:val="28"/>
        </w:rPr>
        <w:t>», «</w:t>
      </w:r>
      <w:r w:rsidRPr="00364EC8">
        <w:rPr>
          <w:sz w:val="28"/>
          <w:szCs w:val="28"/>
        </w:rPr>
        <w:t>зупинення виконання економічних та фінансових зобов'язань</w:t>
      </w:r>
      <w:r w:rsidR="00B5247F" w:rsidRPr="00364EC8">
        <w:rPr>
          <w:sz w:val="28"/>
          <w:szCs w:val="28"/>
        </w:rPr>
        <w:t>»</w:t>
      </w:r>
      <w:r w:rsidRPr="00364EC8">
        <w:rPr>
          <w:sz w:val="28"/>
          <w:szCs w:val="28"/>
        </w:rPr>
        <w:t xml:space="preserve">, </w:t>
      </w:r>
      <w:r w:rsidR="00B5247F" w:rsidRPr="00364EC8">
        <w:rPr>
          <w:sz w:val="28"/>
          <w:szCs w:val="28"/>
        </w:rPr>
        <w:t>«</w:t>
      </w:r>
      <w:r w:rsidRPr="00364EC8">
        <w:rPr>
          <w:sz w:val="28"/>
          <w:szCs w:val="28"/>
        </w:rPr>
        <w:t>зупинення виконання економічних та фінансових зобов'язань (заборона надавати кредити, позики, фінансову допомогу, гарантії; заборона здійснювати кредитування через купівлю цінних паперів; заборона придбання цінних паперів)</w:t>
      </w:r>
      <w:r w:rsidR="00B5247F" w:rsidRPr="00364EC8">
        <w:rPr>
          <w:sz w:val="28"/>
          <w:szCs w:val="28"/>
        </w:rPr>
        <w:t>»</w:t>
      </w:r>
      <w:r w:rsidRPr="00364EC8">
        <w:rPr>
          <w:sz w:val="28"/>
          <w:szCs w:val="28"/>
        </w:rPr>
        <w:t>,</w:t>
      </w:r>
      <w:r w:rsidR="00B5247F" w:rsidRPr="00364EC8">
        <w:rPr>
          <w:sz w:val="28"/>
          <w:szCs w:val="28"/>
        </w:rPr>
        <w:t xml:space="preserve"> «</w:t>
      </w:r>
      <w:r w:rsidRPr="00364EC8">
        <w:rPr>
          <w:sz w:val="28"/>
          <w:szCs w:val="28"/>
        </w:rPr>
        <w:t>обмеження торговельних операцій</w:t>
      </w:r>
      <w:r w:rsidR="00B5247F" w:rsidRPr="00364EC8">
        <w:rPr>
          <w:sz w:val="28"/>
          <w:szCs w:val="28"/>
        </w:rPr>
        <w:t>», «</w:t>
      </w:r>
      <w:r w:rsidRPr="00364EC8">
        <w:rPr>
          <w:sz w:val="28"/>
          <w:szCs w:val="28"/>
        </w:rPr>
        <w:t>повна або часткова заборона вчинення правочинів щодо цінних паперів, емітентами яких є особи, до яких застосовано санкції згідно з Законом про санкції</w:t>
      </w:r>
      <w:r w:rsidR="00B5247F" w:rsidRPr="00364EC8">
        <w:rPr>
          <w:sz w:val="28"/>
          <w:szCs w:val="28"/>
        </w:rPr>
        <w:t>»</w:t>
      </w:r>
      <w:r w:rsidRPr="00364EC8">
        <w:rPr>
          <w:sz w:val="28"/>
          <w:szCs w:val="28"/>
        </w:rPr>
        <w:t xml:space="preserve">, «заборона збільшення розміру статутного капіталу господарських товариств, підприємств, у яких резидент іноземної держави, іноземна держава, юридична особа, учасником якої є нерезидент або іноземна держава, володіє 10 і більше відсотками статутного капіталу або має вплив на управління юридичною особою чи її діяльність», «заборона діяльності на території України», інші санкції, що відповідають принципам їх застосування, встановленим Законом про санкції, і не зазначені у Законі про санкції (далі – «інша санкція»); </w:t>
      </w:r>
    </w:p>
    <w:p w14:paraId="064D9B5E" w14:textId="77777777" w:rsidR="008677DF" w:rsidRPr="00364EC8" w:rsidRDefault="008677DF" w:rsidP="008677DF">
      <w:pPr>
        <w:ind w:firstLine="851"/>
        <w:jc w:val="both"/>
        <w:rPr>
          <w:sz w:val="28"/>
          <w:szCs w:val="28"/>
        </w:rPr>
      </w:pPr>
      <w:r w:rsidRPr="00364EC8">
        <w:rPr>
          <w:sz w:val="28"/>
          <w:szCs w:val="28"/>
        </w:rPr>
        <w:t>щодо активів яких особи, зазначені у санкційному списку, до яких застосовано санкцію «блокування активів у новій редакції», можуть прямо чи опосередковано (через інших фізичних або юридичних осіб) вчиняти дії, тотожні за змістом здійсненню права розпорядження ними (далі – підконтрольна особа);</w:t>
      </w:r>
    </w:p>
    <w:p w14:paraId="6A4E1939" w14:textId="77777777" w:rsidR="008B2880" w:rsidRPr="00364EC8" w:rsidRDefault="008B2880" w:rsidP="008677DF">
      <w:pPr>
        <w:ind w:firstLine="851"/>
        <w:jc w:val="both"/>
        <w:rPr>
          <w:sz w:val="28"/>
          <w:szCs w:val="28"/>
        </w:rPr>
      </w:pPr>
    </w:p>
    <w:p w14:paraId="512A82C3" w14:textId="77777777" w:rsidR="008677DF" w:rsidRPr="00364EC8" w:rsidRDefault="008677DF" w:rsidP="008677DF">
      <w:pPr>
        <w:ind w:firstLine="851"/>
        <w:jc w:val="both"/>
        <w:rPr>
          <w:sz w:val="28"/>
          <w:szCs w:val="28"/>
        </w:rPr>
      </w:pPr>
      <w:r w:rsidRPr="00364EC8">
        <w:rPr>
          <w:sz w:val="28"/>
          <w:szCs w:val="28"/>
        </w:rPr>
        <w:t>2) відмовитися від встановлення ділових контактів з особами, зазначеними в санкційному списк</w:t>
      </w:r>
      <w:r w:rsidR="00B5247F" w:rsidRPr="00364EC8">
        <w:rPr>
          <w:sz w:val="28"/>
          <w:szCs w:val="28"/>
        </w:rPr>
        <w:t>у, до яких застосовано санкцію «</w:t>
      </w:r>
      <w:r w:rsidRPr="00364EC8">
        <w:rPr>
          <w:sz w:val="28"/>
          <w:szCs w:val="28"/>
        </w:rPr>
        <w:t>заборона на встановлення ділових контактів</w:t>
      </w:r>
      <w:r w:rsidR="00B5247F" w:rsidRPr="00364EC8">
        <w:rPr>
          <w:sz w:val="28"/>
          <w:szCs w:val="28"/>
        </w:rPr>
        <w:t>»</w:t>
      </w:r>
      <w:r w:rsidRPr="00364EC8">
        <w:rPr>
          <w:sz w:val="28"/>
          <w:szCs w:val="28"/>
        </w:rPr>
        <w:t>;</w:t>
      </w:r>
    </w:p>
    <w:p w14:paraId="66E7519F" w14:textId="77777777" w:rsidR="008B2880" w:rsidRPr="00364EC8" w:rsidRDefault="008B2880" w:rsidP="008677DF">
      <w:pPr>
        <w:shd w:val="clear" w:color="auto" w:fill="FFFFFF"/>
        <w:ind w:firstLine="851"/>
        <w:jc w:val="both"/>
        <w:rPr>
          <w:sz w:val="28"/>
          <w:szCs w:val="28"/>
        </w:rPr>
      </w:pPr>
    </w:p>
    <w:p w14:paraId="53333859" w14:textId="77777777" w:rsidR="008677DF" w:rsidRPr="00364EC8" w:rsidRDefault="008677DF" w:rsidP="008677DF">
      <w:pPr>
        <w:shd w:val="clear" w:color="auto" w:fill="FFFFFF"/>
        <w:ind w:firstLine="851"/>
        <w:jc w:val="both"/>
        <w:rPr>
          <w:sz w:val="28"/>
          <w:szCs w:val="28"/>
        </w:rPr>
      </w:pPr>
      <w:r w:rsidRPr="00364EC8">
        <w:rPr>
          <w:sz w:val="28"/>
          <w:szCs w:val="28"/>
        </w:rPr>
        <w:t>3) відмовитися від встановлення ділових відносин з особами, зазначеними у санкційному списку, в разі застосування до них «іншої санкції», яка за своїм змістом передбачає такі дії;</w:t>
      </w:r>
    </w:p>
    <w:p w14:paraId="6F058446" w14:textId="77777777" w:rsidR="008B2880" w:rsidRPr="00364EC8" w:rsidRDefault="008B2880" w:rsidP="008677DF">
      <w:pPr>
        <w:shd w:val="clear" w:color="auto" w:fill="FFFFFF"/>
        <w:ind w:firstLine="851"/>
        <w:jc w:val="both"/>
        <w:rPr>
          <w:sz w:val="28"/>
          <w:szCs w:val="28"/>
        </w:rPr>
      </w:pPr>
    </w:p>
    <w:p w14:paraId="41B05862" w14:textId="77777777" w:rsidR="008677DF" w:rsidRPr="00364EC8" w:rsidRDefault="008677DF" w:rsidP="008677DF">
      <w:pPr>
        <w:shd w:val="clear" w:color="auto" w:fill="FFFFFF"/>
        <w:ind w:firstLine="851"/>
        <w:jc w:val="both"/>
        <w:rPr>
          <w:sz w:val="28"/>
          <w:szCs w:val="28"/>
        </w:rPr>
      </w:pPr>
      <w:r w:rsidRPr="00364EC8">
        <w:rPr>
          <w:sz w:val="28"/>
          <w:szCs w:val="28"/>
        </w:rPr>
        <w:t>4) зупиняти/відмовляти у проведенні фінансових операцій, на які поширюються застосовані санкції;</w:t>
      </w:r>
    </w:p>
    <w:p w14:paraId="253B7142" w14:textId="77777777" w:rsidR="008B2880" w:rsidRPr="00364EC8" w:rsidRDefault="008B2880" w:rsidP="008677DF">
      <w:pPr>
        <w:shd w:val="clear" w:color="auto" w:fill="FFFFFF"/>
        <w:ind w:firstLine="851"/>
        <w:jc w:val="both"/>
        <w:rPr>
          <w:sz w:val="28"/>
          <w:szCs w:val="28"/>
        </w:rPr>
      </w:pPr>
      <w:bookmarkStart w:id="4" w:name="n49"/>
      <w:bookmarkEnd w:id="4"/>
    </w:p>
    <w:p w14:paraId="7474B9A7" w14:textId="77777777" w:rsidR="008677DF" w:rsidRPr="00364EC8" w:rsidRDefault="008677DF" w:rsidP="008677DF">
      <w:pPr>
        <w:shd w:val="clear" w:color="auto" w:fill="FFFFFF"/>
        <w:ind w:firstLine="851"/>
        <w:jc w:val="both"/>
        <w:rPr>
          <w:sz w:val="28"/>
          <w:szCs w:val="28"/>
        </w:rPr>
      </w:pPr>
      <w:r w:rsidRPr="00364EC8">
        <w:rPr>
          <w:sz w:val="28"/>
          <w:szCs w:val="28"/>
        </w:rPr>
        <w:t>5) зупиняти/відмовляти у проведенні фінансових операцій, які порушують, сприяють або можуть сприяти порушенню/уникненню обмежень, установлених санкціями;</w:t>
      </w:r>
    </w:p>
    <w:p w14:paraId="3D034337" w14:textId="77777777" w:rsidR="008B2880" w:rsidRPr="00364EC8" w:rsidRDefault="008B2880" w:rsidP="008677DF">
      <w:pPr>
        <w:shd w:val="clear" w:color="auto" w:fill="FFFFFF"/>
        <w:ind w:firstLine="851"/>
        <w:jc w:val="both"/>
        <w:rPr>
          <w:sz w:val="28"/>
          <w:szCs w:val="28"/>
        </w:rPr>
      </w:pPr>
    </w:p>
    <w:p w14:paraId="41365F16" w14:textId="77777777" w:rsidR="008677DF" w:rsidRPr="00364EC8" w:rsidRDefault="008677DF" w:rsidP="008677DF">
      <w:pPr>
        <w:shd w:val="clear" w:color="auto" w:fill="FFFFFF"/>
        <w:ind w:firstLine="851"/>
        <w:jc w:val="both"/>
        <w:rPr>
          <w:sz w:val="28"/>
          <w:szCs w:val="28"/>
        </w:rPr>
      </w:pPr>
      <w:r w:rsidRPr="00364EC8">
        <w:rPr>
          <w:sz w:val="28"/>
          <w:szCs w:val="28"/>
        </w:rPr>
        <w:t>6) відмовляти у проведенні фінансових/депозитарних операцій за дорученням/розпорядженням/вимогою, наданою представником клієнта/власника, якщо такий представник є особою, включеною до санкційного списку;</w:t>
      </w:r>
    </w:p>
    <w:p w14:paraId="5DEA9B1E" w14:textId="77777777" w:rsidR="008B2880" w:rsidRPr="00364EC8" w:rsidRDefault="008B2880" w:rsidP="008677DF">
      <w:pPr>
        <w:shd w:val="clear" w:color="auto" w:fill="FFFFFF"/>
        <w:ind w:firstLine="851"/>
        <w:jc w:val="both"/>
        <w:rPr>
          <w:sz w:val="28"/>
          <w:szCs w:val="28"/>
        </w:rPr>
      </w:pPr>
    </w:p>
    <w:p w14:paraId="0C4DBCB9" w14:textId="77777777" w:rsidR="008677DF" w:rsidRPr="00364EC8" w:rsidRDefault="008677DF" w:rsidP="008677DF">
      <w:pPr>
        <w:ind w:firstLine="851"/>
        <w:jc w:val="both"/>
        <w:rPr>
          <w:sz w:val="28"/>
          <w:szCs w:val="28"/>
        </w:rPr>
      </w:pPr>
      <w:r w:rsidRPr="00364EC8">
        <w:rPr>
          <w:sz w:val="28"/>
          <w:szCs w:val="28"/>
        </w:rPr>
        <w:lastRenderedPageBreak/>
        <w:t>7) у разі недостатності даних для однозначного встановлення особи власника/клієнта, з яким укладено договір про надання фінансових послуг, як особи, зазначеної у санкційному списку, необхідно провести уточнення інформації про таку особу згідно із законодавством. До встановлення належності (або неналежності) її до осіб, зазначених в санкційному списку, виконання розпоряджень/наказів/замовлень, надання послуг, укладання правочинів за участю такої особи (її представника, уповноваженої особи) та дій, визначених цим рішенням, призупиняється;</w:t>
      </w:r>
    </w:p>
    <w:p w14:paraId="1D4DAB20" w14:textId="77777777" w:rsidR="008B2880" w:rsidRPr="00364EC8" w:rsidRDefault="008B2880" w:rsidP="008677DF">
      <w:pPr>
        <w:shd w:val="clear" w:color="auto" w:fill="FFFFFF"/>
        <w:ind w:firstLine="851"/>
        <w:jc w:val="both"/>
        <w:rPr>
          <w:sz w:val="28"/>
          <w:szCs w:val="28"/>
        </w:rPr>
      </w:pPr>
    </w:p>
    <w:p w14:paraId="47AA9AA7" w14:textId="77777777" w:rsidR="008677DF" w:rsidRPr="00364EC8" w:rsidRDefault="008677DF" w:rsidP="008677DF">
      <w:pPr>
        <w:shd w:val="clear" w:color="auto" w:fill="FFFFFF"/>
        <w:ind w:firstLine="851"/>
        <w:jc w:val="both"/>
        <w:rPr>
          <w:sz w:val="28"/>
          <w:szCs w:val="28"/>
        </w:rPr>
      </w:pPr>
      <w:r w:rsidRPr="00364EC8">
        <w:rPr>
          <w:sz w:val="28"/>
          <w:szCs w:val="28"/>
        </w:rPr>
        <w:t>8) у разі наявності підконтрольної особи в санкційних списках зобов’язані враховувати особливості реалізації кожної застосованої до такої особи санкції з урахуванням заходів, визначених цим рішенням щодо підконтрольних осіб.</w:t>
      </w:r>
    </w:p>
    <w:p w14:paraId="76FBE310" w14:textId="77777777" w:rsidR="008677DF" w:rsidRPr="00364EC8" w:rsidRDefault="008677DF" w:rsidP="008677DF">
      <w:pPr>
        <w:shd w:val="clear" w:color="auto" w:fill="FFFFFF"/>
        <w:ind w:firstLine="851"/>
        <w:jc w:val="both"/>
        <w:rPr>
          <w:sz w:val="28"/>
          <w:szCs w:val="28"/>
        </w:rPr>
      </w:pPr>
      <w:r w:rsidRPr="00364EC8">
        <w:rPr>
          <w:sz w:val="28"/>
          <w:szCs w:val="28"/>
        </w:rPr>
        <w:t>З метою виконання підпункту 1 цього пункту професійні учасники ринків капіталу здійснюють:</w:t>
      </w:r>
    </w:p>
    <w:p w14:paraId="3842DA51" w14:textId="77777777" w:rsidR="008677DF" w:rsidRPr="00364EC8" w:rsidRDefault="008677DF" w:rsidP="008677DF">
      <w:pPr>
        <w:shd w:val="clear" w:color="auto" w:fill="FFFFFF"/>
        <w:ind w:firstLine="851"/>
        <w:jc w:val="both"/>
        <w:rPr>
          <w:sz w:val="28"/>
          <w:szCs w:val="28"/>
        </w:rPr>
      </w:pPr>
      <w:r w:rsidRPr="00364EC8">
        <w:rPr>
          <w:sz w:val="28"/>
          <w:szCs w:val="28"/>
        </w:rPr>
        <w:t xml:space="preserve">аналіз інформації про осіб, зазначених у санкційному списку, що міститься у санкційному списку, всіх наявних даних/інформації, що є в їх розпорядженні, включаючи дані, що містяться у відкритому доступі в офіційних та інших надійних джерелах інформації; </w:t>
      </w:r>
    </w:p>
    <w:p w14:paraId="77BE38DA" w14:textId="77777777" w:rsidR="008677DF" w:rsidRPr="00364EC8" w:rsidRDefault="008677DF" w:rsidP="008677DF">
      <w:pPr>
        <w:shd w:val="clear" w:color="auto" w:fill="FFFFFF"/>
        <w:ind w:firstLine="851"/>
        <w:jc w:val="both"/>
        <w:rPr>
          <w:sz w:val="28"/>
          <w:szCs w:val="28"/>
        </w:rPr>
      </w:pPr>
      <w:r w:rsidRPr="00364EC8">
        <w:rPr>
          <w:sz w:val="28"/>
          <w:szCs w:val="28"/>
        </w:rPr>
        <w:t>задля виявлення підконтрольних осіб аналіз наявних даних/інформації щодо структури власності, корпоративного управління клієнтів, депонентів, а також їх ділових зв’язків із особами, до яких застосовано санк</w:t>
      </w:r>
      <w:r w:rsidR="00B5247F" w:rsidRPr="00364EC8">
        <w:rPr>
          <w:sz w:val="28"/>
          <w:szCs w:val="28"/>
        </w:rPr>
        <w:t>цію «</w:t>
      </w:r>
      <w:r w:rsidRPr="00364EC8">
        <w:rPr>
          <w:sz w:val="28"/>
          <w:szCs w:val="28"/>
        </w:rPr>
        <w:t>блокування активів у новій редакції</w:t>
      </w:r>
      <w:r w:rsidR="00B5247F" w:rsidRPr="00364EC8">
        <w:rPr>
          <w:sz w:val="28"/>
          <w:szCs w:val="28"/>
        </w:rPr>
        <w:t>»</w:t>
      </w:r>
      <w:r w:rsidRPr="00364EC8">
        <w:rPr>
          <w:sz w:val="28"/>
          <w:szCs w:val="28"/>
        </w:rPr>
        <w:t xml:space="preserve"> (включаючи власників істотної участі, кінцевих бенефіціарних власників клієнтів, депонентів);</w:t>
      </w:r>
    </w:p>
    <w:p w14:paraId="579804D2" w14:textId="77777777" w:rsidR="008677DF" w:rsidRPr="00364EC8" w:rsidRDefault="008677DF" w:rsidP="008677DF">
      <w:pPr>
        <w:shd w:val="clear" w:color="auto" w:fill="FFFFFF"/>
        <w:ind w:firstLine="851"/>
        <w:jc w:val="both"/>
        <w:rPr>
          <w:sz w:val="28"/>
          <w:szCs w:val="28"/>
        </w:rPr>
      </w:pPr>
      <w:r w:rsidRPr="00364EC8">
        <w:rPr>
          <w:sz w:val="28"/>
          <w:szCs w:val="28"/>
        </w:rPr>
        <w:t>у разі недостатності даних для однозначного встановлення особи власника/клієнта, з яким укладено договір про надання фінансових послуг, як особи, зазначеної у санкційному списку, уточнення інформації про таку особу згідно із законодавством шляхом звернення за отриманням додаткової інформації/уточнень щодо такої особи до ініціаторів застосування санкцій, зазначених у відповідних рішеннях Ради національної безпеки і оборони України. До встановлення належності (або неналежності) її до осіб, зазначених в санкційному списку, виконання розпоряджень/наказів/замовлень, надання послуг, укладання правочинів за участю такої особи (її представника, уповноваженої особи) та дій, визначених цим рішенням, призупиняється.</w:t>
      </w:r>
    </w:p>
    <w:p w14:paraId="7DFDCF6A" w14:textId="77777777" w:rsidR="008677DF" w:rsidRPr="00364EC8" w:rsidRDefault="008677DF" w:rsidP="008677DF">
      <w:pPr>
        <w:tabs>
          <w:tab w:val="left" w:pos="3760"/>
        </w:tabs>
        <w:ind w:firstLine="851"/>
        <w:jc w:val="both"/>
        <w:rPr>
          <w:sz w:val="28"/>
          <w:szCs w:val="28"/>
        </w:rPr>
      </w:pPr>
      <w:r w:rsidRPr="00364EC8">
        <w:rPr>
          <w:sz w:val="28"/>
          <w:szCs w:val="28"/>
        </w:rPr>
        <w:t>За результатом проведеного ґрунтовного аналізу та уточнення інформації з метою підтвердження/спростування того, що власник/клієнт, з яким укладено договір про надання фінансових послуг, представник такого власника/клієнта є особою, зазначеною у санкційному списку, та/або підконтрольною особою, документуванням проведеної роботи (вжитих заходів) в письмовій формі, професійний учасник ринків капіталу приймає обґрунтоване рішення щодо реалізації санкцій.».</w:t>
      </w:r>
    </w:p>
    <w:p w14:paraId="0D0B21A1" w14:textId="77777777" w:rsidR="008677DF" w:rsidRPr="00364EC8" w:rsidRDefault="008677DF" w:rsidP="008677DF">
      <w:pPr>
        <w:tabs>
          <w:tab w:val="left" w:pos="3760"/>
        </w:tabs>
        <w:ind w:firstLine="851"/>
        <w:jc w:val="both"/>
        <w:rPr>
          <w:sz w:val="28"/>
          <w:szCs w:val="28"/>
        </w:rPr>
      </w:pPr>
    </w:p>
    <w:p w14:paraId="7F15C45F" w14:textId="77777777" w:rsidR="008B2880" w:rsidRPr="00364EC8" w:rsidRDefault="008B2880" w:rsidP="008B2880">
      <w:pPr>
        <w:tabs>
          <w:tab w:val="left" w:pos="3760"/>
        </w:tabs>
        <w:ind w:firstLine="851"/>
        <w:jc w:val="both"/>
        <w:rPr>
          <w:sz w:val="28"/>
          <w:szCs w:val="28"/>
        </w:rPr>
      </w:pPr>
      <w:r w:rsidRPr="00364EC8">
        <w:rPr>
          <w:sz w:val="28"/>
          <w:szCs w:val="28"/>
        </w:rPr>
        <w:t>2. Пункт 2 викласти в такій редакції:</w:t>
      </w:r>
    </w:p>
    <w:p w14:paraId="011B7B22" w14:textId="77777777" w:rsidR="008B2880" w:rsidRPr="00364EC8" w:rsidRDefault="008B2880" w:rsidP="008B2880">
      <w:pPr>
        <w:ind w:firstLine="851"/>
        <w:jc w:val="both"/>
        <w:rPr>
          <w:sz w:val="28"/>
          <w:szCs w:val="28"/>
        </w:rPr>
      </w:pPr>
      <w:r w:rsidRPr="00364EC8">
        <w:rPr>
          <w:sz w:val="28"/>
          <w:szCs w:val="28"/>
        </w:rPr>
        <w:t xml:space="preserve">«2. Депозитарним установам після набрання чинності Указом Президента України, яким уведено в дію певне рішення Ради національної безпеки і оборони </w:t>
      </w:r>
      <w:r w:rsidRPr="00364EC8">
        <w:rPr>
          <w:sz w:val="28"/>
          <w:szCs w:val="28"/>
        </w:rPr>
        <w:lastRenderedPageBreak/>
        <w:t xml:space="preserve">України про застосування персональних спеціальних економічних та інших обмежувальних заходів (санкцій) (далі </w:t>
      </w:r>
      <w:r w:rsidR="000B6228" w:rsidRPr="008677DF">
        <w:rPr>
          <w:color w:val="000000"/>
          <w:sz w:val="28"/>
          <w:szCs w:val="28"/>
        </w:rPr>
        <w:t>–</w:t>
      </w:r>
      <w:r w:rsidRPr="00364EC8">
        <w:rPr>
          <w:sz w:val="28"/>
          <w:szCs w:val="28"/>
        </w:rPr>
        <w:t xml:space="preserve"> Указ):</w:t>
      </w:r>
    </w:p>
    <w:p w14:paraId="164F7C54" w14:textId="77777777" w:rsidR="008B2880" w:rsidRPr="00364EC8" w:rsidRDefault="000E1561" w:rsidP="008B2880">
      <w:pPr>
        <w:ind w:firstLine="851"/>
        <w:jc w:val="both"/>
        <w:rPr>
          <w:sz w:val="28"/>
          <w:szCs w:val="28"/>
        </w:rPr>
      </w:pPr>
      <w:r>
        <w:rPr>
          <w:sz w:val="28"/>
          <w:szCs w:val="28"/>
        </w:rPr>
        <w:t>1) у разі застосування санкції «</w:t>
      </w:r>
      <w:r w:rsidR="008B2880" w:rsidRPr="00364EC8">
        <w:rPr>
          <w:sz w:val="28"/>
          <w:szCs w:val="28"/>
        </w:rPr>
        <w:t>блокування активів</w:t>
      </w:r>
      <w:r>
        <w:rPr>
          <w:sz w:val="28"/>
          <w:szCs w:val="28"/>
        </w:rPr>
        <w:t>»</w:t>
      </w:r>
      <w:r w:rsidR="008B2880" w:rsidRPr="00364EC8">
        <w:rPr>
          <w:sz w:val="28"/>
          <w:szCs w:val="28"/>
        </w:rPr>
        <w:t>, «блокування активів у новій редакції»:</w:t>
      </w:r>
    </w:p>
    <w:p w14:paraId="0261661B" w14:textId="77777777" w:rsidR="008B2880" w:rsidRPr="00364EC8" w:rsidRDefault="008B2880" w:rsidP="008B2880">
      <w:pPr>
        <w:shd w:val="clear" w:color="auto" w:fill="FFFFFF"/>
        <w:ind w:firstLine="851"/>
        <w:jc w:val="both"/>
        <w:rPr>
          <w:sz w:val="28"/>
          <w:szCs w:val="28"/>
        </w:rPr>
      </w:pPr>
      <w:r w:rsidRPr="00364EC8">
        <w:rPr>
          <w:sz w:val="28"/>
          <w:szCs w:val="28"/>
        </w:rPr>
        <w:t xml:space="preserve">у п'ятиденний строк із дня набрання чинності Указом - внести зміни до системи депозитарного обліку щодо встановлення обмеження прав на цінні папери та прав за цінними паперами щодо всіх цінних паперів, права на які обліковуються на рахунках у цінних паперах власників </w:t>
      </w:r>
      <w:r w:rsidR="000E1561" w:rsidRPr="008677DF">
        <w:rPr>
          <w:color w:val="000000"/>
          <w:sz w:val="28"/>
          <w:szCs w:val="28"/>
        </w:rPr>
        <w:t>–</w:t>
      </w:r>
      <w:r w:rsidRPr="00364EC8">
        <w:rPr>
          <w:sz w:val="28"/>
          <w:szCs w:val="28"/>
        </w:rPr>
        <w:t xml:space="preserve"> осіб, зазначених у санкційному списку, до яких застосована зазначена санкція, на строк дії санкції. Депозитарні установи здійснюють зняття встановлених обмежень прав на цінні папери та прав за цінними паперами протягом наступного робочого дня після закінчення дії санкції;</w:t>
      </w:r>
    </w:p>
    <w:p w14:paraId="6D96D2A4" w14:textId="77777777" w:rsidR="008B2880" w:rsidRPr="00364EC8" w:rsidRDefault="008B2880" w:rsidP="008B2880">
      <w:pPr>
        <w:ind w:firstLine="851"/>
        <w:jc w:val="both"/>
        <w:rPr>
          <w:sz w:val="28"/>
          <w:szCs w:val="28"/>
        </w:rPr>
      </w:pPr>
      <w:r w:rsidRPr="00364EC8">
        <w:rPr>
          <w:sz w:val="28"/>
          <w:szCs w:val="28"/>
        </w:rPr>
        <w:t>у разі застосування санкції «блокування активів у новій редакції» та виявлення серед депонентів підконтрольних осіб</w:t>
      </w:r>
      <w:bookmarkStart w:id="5" w:name="n73"/>
      <w:bookmarkEnd w:id="5"/>
      <w:r w:rsidRPr="00364EC8">
        <w:rPr>
          <w:sz w:val="28"/>
          <w:szCs w:val="28"/>
        </w:rPr>
        <w:t xml:space="preserve">, щодо цінних паперів яких за обґрунтованим рішенням депозитарної установи щодо реалізації санкцій особа, зазначена у санкційному списку, може прямо чи опосередковано (через інших фізичних або юридичних осіб) вчиняти дії, тотожні за змістом здійсненню права розпорядження цими цінними паперами, у п'ятиденний строк з дня набрання чинності Указом </w:t>
      </w:r>
      <w:r w:rsidR="000E1561" w:rsidRPr="008677DF">
        <w:rPr>
          <w:color w:val="000000"/>
          <w:sz w:val="28"/>
          <w:szCs w:val="28"/>
        </w:rPr>
        <w:t>–</w:t>
      </w:r>
      <w:r w:rsidRPr="00364EC8">
        <w:rPr>
          <w:sz w:val="28"/>
          <w:szCs w:val="28"/>
        </w:rPr>
        <w:t xml:space="preserve"> внести зміни до системи депозитарного обліку щодо встановлення обмеження прав на цінні папери стосовно таких цінних паперів на рахунках у цінних паперах цих підконтрольних осіб, на строк дії санкції або до моменту втрати власником статусу підконтрольної особи. Депозитарні установи здійснюють зняття встановлених обмежень прав на цінні папери та прав за цінними паперами протягом наступного робочого дня після закінчення дії санкції;</w:t>
      </w:r>
    </w:p>
    <w:p w14:paraId="4E1BC1F2" w14:textId="77777777" w:rsidR="008B2880" w:rsidRPr="00364EC8" w:rsidRDefault="008B2880" w:rsidP="008B2880">
      <w:pPr>
        <w:ind w:firstLine="851"/>
        <w:jc w:val="both"/>
        <w:rPr>
          <w:sz w:val="28"/>
          <w:szCs w:val="28"/>
        </w:rPr>
      </w:pPr>
      <w:r w:rsidRPr="00364EC8">
        <w:rPr>
          <w:sz w:val="28"/>
          <w:szCs w:val="28"/>
        </w:rPr>
        <w:t xml:space="preserve">у разі якщо цінні папери, належні особі, зарезервовані для здійснення/забезпечення розрахунків за правочинами щодо цінних паперів, розрахунки за якими здійснює/забезпечує особа, яка провадить клірингову діяльність, вчиненими на організованому ринку капіталу та поза ним з дотриманням принципу </w:t>
      </w:r>
      <w:r w:rsidR="000E1561">
        <w:rPr>
          <w:sz w:val="28"/>
          <w:szCs w:val="28"/>
        </w:rPr>
        <w:t>«</w:t>
      </w:r>
      <w:r w:rsidRPr="00364EC8">
        <w:rPr>
          <w:sz w:val="28"/>
          <w:szCs w:val="28"/>
        </w:rPr>
        <w:t>поставка цінних паперів проти оплати</w:t>
      </w:r>
      <w:r w:rsidR="000E1561">
        <w:rPr>
          <w:sz w:val="28"/>
          <w:szCs w:val="28"/>
        </w:rPr>
        <w:t>»</w:t>
      </w:r>
      <w:r w:rsidRPr="00364EC8">
        <w:rPr>
          <w:sz w:val="28"/>
          <w:szCs w:val="28"/>
        </w:rPr>
        <w:t xml:space="preserve"> депозитарна установа перед вчиненням дій, передбачених абзацом другим цього підпункту, зобов'язана вчинити дії, необхідні для зняття обмежень (розблокування) стосовно таких цінних паперів у порядку, встановленому законодавством про депозитарну систему;</w:t>
      </w:r>
    </w:p>
    <w:p w14:paraId="19EC4A7E" w14:textId="77777777" w:rsidR="008B2880" w:rsidRPr="00364EC8" w:rsidRDefault="008B2880" w:rsidP="008B2880">
      <w:pPr>
        <w:ind w:firstLine="851"/>
        <w:jc w:val="both"/>
        <w:rPr>
          <w:sz w:val="28"/>
          <w:szCs w:val="28"/>
        </w:rPr>
      </w:pPr>
      <w:r w:rsidRPr="00364EC8">
        <w:rPr>
          <w:sz w:val="28"/>
          <w:szCs w:val="28"/>
        </w:rPr>
        <w:t>протягом дії зазначеної санкції:</w:t>
      </w:r>
    </w:p>
    <w:p w14:paraId="18F274A1" w14:textId="77777777" w:rsidR="008B2880" w:rsidRPr="00364EC8" w:rsidRDefault="008B2880" w:rsidP="008B2880">
      <w:pPr>
        <w:ind w:firstLine="851"/>
        <w:jc w:val="both"/>
        <w:rPr>
          <w:sz w:val="28"/>
          <w:szCs w:val="28"/>
        </w:rPr>
      </w:pPr>
      <w:r w:rsidRPr="00364EC8">
        <w:rPr>
          <w:sz w:val="28"/>
          <w:szCs w:val="28"/>
        </w:rPr>
        <w:t xml:space="preserve">у разі проведення операції зарахування/переказу цінних паперів, прав на цінні папери на рахунок у цінних паперах власника </w:t>
      </w:r>
      <w:r w:rsidR="000E1561" w:rsidRPr="008677DF">
        <w:rPr>
          <w:color w:val="000000"/>
          <w:sz w:val="28"/>
          <w:szCs w:val="28"/>
        </w:rPr>
        <w:t>–</w:t>
      </w:r>
      <w:r w:rsidRPr="00364EC8">
        <w:rPr>
          <w:sz w:val="28"/>
          <w:szCs w:val="28"/>
        </w:rPr>
        <w:t xml:space="preserve"> особи, зазначеної у санкційному списку, до якої застосована зазначена санкція,  або підконтрольної особи, щодо цінних паперів якої за обґрунтованим рішенням  депозитарної установи щодо реалізації санкцій особа, зазначена у санкційному списку, до якої застосовано санкцію «блокування активів у новій редакції», може прямо чи опосередковано (через інших фізичних або юридичних осіб) вчиняти дії, тотожні за змістом здійсненню права розпорядження цими цінними паперами, </w:t>
      </w:r>
      <w:r w:rsidR="000E1561" w:rsidRPr="008677DF">
        <w:rPr>
          <w:color w:val="000000"/>
          <w:sz w:val="28"/>
          <w:szCs w:val="28"/>
        </w:rPr>
        <w:t>–</w:t>
      </w:r>
      <w:r w:rsidRPr="00364EC8">
        <w:rPr>
          <w:sz w:val="28"/>
          <w:szCs w:val="28"/>
        </w:rPr>
        <w:t xml:space="preserve"> у день проведення такої операції внести зміни до системи депозитарного обліку щодо встановлення обмеження прав на такі цінні папери та прав за такими цінними паперами за рахунком у цінних паперах особи, зазначеної у санкційному </w:t>
      </w:r>
      <w:r w:rsidRPr="00364EC8">
        <w:rPr>
          <w:sz w:val="28"/>
          <w:szCs w:val="28"/>
        </w:rPr>
        <w:lastRenderedPageBreak/>
        <w:t>списку, обмеження прав на такі цінні папери за рахунком у цінних паперах підконтрольної особи. Депозитарні установи здійснюють зняття встановлених обмежень прав на цінні папери, прав за цінними паперами протягом наступного робочого дня після закінчення дії санкції;</w:t>
      </w:r>
    </w:p>
    <w:p w14:paraId="28710873" w14:textId="77777777" w:rsidR="008B2880" w:rsidRPr="00364EC8" w:rsidRDefault="008B2880" w:rsidP="008B2880">
      <w:pPr>
        <w:ind w:firstLine="851"/>
        <w:jc w:val="both"/>
        <w:rPr>
          <w:sz w:val="28"/>
          <w:szCs w:val="28"/>
        </w:rPr>
      </w:pPr>
      <w:r w:rsidRPr="00364EC8">
        <w:rPr>
          <w:sz w:val="28"/>
          <w:szCs w:val="28"/>
        </w:rPr>
        <w:t xml:space="preserve">для формування в установленому законодавством порядку переліку власників облігацій/акціонерів/учасників корпоративного інвестиційного фонду, </w:t>
      </w:r>
      <w:r w:rsidRPr="00364EC8">
        <w:rPr>
          <w:rFonts w:eastAsia="Calibri"/>
          <w:sz w:val="28"/>
          <w:szCs w:val="28"/>
        </w:rPr>
        <w:t xml:space="preserve">яким направляється повідомлення про проведення </w:t>
      </w:r>
      <w:r w:rsidRPr="00364EC8">
        <w:rPr>
          <w:sz w:val="28"/>
          <w:szCs w:val="28"/>
        </w:rPr>
        <w:t xml:space="preserve">зборів власників облігацій/загальних зборах акціонерного товариства/корпоративного інвестиційного фонду, або які мають право на участь у таких зборах, або які мають право на отримання </w:t>
      </w:r>
      <w:r w:rsidR="000E1561">
        <w:rPr>
          <w:sz w:val="28"/>
          <w:szCs w:val="28"/>
        </w:rPr>
        <w:t>дивідендів за акціями/</w:t>
      </w:r>
      <w:r w:rsidRPr="00364EC8">
        <w:rPr>
          <w:sz w:val="28"/>
          <w:szCs w:val="28"/>
        </w:rPr>
        <w:t xml:space="preserve">доходу за цінними паперами/коштів, які підлягають виплаті за участю адміністратора, в інформації про власників </w:t>
      </w:r>
      <w:r w:rsidR="000E1561" w:rsidRPr="008677DF">
        <w:rPr>
          <w:color w:val="000000"/>
          <w:sz w:val="28"/>
          <w:szCs w:val="28"/>
        </w:rPr>
        <w:t>–</w:t>
      </w:r>
      <w:r w:rsidRPr="00364EC8">
        <w:rPr>
          <w:sz w:val="28"/>
          <w:szCs w:val="28"/>
        </w:rPr>
        <w:t xml:space="preserve"> осіб, зазначених у санкційному списку, зазначати дані про зареєстровані в системі депозитарного обліку обмеження прав за належними їм цінними паперами, із зазначенням їх типу; </w:t>
      </w:r>
    </w:p>
    <w:p w14:paraId="135DF3F4" w14:textId="77777777" w:rsidR="008B2880" w:rsidRPr="00364EC8" w:rsidRDefault="008B2880" w:rsidP="008B2880">
      <w:pPr>
        <w:ind w:firstLine="851"/>
        <w:jc w:val="both"/>
        <w:rPr>
          <w:sz w:val="28"/>
          <w:szCs w:val="28"/>
        </w:rPr>
      </w:pPr>
      <w:r w:rsidRPr="00364EC8">
        <w:rPr>
          <w:sz w:val="28"/>
          <w:szCs w:val="28"/>
        </w:rPr>
        <w:t xml:space="preserve">для формування в установленому законодавством порядку переліку власників облігацій/акціонерів/учасників корпоративного інвестиційного фонду, </w:t>
      </w:r>
      <w:r w:rsidRPr="00364EC8">
        <w:rPr>
          <w:rFonts w:eastAsia="Calibri"/>
          <w:sz w:val="28"/>
          <w:szCs w:val="28"/>
        </w:rPr>
        <w:t xml:space="preserve">яким направляється повідомлення про проведення </w:t>
      </w:r>
      <w:r w:rsidRPr="00364EC8">
        <w:rPr>
          <w:sz w:val="28"/>
          <w:szCs w:val="28"/>
        </w:rPr>
        <w:t xml:space="preserve">зборів власників облігацій/загальних зборах акціонерного товариства/корпоративного інвестиційного фонду, або які мають право на участь у таких зборах, в інформації про власників </w:t>
      </w:r>
      <w:r w:rsidR="000E1561">
        <w:rPr>
          <w:color w:val="000000"/>
          <w:sz w:val="28"/>
          <w:szCs w:val="28"/>
        </w:rPr>
        <w:t>-</w:t>
      </w:r>
      <w:r w:rsidRPr="00364EC8">
        <w:rPr>
          <w:sz w:val="28"/>
          <w:szCs w:val="28"/>
        </w:rPr>
        <w:t xml:space="preserve"> підконтрольних осіб, не зазначати інформацію про їх представників на відповідних зборах, якщо такими представниками ними визначені особи, зазначені у санкційному списку, до яких застосовано санкцію «блокування активів у новій редакції», і які можуть прямо чи опосередковано (через інших фізичних або юридичних осіб) вчиняти дії, тотожні за змістом здійсненню права розпорядження відповідними цінними паперами, що належать підконтрольним особам;</w:t>
      </w:r>
    </w:p>
    <w:p w14:paraId="166498C2" w14:textId="77777777" w:rsidR="008B2880" w:rsidRPr="00364EC8" w:rsidRDefault="008B2880" w:rsidP="008B2880">
      <w:pPr>
        <w:ind w:firstLine="851"/>
        <w:jc w:val="both"/>
        <w:rPr>
          <w:sz w:val="28"/>
          <w:szCs w:val="28"/>
        </w:rPr>
      </w:pPr>
      <w:r w:rsidRPr="00364EC8">
        <w:rPr>
          <w:sz w:val="28"/>
          <w:szCs w:val="28"/>
        </w:rPr>
        <w:t xml:space="preserve">у випадку надходження до депозитарної установи коштів для виплати дивідендів за акціями (акціями корпоративного інвестиційного фонду)/доходу за цінними паперами/коштів, які підлягають виплаті за участю адміністратора/погашення цінних паперів депозитарна установа забезпечує здійснення виплати відповідних коштів власникам </w:t>
      </w:r>
      <w:r w:rsidR="000E1561" w:rsidRPr="008677DF">
        <w:rPr>
          <w:color w:val="000000"/>
          <w:sz w:val="28"/>
          <w:szCs w:val="28"/>
        </w:rPr>
        <w:t>–</w:t>
      </w:r>
      <w:r w:rsidRPr="00364EC8">
        <w:rPr>
          <w:sz w:val="28"/>
          <w:szCs w:val="28"/>
        </w:rPr>
        <w:t xml:space="preserve"> особам, зазначеним у санкційному списку, після закінчення дії зазначеної санкції;</w:t>
      </w:r>
    </w:p>
    <w:p w14:paraId="2C44F809" w14:textId="77777777" w:rsidR="008B2880" w:rsidRPr="00364EC8" w:rsidRDefault="008B2880" w:rsidP="008B2880">
      <w:pPr>
        <w:ind w:firstLine="851"/>
        <w:jc w:val="both"/>
        <w:rPr>
          <w:sz w:val="28"/>
          <w:szCs w:val="28"/>
        </w:rPr>
      </w:pPr>
    </w:p>
    <w:p w14:paraId="6CEC3587" w14:textId="77777777" w:rsidR="008B2880" w:rsidRPr="00364EC8" w:rsidRDefault="008B2880" w:rsidP="008B2880">
      <w:pPr>
        <w:ind w:firstLine="851"/>
        <w:jc w:val="both"/>
        <w:rPr>
          <w:sz w:val="28"/>
          <w:szCs w:val="28"/>
        </w:rPr>
      </w:pPr>
      <w:r w:rsidRPr="00364EC8">
        <w:rPr>
          <w:sz w:val="28"/>
          <w:szCs w:val="28"/>
        </w:rPr>
        <w:t xml:space="preserve">2) у разі застосування санкції «зупинення фінансових операцій»: </w:t>
      </w:r>
    </w:p>
    <w:p w14:paraId="3CCE6817" w14:textId="77777777" w:rsidR="008B2880" w:rsidRPr="00364EC8" w:rsidRDefault="008B2880" w:rsidP="008B2880">
      <w:pPr>
        <w:ind w:firstLine="851"/>
        <w:jc w:val="both"/>
        <w:rPr>
          <w:sz w:val="28"/>
          <w:szCs w:val="28"/>
        </w:rPr>
      </w:pPr>
      <w:r w:rsidRPr="00364EC8">
        <w:rPr>
          <w:sz w:val="28"/>
          <w:szCs w:val="28"/>
        </w:rPr>
        <w:t xml:space="preserve">якщо протягом строку її дії депозитарна установа отримала розпорядження та/або </w:t>
      </w:r>
      <w:r w:rsidRPr="000E1561">
        <w:rPr>
          <w:sz w:val="28"/>
          <w:szCs w:val="28"/>
        </w:rPr>
        <w:t>інші документи на проведення облікової операції за рахунком у цінних паперах</w:t>
      </w:r>
      <w:r w:rsidRPr="00364EC8">
        <w:rPr>
          <w:sz w:val="28"/>
          <w:szCs w:val="28"/>
        </w:rPr>
        <w:t xml:space="preserve"> </w:t>
      </w:r>
      <w:r w:rsidR="000E1561">
        <w:rPr>
          <w:sz w:val="28"/>
          <w:szCs w:val="28"/>
        </w:rPr>
        <w:br/>
      </w:r>
      <w:r w:rsidRPr="00364EC8">
        <w:rPr>
          <w:sz w:val="28"/>
          <w:szCs w:val="28"/>
        </w:rPr>
        <w:t xml:space="preserve">власника </w:t>
      </w:r>
      <w:r w:rsidR="000E1561" w:rsidRPr="000E1561">
        <w:rPr>
          <w:sz w:val="28"/>
          <w:szCs w:val="28"/>
        </w:rPr>
        <w:t>–</w:t>
      </w:r>
      <w:r w:rsidRPr="00364EC8">
        <w:rPr>
          <w:sz w:val="28"/>
          <w:szCs w:val="28"/>
        </w:rPr>
        <w:t xml:space="preserve"> особи, зазначеної у санкційному списку, до якої застосована зазначена санкція, </w:t>
      </w:r>
      <w:r w:rsidR="000E1561" w:rsidRPr="000E1561">
        <w:rPr>
          <w:sz w:val="28"/>
          <w:szCs w:val="28"/>
        </w:rPr>
        <w:t>–</w:t>
      </w:r>
      <w:r w:rsidRPr="00364EC8">
        <w:rPr>
          <w:sz w:val="28"/>
          <w:szCs w:val="28"/>
        </w:rPr>
        <w:t xml:space="preserve"> депозитарна установа має відмовити у прийнятті до виконання розпорядження на проведення облікових операцій, у виконанні облікових операцій, пов'язаних з набуттям або припиненням прав на цінні папери, за рахунком у цінних паперах такого власника;</w:t>
      </w:r>
    </w:p>
    <w:p w14:paraId="557C117F" w14:textId="77777777" w:rsidR="008B2880" w:rsidRPr="00364EC8" w:rsidRDefault="008B2880" w:rsidP="008B2880">
      <w:pPr>
        <w:ind w:firstLine="851"/>
        <w:jc w:val="both"/>
        <w:rPr>
          <w:sz w:val="28"/>
          <w:szCs w:val="28"/>
        </w:rPr>
      </w:pPr>
      <w:r w:rsidRPr="00364EC8">
        <w:rPr>
          <w:sz w:val="28"/>
          <w:szCs w:val="28"/>
        </w:rPr>
        <w:t xml:space="preserve">у разі якщо цінні папери, належні власнику </w:t>
      </w:r>
      <w:r w:rsidR="000E1561" w:rsidRPr="008677DF">
        <w:rPr>
          <w:color w:val="000000"/>
          <w:sz w:val="28"/>
          <w:szCs w:val="28"/>
        </w:rPr>
        <w:t>–</w:t>
      </w:r>
      <w:r w:rsidRPr="00364EC8">
        <w:rPr>
          <w:sz w:val="28"/>
          <w:szCs w:val="28"/>
        </w:rPr>
        <w:t xml:space="preserve"> особі, зазначеної у санкційному списку, до якої застосована зазначена санкція, зарезервовані для здійснення/забезпечення розрахунків за правочинами щодо цінних паперів, розрахунки </w:t>
      </w:r>
      <w:r w:rsidRPr="00364EC8">
        <w:rPr>
          <w:sz w:val="28"/>
          <w:szCs w:val="28"/>
        </w:rPr>
        <w:lastRenderedPageBreak/>
        <w:t>за якими здійснює/забезпечує особа, яка провадить клірингову діяльність, вчиненими на організованому ринку капіталу та п</w:t>
      </w:r>
      <w:r w:rsidR="00B41566">
        <w:rPr>
          <w:sz w:val="28"/>
          <w:szCs w:val="28"/>
        </w:rPr>
        <w:t>оза ним з дотриманням принципу «</w:t>
      </w:r>
      <w:r w:rsidRPr="00364EC8">
        <w:rPr>
          <w:sz w:val="28"/>
          <w:szCs w:val="28"/>
        </w:rPr>
        <w:t>поставка цінних паперів проти оплати</w:t>
      </w:r>
      <w:r w:rsidR="00B41566">
        <w:rPr>
          <w:sz w:val="28"/>
          <w:szCs w:val="28"/>
        </w:rPr>
        <w:t>»</w:t>
      </w:r>
      <w:r w:rsidRPr="00364EC8">
        <w:rPr>
          <w:sz w:val="28"/>
          <w:szCs w:val="28"/>
        </w:rPr>
        <w:t xml:space="preserve"> депозитарна установа зобов'язана вчинити дії, необхідні для зняття обмежень (розблокування) стосовно таких цінних паперів у порядку, встановленому законодавством про депозитарну систему;</w:t>
      </w:r>
    </w:p>
    <w:p w14:paraId="13B8187F" w14:textId="77777777" w:rsidR="008B2880" w:rsidRPr="00364EC8" w:rsidRDefault="008B2880" w:rsidP="008B2880">
      <w:pPr>
        <w:ind w:firstLine="851"/>
        <w:jc w:val="both"/>
        <w:rPr>
          <w:sz w:val="28"/>
          <w:szCs w:val="28"/>
        </w:rPr>
      </w:pPr>
    </w:p>
    <w:p w14:paraId="18906E12" w14:textId="77777777" w:rsidR="008B2880" w:rsidRPr="00364EC8" w:rsidRDefault="00B41566" w:rsidP="008B2880">
      <w:pPr>
        <w:ind w:firstLine="851"/>
        <w:jc w:val="both"/>
        <w:rPr>
          <w:sz w:val="28"/>
          <w:szCs w:val="28"/>
        </w:rPr>
      </w:pPr>
      <w:r>
        <w:rPr>
          <w:sz w:val="28"/>
          <w:szCs w:val="28"/>
        </w:rPr>
        <w:t>3) у разі застосування санкції «</w:t>
      </w:r>
      <w:r w:rsidR="008B2880" w:rsidRPr="00364EC8">
        <w:rPr>
          <w:sz w:val="28"/>
          <w:szCs w:val="28"/>
        </w:rPr>
        <w:t>запобігання виведенню капіталів за межі України</w:t>
      </w:r>
      <w:r>
        <w:rPr>
          <w:sz w:val="28"/>
          <w:szCs w:val="28"/>
        </w:rPr>
        <w:t>»</w:t>
      </w:r>
      <w:r w:rsidR="008B2880" w:rsidRPr="00364EC8">
        <w:rPr>
          <w:sz w:val="28"/>
          <w:szCs w:val="28"/>
        </w:rPr>
        <w:t xml:space="preserve"> депозитарна установа протягом строку дії цієї санкції має відмовляти у прийнятті до виконання розпоряджень на проведення списання цінних паперів з рахунків в цінних паперах власників </w:t>
      </w:r>
      <w:r w:rsidRPr="008677DF">
        <w:rPr>
          <w:color w:val="000000"/>
          <w:sz w:val="28"/>
          <w:szCs w:val="28"/>
        </w:rPr>
        <w:t>–</w:t>
      </w:r>
      <w:r w:rsidR="008B2880" w:rsidRPr="00364EC8">
        <w:rPr>
          <w:sz w:val="28"/>
          <w:szCs w:val="28"/>
        </w:rPr>
        <w:t xml:space="preserve"> осіб, зазначених у санкційному списку, до яких застосована зазначена санкція, з метою їх переказу Центральним депозитарієм цінних паперів з рахунку в цінних паперах депозитарної установи на рахунок у цінних паперах депозитарію-кореспондента;</w:t>
      </w:r>
    </w:p>
    <w:p w14:paraId="77DB6946" w14:textId="77777777" w:rsidR="008B2880" w:rsidRPr="00364EC8" w:rsidRDefault="008B2880" w:rsidP="008B2880">
      <w:pPr>
        <w:ind w:firstLine="851"/>
        <w:jc w:val="both"/>
        <w:rPr>
          <w:sz w:val="28"/>
          <w:szCs w:val="28"/>
        </w:rPr>
      </w:pPr>
    </w:p>
    <w:p w14:paraId="3762A03C" w14:textId="77777777" w:rsidR="008B2880" w:rsidRPr="00364EC8" w:rsidRDefault="00B41566" w:rsidP="008B2880">
      <w:pPr>
        <w:ind w:firstLine="851"/>
        <w:jc w:val="both"/>
        <w:rPr>
          <w:sz w:val="28"/>
          <w:szCs w:val="28"/>
        </w:rPr>
      </w:pPr>
      <w:r>
        <w:rPr>
          <w:sz w:val="28"/>
          <w:szCs w:val="28"/>
        </w:rPr>
        <w:t>4) у разі застосування санкції «</w:t>
      </w:r>
      <w:r w:rsidR="008B2880" w:rsidRPr="00364EC8">
        <w:rPr>
          <w:sz w:val="28"/>
          <w:szCs w:val="28"/>
        </w:rPr>
        <w:t>зупинення виконання економічних та фінансових зобов'язань</w:t>
      </w:r>
      <w:r>
        <w:rPr>
          <w:sz w:val="28"/>
          <w:szCs w:val="28"/>
        </w:rPr>
        <w:t>»</w:t>
      </w:r>
      <w:r w:rsidR="008B2880" w:rsidRPr="00364EC8">
        <w:rPr>
          <w:sz w:val="28"/>
          <w:szCs w:val="28"/>
        </w:rPr>
        <w:t xml:space="preserve"> </w:t>
      </w:r>
      <w:r>
        <w:rPr>
          <w:sz w:val="28"/>
          <w:szCs w:val="28"/>
        </w:rPr>
        <w:t>або «</w:t>
      </w:r>
      <w:r w:rsidR="008B2880" w:rsidRPr="00364EC8">
        <w:rPr>
          <w:sz w:val="28"/>
          <w:szCs w:val="28"/>
        </w:rPr>
        <w:t>зупинення виконання економічних та фінансових зобов'язань (заборона надавати кредити, позики, фінансову допомогу, гарантії; заборона здійснювати кредитування через купівлю цінних паперів; заборона придбання цінних паперів)</w:t>
      </w:r>
      <w:r>
        <w:rPr>
          <w:sz w:val="28"/>
          <w:szCs w:val="28"/>
        </w:rPr>
        <w:t>»</w:t>
      </w:r>
      <w:r w:rsidR="008B2880" w:rsidRPr="00364EC8">
        <w:rPr>
          <w:sz w:val="28"/>
          <w:szCs w:val="28"/>
        </w:rPr>
        <w:t xml:space="preserve">, якщо протягом строку дії відповідної санкції депозитарна установа отримала розпорядження та/або інші документи на проведення облікової операції, пов'язаної з виконанням правочину щодо придбання/відчуження цінних паперів власником </w:t>
      </w:r>
      <w:r w:rsidRPr="008677DF">
        <w:rPr>
          <w:color w:val="000000"/>
          <w:sz w:val="28"/>
          <w:szCs w:val="28"/>
        </w:rPr>
        <w:t>–</w:t>
      </w:r>
      <w:r w:rsidR="008B2880" w:rsidRPr="00364EC8">
        <w:rPr>
          <w:sz w:val="28"/>
          <w:szCs w:val="28"/>
        </w:rPr>
        <w:t xml:space="preserve"> особою, зазначеною у санкційному списку, до якої застосована зазначена санкція, депозитарна установа має відмовити у прийнятті до виконання розпорядження на проведення такої операції, у проведенні такої операції;</w:t>
      </w:r>
    </w:p>
    <w:p w14:paraId="5DA9F6BC" w14:textId="77777777" w:rsidR="008B2880" w:rsidRPr="00364EC8" w:rsidRDefault="00B41566" w:rsidP="008B2880">
      <w:pPr>
        <w:ind w:firstLine="851"/>
        <w:jc w:val="both"/>
        <w:rPr>
          <w:sz w:val="28"/>
          <w:szCs w:val="28"/>
        </w:rPr>
      </w:pPr>
      <w:r>
        <w:rPr>
          <w:sz w:val="28"/>
          <w:szCs w:val="28"/>
        </w:rPr>
        <w:t>у разі застосування санкції «</w:t>
      </w:r>
      <w:r w:rsidR="008B2880" w:rsidRPr="00364EC8">
        <w:rPr>
          <w:sz w:val="28"/>
          <w:szCs w:val="28"/>
        </w:rPr>
        <w:t>зупинення виконання економічних та фінансових зобов'язань</w:t>
      </w:r>
      <w:r>
        <w:rPr>
          <w:sz w:val="28"/>
          <w:szCs w:val="28"/>
        </w:rPr>
        <w:t>»</w:t>
      </w:r>
      <w:r w:rsidR="008B2880" w:rsidRPr="00364EC8">
        <w:rPr>
          <w:sz w:val="28"/>
          <w:szCs w:val="28"/>
        </w:rPr>
        <w:t xml:space="preserve"> депозитарні установи:</w:t>
      </w:r>
    </w:p>
    <w:p w14:paraId="5C6B7B70" w14:textId="77777777" w:rsidR="008B2880" w:rsidRPr="00364EC8" w:rsidRDefault="008B2880" w:rsidP="008B2880">
      <w:pPr>
        <w:ind w:firstLine="851"/>
        <w:jc w:val="both"/>
        <w:rPr>
          <w:sz w:val="28"/>
          <w:szCs w:val="28"/>
        </w:rPr>
      </w:pPr>
      <w:r w:rsidRPr="00364EC8">
        <w:rPr>
          <w:sz w:val="28"/>
          <w:szCs w:val="28"/>
        </w:rPr>
        <w:t xml:space="preserve">протягом дії зазначеної санкції для формування в установленому законодавством порядку переліку власників цінних паперів, які мають право на отримання дивідендів за акціями/доходу за цінними паперами/коштів, які підлягають виплаті за участю адміністратора, має зазначати в інформації про власників </w:t>
      </w:r>
      <w:r w:rsidR="00B41566" w:rsidRPr="008677DF">
        <w:rPr>
          <w:color w:val="000000"/>
          <w:sz w:val="28"/>
          <w:szCs w:val="28"/>
        </w:rPr>
        <w:t>–</w:t>
      </w:r>
      <w:r w:rsidRPr="00364EC8">
        <w:rPr>
          <w:sz w:val="28"/>
          <w:szCs w:val="28"/>
        </w:rPr>
        <w:t xml:space="preserve"> осіб, зазначених у санкційному списку, дані про зареєстровані в системі депозитарного обліку обмеження прав за належними їм цінними паперами, із зазначенням їх типу; </w:t>
      </w:r>
    </w:p>
    <w:p w14:paraId="226B5C2B" w14:textId="77777777" w:rsidR="008B2880" w:rsidRPr="00364EC8" w:rsidRDefault="008B2880" w:rsidP="008B2880">
      <w:pPr>
        <w:ind w:firstLine="851"/>
        <w:jc w:val="both"/>
        <w:rPr>
          <w:sz w:val="28"/>
          <w:szCs w:val="28"/>
        </w:rPr>
      </w:pPr>
      <w:r w:rsidRPr="00364EC8">
        <w:rPr>
          <w:sz w:val="28"/>
          <w:szCs w:val="28"/>
        </w:rPr>
        <w:t xml:space="preserve">у випадку надходження до депозитарної установи коштів для виплати дивідендів за акціями (акціями корпоративного інвестиційного фонду)/доходу за цінними паперами/коштів, які підлягають виплаті за участю адміністратора/погашення цінних паперів депозитарна установа забезпечує здійснення виплати відповідних коштів власникам </w:t>
      </w:r>
      <w:r w:rsidR="00B41566" w:rsidRPr="008677DF">
        <w:rPr>
          <w:color w:val="000000"/>
          <w:sz w:val="28"/>
          <w:szCs w:val="28"/>
        </w:rPr>
        <w:t>–</w:t>
      </w:r>
      <w:r w:rsidRPr="00364EC8">
        <w:rPr>
          <w:sz w:val="28"/>
          <w:szCs w:val="28"/>
        </w:rPr>
        <w:t xml:space="preserve"> особам, зазначеним у санкційному списку, після закінчення дії зазначеної санкції;</w:t>
      </w:r>
    </w:p>
    <w:p w14:paraId="0BBBA75B" w14:textId="77777777" w:rsidR="008B2880" w:rsidRPr="00364EC8" w:rsidRDefault="008B2880" w:rsidP="008B2880">
      <w:pPr>
        <w:ind w:firstLine="851"/>
        <w:jc w:val="both"/>
        <w:rPr>
          <w:sz w:val="28"/>
          <w:szCs w:val="28"/>
        </w:rPr>
      </w:pPr>
    </w:p>
    <w:p w14:paraId="390FF758" w14:textId="77777777" w:rsidR="008B2880" w:rsidRPr="00364EC8" w:rsidRDefault="008B2880" w:rsidP="008B2880">
      <w:pPr>
        <w:ind w:firstLine="851"/>
        <w:jc w:val="both"/>
        <w:rPr>
          <w:sz w:val="28"/>
          <w:szCs w:val="28"/>
        </w:rPr>
      </w:pPr>
      <w:r w:rsidRPr="00364EC8">
        <w:rPr>
          <w:sz w:val="28"/>
          <w:szCs w:val="28"/>
        </w:rPr>
        <w:t xml:space="preserve">5) </w:t>
      </w:r>
      <w:r w:rsidR="00B41566">
        <w:rPr>
          <w:sz w:val="28"/>
          <w:szCs w:val="28"/>
        </w:rPr>
        <w:t>у разі застосування санкції «</w:t>
      </w:r>
      <w:r w:rsidRPr="00364EC8">
        <w:rPr>
          <w:sz w:val="28"/>
          <w:szCs w:val="28"/>
        </w:rPr>
        <w:t>повна або часткова заборона вчинення правочинів щодо цінних паперів, емітентами яких є особи, до яких застосовано санкції згідно з Законом про санкції</w:t>
      </w:r>
      <w:r w:rsidR="00B41566">
        <w:rPr>
          <w:sz w:val="28"/>
          <w:szCs w:val="28"/>
        </w:rPr>
        <w:t>»</w:t>
      </w:r>
      <w:r w:rsidRPr="00364EC8">
        <w:rPr>
          <w:sz w:val="28"/>
          <w:szCs w:val="28"/>
        </w:rPr>
        <w:t xml:space="preserve"> або «заборона діяльності на території України» депозитарна </w:t>
      </w:r>
      <w:r w:rsidRPr="00364EC8">
        <w:rPr>
          <w:sz w:val="28"/>
          <w:szCs w:val="28"/>
        </w:rPr>
        <w:lastRenderedPageBreak/>
        <w:t>установа, яка протягом дії зазначеної санкції отримала розпорядження та/або інші документи на проведення облікової операції, пов'язаної з виконанням правочину щодо цінних паперів, емітентом яких/стороною якого є особа, до якої застосовано відповідну санкцію, має відмовити у прийняті до виконання такого розпорядження, у проведенні такої операції відповідно до змісту застосованої санкції;</w:t>
      </w:r>
    </w:p>
    <w:p w14:paraId="3490C808" w14:textId="77777777" w:rsidR="008B2880" w:rsidRPr="00364EC8" w:rsidRDefault="008B2880" w:rsidP="008B2880">
      <w:pPr>
        <w:ind w:firstLine="851"/>
        <w:jc w:val="both"/>
        <w:rPr>
          <w:sz w:val="28"/>
          <w:szCs w:val="28"/>
        </w:rPr>
      </w:pPr>
    </w:p>
    <w:p w14:paraId="3156A550" w14:textId="77777777" w:rsidR="008B2880" w:rsidRPr="00364EC8" w:rsidRDefault="008B2880" w:rsidP="008B2880">
      <w:pPr>
        <w:ind w:firstLine="851"/>
        <w:jc w:val="both"/>
        <w:rPr>
          <w:sz w:val="28"/>
          <w:szCs w:val="28"/>
        </w:rPr>
      </w:pPr>
      <w:r w:rsidRPr="00364EC8">
        <w:rPr>
          <w:sz w:val="28"/>
          <w:szCs w:val="28"/>
        </w:rPr>
        <w:t xml:space="preserve">6) якщо до власників </w:t>
      </w:r>
      <w:r w:rsidR="00B41566" w:rsidRPr="008677DF">
        <w:rPr>
          <w:color w:val="000000"/>
          <w:sz w:val="28"/>
          <w:szCs w:val="28"/>
        </w:rPr>
        <w:t>–</w:t>
      </w:r>
      <w:r w:rsidRPr="00364EC8">
        <w:rPr>
          <w:sz w:val="28"/>
          <w:szCs w:val="28"/>
        </w:rPr>
        <w:t xml:space="preserve"> осіб, зазначених у санкційному списку, застосована санкція, що відповідно до цього підпункту передбачає обмеження на проведення операцій з цінними паперами, та за рахунком відповідного власника вже була ініційована вказана облікова операція, але не була завершена за підстав, які не залежать від депозитарної установи, депозитарна установа має відмінити виконання такої облікової операції;</w:t>
      </w:r>
    </w:p>
    <w:p w14:paraId="6410AFB3" w14:textId="77777777" w:rsidR="008B2880" w:rsidRPr="00364EC8" w:rsidRDefault="008B2880" w:rsidP="008B2880">
      <w:pPr>
        <w:tabs>
          <w:tab w:val="left" w:pos="3760"/>
        </w:tabs>
        <w:ind w:firstLine="851"/>
        <w:jc w:val="both"/>
        <w:rPr>
          <w:sz w:val="28"/>
          <w:szCs w:val="28"/>
        </w:rPr>
      </w:pPr>
    </w:p>
    <w:p w14:paraId="6F31445C" w14:textId="77777777" w:rsidR="008677DF" w:rsidRPr="00364EC8" w:rsidRDefault="008B2880" w:rsidP="008B2880">
      <w:pPr>
        <w:tabs>
          <w:tab w:val="left" w:pos="3760"/>
        </w:tabs>
        <w:ind w:firstLine="851"/>
        <w:jc w:val="both"/>
        <w:rPr>
          <w:sz w:val="28"/>
          <w:szCs w:val="28"/>
        </w:rPr>
      </w:pPr>
      <w:r w:rsidRPr="00364EC8">
        <w:rPr>
          <w:sz w:val="28"/>
          <w:szCs w:val="28"/>
        </w:rPr>
        <w:t xml:space="preserve">7) у разі наявності в депозитарній установі рахунку номінального утримувача (номінальних утримувачів) не пізніше наступного робочого дня з дня набрання чинності Указом повідомляти номінального утримувача (номінальних утримувачів) про це у порядку, спосіб та формі, що передбачені відповідним договором про надання послуг з обслуговування рахунку в цінних паперах номінального утримувача. Таке повідомлення має містити інформацію про дату набрання чинності Указом, посилання на адресу вебсторінки на вебсайті Президента України, на якій розміщено Указ і санкційний список, та перелік дій, які необхідно вчинити номінальному утримувачу з метою виконання вимог Указу, що передбачені пунктами 1 та 2 цього рішення, стосовно рахунків клієнтів номінального утримувача, клієнтів клієнта номінального утримувача у разі наявності серед них осіб, зазначених в санкційному списку, та про необхідність надання депозитарній установі інформації про вчинені номінальним утримувачем дії та відомостей про стан рахунків у цінних паперах власників </w:t>
      </w:r>
      <w:r w:rsidR="00B41566" w:rsidRPr="008677DF">
        <w:rPr>
          <w:color w:val="000000"/>
          <w:sz w:val="28"/>
          <w:szCs w:val="28"/>
        </w:rPr>
        <w:t>–</w:t>
      </w:r>
      <w:r w:rsidRPr="00364EC8">
        <w:rPr>
          <w:sz w:val="28"/>
          <w:szCs w:val="28"/>
        </w:rPr>
        <w:t xml:space="preserve"> фізичних та юридичних осіб, зазначених у санкційному списку, до яких застосовані санкції </w:t>
      </w:r>
      <w:r w:rsidR="00B41566">
        <w:rPr>
          <w:sz w:val="28"/>
          <w:szCs w:val="28"/>
        </w:rPr>
        <w:t>«</w:t>
      </w:r>
      <w:r w:rsidRPr="00364EC8">
        <w:rPr>
          <w:sz w:val="28"/>
          <w:szCs w:val="28"/>
        </w:rPr>
        <w:t>блокування активів</w:t>
      </w:r>
      <w:r w:rsidR="00B41566">
        <w:rPr>
          <w:sz w:val="28"/>
          <w:szCs w:val="28"/>
        </w:rPr>
        <w:t>»</w:t>
      </w:r>
      <w:r w:rsidRPr="00364EC8">
        <w:rPr>
          <w:sz w:val="28"/>
          <w:szCs w:val="28"/>
        </w:rPr>
        <w:t xml:space="preserve">, </w:t>
      </w:r>
      <w:r w:rsidR="00B41566">
        <w:rPr>
          <w:sz w:val="28"/>
          <w:szCs w:val="28"/>
        </w:rPr>
        <w:t>«</w:t>
      </w:r>
      <w:r w:rsidRPr="00364EC8">
        <w:rPr>
          <w:sz w:val="28"/>
          <w:szCs w:val="28"/>
        </w:rPr>
        <w:t>зупинення фінансових операцій</w:t>
      </w:r>
      <w:r w:rsidR="00B41566">
        <w:rPr>
          <w:sz w:val="28"/>
          <w:szCs w:val="28"/>
        </w:rPr>
        <w:t>»</w:t>
      </w:r>
      <w:r w:rsidRPr="00364EC8">
        <w:rPr>
          <w:sz w:val="28"/>
          <w:szCs w:val="28"/>
        </w:rPr>
        <w:t>,</w:t>
      </w:r>
      <w:r w:rsidR="00B41566">
        <w:rPr>
          <w:sz w:val="28"/>
          <w:szCs w:val="28"/>
        </w:rPr>
        <w:t xml:space="preserve"> «</w:t>
      </w:r>
      <w:r w:rsidRPr="00364EC8">
        <w:rPr>
          <w:sz w:val="28"/>
          <w:szCs w:val="28"/>
        </w:rPr>
        <w:t>запобігання виведенню капіталів за межі України</w:t>
      </w:r>
      <w:r w:rsidR="00B41566">
        <w:rPr>
          <w:sz w:val="28"/>
          <w:szCs w:val="28"/>
        </w:rPr>
        <w:t>», «</w:t>
      </w:r>
      <w:r w:rsidRPr="00364EC8">
        <w:rPr>
          <w:sz w:val="28"/>
          <w:szCs w:val="28"/>
        </w:rPr>
        <w:t>зупинення виконання економічних та фінансових зобов'язань</w:t>
      </w:r>
      <w:r w:rsidR="00B41566">
        <w:rPr>
          <w:sz w:val="28"/>
          <w:szCs w:val="28"/>
        </w:rPr>
        <w:t>», «</w:t>
      </w:r>
      <w:r w:rsidRPr="00364EC8">
        <w:rPr>
          <w:sz w:val="28"/>
          <w:szCs w:val="28"/>
        </w:rPr>
        <w:t>зупинення виконання економічних та фінансових зобов'язань (заборона надавати кредити, позики, фінансову допомогу, гарантії; заборона здійснювати кредитування через купівлю цінних паперів; заборона придбання цінних паперів)</w:t>
      </w:r>
      <w:r w:rsidR="00B41566">
        <w:rPr>
          <w:sz w:val="28"/>
          <w:szCs w:val="28"/>
        </w:rPr>
        <w:t>»</w:t>
      </w:r>
      <w:r w:rsidRPr="00364EC8">
        <w:rPr>
          <w:sz w:val="28"/>
          <w:szCs w:val="28"/>
        </w:rPr>
        <w:t>,</w:t>
      </w:r>
      <w:r w:rsidR="00B41566">
        <w:rPr>
          <w:sz w:val="28"/>
          <w:szCs w:val="28"/>
        </w:rPr>
        <w:t xml:space="preserve"> «</w:t>
      </w:r>
      <w:r w:rsidRPr="00364EC8">
        <w:rPr>
          <w:sz w:val="28"/>
          <w:szCs w:val="28"/>
        </w:rPr>
        <w:t>обмеження торговельних операцій</w:t>
      </w:r>
      <w:r w:rsidR="00B41566">
        <w:rPr>
          <w:sz w:val="28"/>
          <w:szCs w:val="28"/>
        </w:rPr>
        <w:t>»</w:t>
      </w:r>
      <w:r w:rsidRPr="00364EC8">
        <w:rPr>
          <w:sz w:val="28"/>
          <w:szCs w:val="28"/>
        </w:rPr>
        <w:t xml:space="preserve">, «блокування активів у новій редакції», «стягнення в дохід держави активів, що належать фізичній або юридичній особі, а також активів, щодо яких така особа може прямо чи опосередковано (через інших фізичних або юридичних осіб) вчиняти дії, тотожні за змістом здійсненню права розпорядження ними», </w:t>
      </w:r>
      <w:r w:rsidR="00B41566">
        <w:rPr>
          <w:sz w:val="28"/>
          <w:szCs w:val="28"/>
        </w:rPr>
        <w:t>«</w:t>
      </w:r>
      <w:r w:rsidRPr="00364EC8">
        <w:rPr>
          <w:sz w:val="28"/>
          <w:szCs w:val="28"/>
        </w:rPr>
        <w:t>повна або часткова заборона вчинення правочинів щодо цінних паперів, емітентами яких є особи, до яких застосовано санкції згідно з цим Законом</w:t>
      </w:r>
      <w:r w:rsidR="00B41566">
        <w:rPr>
          <w:sz w:val="28"/>
          <w:szCs w:val="28"/>
        </w:rPr>
        <w:t>»</w:t>
      </w:r>
      <w:r w:rsidRPr="00364EC8">
        <w:rPr>
          <w:sz w:val="28"/>
          <w:szCs w:val="28"/>
        </w:rPr>
        <w:t xml:space="preserve">, «заборона збільшення розміру статутного капіталу господарських товариств, підприємств, у яких резидент іноземної держави, іноземна держава, юридична особа, учасником якої є нерезидент або іноземна держава, володіє 10 і більше відсотками статутного капіталу або має вплив на управління юридичною особою чи її діяльність», «заборона діяльності на території України», «інша санкція», та </w:t>
      </w:r>
      <w:r w:rsidRPr="00364EC8">
        <w:rPr>
          <w:sz w:val="28"/>
          <w:szCs w:val="28"/>
        </w:rPr>
        <w:lastRenderedPageBreak/>
        <w:t xml:space="preserve">про підконтрольних осіб </w:t>
      </w:r>
      <w:r w:rsidR="00B41566" w:rsidRPr="008677DF">
        <w:rPr>
          <w:color w:val="000000"/>
          <w:sz w:val="28"/>
          <w:szCs w:val="28"/>
        </w:rPr>
        <w:t>–</w:t>
      </w:r>
      <w:r w:rsidRPr="00364EC8">
        <w:rPr>
          <w:sz w:val="28"/>
          <w:szCs w:val="28"/>
        </w:rPr>
        <w:t xml:space="preserve"> станом на дату набрання чинності Указом, або про відсутність серед клієнтів номінального утримувача, клієнтів клієнта номінального утримувача осіб, зазначених в санкційному списку, та підконтрольних осіб, а також щодо власників таких рахунків </w:t>
      </w:r>
      <w:r w:rsidR="00C46870" w:rsidRPr="008677DF">
        <w:rPr>
          <w:color w:val="000000"/>
          <w:sz w:val="28"/>
          <w:szCs w:val="28"/>
        </w:rPr>
        <w:t>–</w:t>
      </w:r>
      <w:r w:rsidRPr="00364EC8">
        <w:rPr>
          <w:sz w:val="28"/>
          <w:szCs w:val="28"/>
        </w:rPr>
        <w:t xml:space="preserve"> інформації про внесені зміни до системи депозитарного обліку (крім інформації про внесені зміни, пов'язані із закінченням дії застосованих санкцій щодо таких власників).».</w:t>
      </w:r>
    </w:p>
    <w:p w14:paraId="5018718F" w14:textId="77777777" w:rsidR="008B2880" w:rsidRPr="00364EC8" w:rsidRDefault="008B2880" w:rsidP="008B2880">
      <w:pPr>
        <w:tabs>
          <w:tab w:val="left" w:pos="3760"/>
        </w:tabs>
        <w:ind w:firstLine="851"/>
        <w:jc w:val="both"/>
        <w:rPr>
          <w:sz w:val="28"/>
          <w:szCs w:val="28"/>
        </w:rPr>
      </w:pPr>
    </w:p>
    <w:p w14:paraId="54C969C4" w14:textId="77777777" w:rsidR="008677DF" w:rsidRPr="00364EC8" w:rsidRDefault="008B2880" w:rsidP="008B2880">
      <w:pPr>
        <w:tabs>
          <w:tab w:val="left" w:pos="3760"/>
        </w:tabs>
        <w:ind w:firstLine="851"/>
        <w:jc w:val="both"/>
        <w:rPr>
          <w:sz w:val="28"/>
          <w:szCs w:val="28"/>
        </w:rPr>
      </w:pPr>
      <w:r w:rsidRPr="00364EC8">
        <w:rPr>
          <w:sz w:val="28"/>
          <w:szCs w:val="28"/>
        </w:rPr>
        <w:t>3. У пункті 3:</w:t>
      </w:r>
    </w:p>
    <w:p w14:paraId="4DEB76D8" w14:textId="77777777" w:rsidR="008B2880" w:rsidRPr="00364EC8" w:rsidRDefault="008B2880" w:rsidP="008B2880">
      <w:pPr>
        <w:tabs>
          <w:tab w:val="left" w:pos="3760"/>
        </w:tabs>
        <w:ind w:firstLine="851"/>
        <w:jc w:val="both"/>
        <w:rPr>
          <w:sz w:val="28"/>
          <w:szCs w:val="28"/>
        </w:rPr>
      </w:pPr>
      <w:r w:rsidRPr="00364EC8">
        <w:rPr>
          <w:sz w:val="28"/>
          <w:szCs w:val="28"/>
        </w:rPr>
        <w:t xml:space="preserve">в абзаці першому після слів </w:t>
      </w:r>
      <w:r w:rsidR="00C46870">
        <w:rPr>
          <w:sz w:val="28"/>
          <w:szCs w:val="28"/>
        </w:rPr>
        <w:t>«</w:t>
      </w:r>
      <w:r w:rsidRPr="00364EC8">
        <w:rPr>
          <w:sz w:val="28"/>
          <w:szCs w:val="28"/>
        </w:rPr>
        <w:t>обмеження торговельних операцій</w:t>
      </w:r>
      <w:r w:rsidR="00C46870">
        <w:rPr>
          <w:sz w:val="28"/>
          <w:szCs w:val="28"/>
        </w:rPr>
        <w:t>»</w:t>
      </w:r>
      <w:r w:rsidRPr="00364EC8">
        <w:rPr>
          <w:sz w:val="28"/>
          <w:szCs w:val="28"/>
        </w:rPr>
        <w:t xml:space="preserve"> доповнити словами «, заборона діяльності на території України»;</w:t>
      </w:r>
    </w:p>
    <w:p w14:paraId="5D3B12DC" w14:textId="77777777" w:rsidR="008B2880" w:rsidRPr="00364EC8" w:rsidRDefault="008B2880" w:rsidP="008B2880">
      <w:pPr>
        <w:tabs>
          <w:tab w:val="left" w:pos="3760"/>
        </w:tabs>
        <w:ind w:firstLine="851"/>
        <w:jc w:val="both"/>
        <w:rPr>
          <w:sz w:val="28"/>
          <w:szCs w:val="28"/>
        </w:rPr>
      </w:pPr>
      <w:r w:rsidRPr="00364EC8">
        <w:rPr>
          <w:sz w:val="28"/>
          <w:szCs w:val="28"/>
        </w:rPr>
        <w:t xml:space="preserve">в абзаці другому після слів </w:t>
      </w:r>
      <w:r w:rsidR="00C46870">
        <w:rPr>
          <w:sz w:val="28"/>
          <w:szCs w:val="28"/>
        </w:rPr>
        <w:t>«</w:t>
      </w:r>
      <w:r w:rsidRPr="00364EC8">
        <w:rPr>
          <w:sz w:val="28"/>
          <w:szCs w:val="28"/>
        </w:rPr>
        <w:t>Про санкції</w:t>
      </w:r>
      <w:r w:rsidR="00C46870">
        <w:rPr>
          <w:sz w:val="28"/>
          <w:szCs w:val="28"/>
        </w:rPr>
        <w:t>»</w:t>
      </w:r>
      <w:r w:rsidRPr="00364EC8">
        <w:rPr>
          <w:sz w:val="28"/>
          <w:szCs w:val="28"/>
        </w:rPr>
        <w:t xml:space="preserve"> доповнити словами </w:t>
      </w:r>
      <w:r w:rsidR="00C46870">
        <w:rPr>
          <w:sz w:val="28"/>
          <w:szCs w:val="28"/>
        </w:rPr>
        <w:t>«</w:t>
      </w:r>
      <w:r w:rsidRPr="00364EC8">
        <w:rPr>
          <w:sz w:val="28"/>
          <w:szCs w:val="28"/>
        </w:rPr>
        <w:t>повна або часткова заборона вчинення правочинів щодо цінних паперів, емітентами яких є особи, до яких застосовано санкції згідно з цим Законом</w:t>
      </w:r>
      <w:r w:rsidR="00C46870">
        <w:rPr>
          <w:sz w:val="28"/>
          <w:szCs w:val="28"/>
        </w:rPr>
        <w:t>»</w:t>
      </w:r>
      <w:r w:rsidRPr="00364EC8">
        <w:rPr>
          <w:sz w:val="28"/>
          <w:szCs w:val="28"/>
        </w:rPr>
        <w:t xml:space="preserve">,», </w:t>
      </w:r>
      <w:r w:rsidR="001B3224" w:rsidRPr="00364EC8">
        <w:rPr>
          <w:sz w:val="28"/>
          <w:szCs w:val="28"/>
        </w:rPr>
        <w:t>після слів «емітента, до якого застосовано» доповнити словом «відповідну».</w:t>
      </w:r>
    </w:p>
    <w:p w14:paraId="3E4F6C52" w14:textId="77777777" w:rsidR="001B3224" w:rsidRPr="00364EC8" w:rsidRDefault="001B3224" w:rsidP="008B2880">
      <w:pPr>
        <w:tabs>
          <w:tab w:val="left" w:pos="3760"/>
        </w:tabs>
        <w:ind w:firstLine="851"/>
        <w:jc w:val="both"/>
        <w:rPr>
          <w:sz w:val="28"/>
          <w:szCs w:val="28"/>
        </w:rPr>
      </w:pPr>
    </w:p>
    <w:p w14:paraId="07FB5CEF" w14:textId="77777777" w:rsidR="008677DF" w:rsidRPr="00364EC8" w:rsidRDefault="001B3224" w:rsidP="008B2880">
      <w:pPr>
        <w:tabs>
          <w:tab w:val="left" w:pos="3760"/>
        </w:tabs>
        <w:ind w:firstLine="851"/>
        <w:jc w:val="both"/>
        <w:rPr>
          <w:sz w:val="28"/>
          <w:szCs w:val="28"/>
        </w:rPr>
      </w:pPr>
      <w:r w:rsidRPr="00364EC8">
        <w:rPr>
          <w:sz w:val="28"/>
          <w:szCs w:val="28"/>
        </w:rPr>
        <w:t xml:space="preserve">4. У пункті 4 після слів </w:t>
      </w:r>
      <w:r w:rsidR="00C46870">
        <w:rPr>
          <w:sz w:val="28"/>
          <w:szCs w:val="28"/>
        </w:rPr>
        <w:t>«</w:t>
      </w:r>
      <w:r w:rsidRPr="00364EC8">
        <w:rPr>
          <w:sz w:val="28"/>
          <w:szCs w:val="28"/>
        </w:rPr>
        <w:t>блокування активів</w:t>
      </w:r>
      <w:r w:rsidR="00C46870">
        <w:rPr>
          <w:sz w:val="28"/>
          <w:szCs w:val="28"/>
        </w:rPr>
        <w:t>»</w:t>
      </w:r>
      <w:r w:rsidR="009E56FE">
        <w:rPr>
          <w:sz w:val="28"/>
          <w:szCs w:val="28"/>
        </w:rPr>
        <w:t xml:space="preserve"> доповнити словами «</w:t>
      </w:r>
      <w:r w:rsidR="009E56FE" w:rsidRPr="009E56FE">
        <w:rPr>
          <w:sz w:val="28"/>
          <w:szCs w:val="28"/>
        </w:rPr>
        <w:t>"</w:t>
      </w:r>
      <w:r w:rsidRPr="00364EC8">
        <w:rPr>
          <w:sz w:val="28"/>
          <w:szCs w:val="28"/>
        </w:rPr>
        <w:t>блокування активів у новій редакції</w:t>
      </w:r>
      <w:r w:rsidR="009E56FE" w:rsidRPr="009E56FE">
        <w:rPr>
          <w:sz w:val="28"/>
          <w:szCs w:val="28"/>
        </w:rPr>
        <w:t>"</w:t>
      </w:r>
      <w:r w:rsidRPr="00364EC8">
        <w:rPr>
          <w:sz w:val="28"/>
          <w:szCs w:val="28"/>
        </w:rPr>
        <w:t>, «зупинення фінансових операцій», «стягнення в дохід держави активів, що належать фізичній або юридичній особі, а також активів, щодо яких така особа може прямо чи опосередковано (через інших фізичних або юридичних осіб) вчиняти дії, тотожні за змістом здійсненню права розпорядження ними», «заборона діяльності на території України</w:t>
      </w:r>
      <w:r w:rsidR="009E56FE" w:rsidRPr="009E56FE">
        <w:rPr>
          <w:sz w:val="28"/>
          <w:szCs w:val="28"/>
        </w:rPr>
        <w:t>"</w:t>
      </w:r>
      <w:r w:rsidRPr="00364EC8">
        <w:rPr>
          <w:sz w:val="28"/>
          <w:szCs w:val="28"/>
        </w:rPr>
        <w:t>».</w:t>
      </w:r>
    </w:p>
    <w:p w14:paraId="5128F9D1" w14:textId="77777777" w:rsidR="001B3224" w:rsidRPr="00364EC8" w:rsidRDefault="001B3224" w:rsidP="008B2880">
      <w:pPr>
        <w:tabs>
          <w:tab w:val="left" w:pos="3760"/>
        </w:tabs>
        <w:ind w:firstLine="851"/>
        <w:jc w:val="both"/>
        <w:rPr>
          <w:sz w:val="28"/>
          <w:szCs w:val="28"/>
        </w:rPr>
      </w:pPr>
    </w:p>
    <w:p w14:paraId="2C049B39" w14:textId="77777777" w:rsidR="001B3224" w:rsidRPr="00364EC8" w:rsidRDefault="001B3224" w:rsidP="008B2880">
      <w:pPr>
        <w:tabs>
          <w:tab w:val="left" w:pos="3760"/>
        </w:tabs>
        <w:ind w:firstLine="851"/>
        <w:jc w:val="both"/>
        <w:rPr>
          <w:sz w:val="28"/>
          <w:szCs w:val="28"/>
        </w:rPr>
      </w:pPr>
      <w:r w:rsidRPr="00364EC8">
        <w:rPr>
          <w:sz w:val="28"/>
          <w:szCs w:val="28"/>
        </w:rPr>
        <w:t>5. У пункті 5:</w:t>
      </w:r>
    </w:p>
    <w:p w14:paraId="47C39A72" w14:textId="77777777" w:rsidR="001B3224" w:rsidRPr="00364EC8" w:rsidRDefault="001B3224" w:rsidP="008B2880">
      <w:pPr>
        <w:tabs>
          <w:tab w:val="left" w:pos="3760"/>
        </w:tabs>
        <w:ind w:firstLine="851"/>
        <w:jc w:val="both"/>
        <w:rPr>
          <w:sz w:val="28"/>
          <w:szCs w:val="28"/>
        </w:rPr>
      </w:pPr>
      <w:r w:rsidRPr="00364EC8">
        <w:rPr>
          <w:sz w:val="28"/>
          <w:szCs w:val="28"/>
        </w:rPr>
        <w:t>в абзаці другому підпункту 1 слово «коштами» виключити;</w:t>
      </w:r>
    </w:p>
    <w:p w14:paraId="3608DEDB" w14:textId="77777777" w:rsidR="001B3224" w:rsidRPr="00364EC8" w:rsidRDefault="001B3224" w:rsidP="008B2880">
      <w:pPr>
        <w:tabs>
          <w:tab w:val="left" w:pos="3760"/>
        </w:tabs>
        <w:ind w:firstLine="851"/>
        <w:jc w:val="both"/>
        <w:rPr>
          <w:sz w:val="28"/>
          <w:szCs w:val="28"/>
        </w:rPr>
      </w:pPr>
      <w:r w:rsidRPr="00364EC8">
        <w:rPr>
          <w:sz w:val="28"/>
          <w:szCs w:val="28"/>
        </w:rPr>
        <w:t>підпункт 2 викласти в такій редакції:</w:t>
      </w:r>
    </w:p>
    <w:p w14:paraId="0D5A506D" w14:textId="77777777" w:rsidR="001B3224" w:rsidRPr="00364EC8" w:rsidRDefault="001B3224" w:rsidP="001B3224">
      <w:pPr>
        <w:ind w:firstLine="851"/>
        <w:jc w:val="both"/>
        <w:rPr>
          <w:sz w:val="28"/>
          <w:szCs w:val="28"/>
        </w:rPr>
      </w:pPr>
      <w:r w:rsidRPr="00364EC8">
        <w:rPr>
          <w:sz w:val="28"/>
          <w:szCs w:val="28"/>
        </w:rPr>
        <w:t xml:space="preserve">«2) </w:t>
      </w:r>
      <w:r w:rsidR="00C46870">
        <w:rPr>
          <w:sz w:val="28"/>
          <w:szCs w:val="28"/>
        </w:rPr>
        <w:t>у разі застосування санкції «</w:t>
      </w:r>
      <w:r w:rsidRPr="00364EC8">
        <w:rPr>
          <w:sz w:val="28"/>
          <w:szCs w:val="28"/>
        </w:rPr>
        <w:t>блокування активів</w:t>
      </w:r>
      <w:r w:rsidR="00C46870">
        <w:rPr>
          <w:sz w:val="28"/>
          <w:szCs w:val="28"/>
        </w:rPr>
        <w:t>»</w:t>
      </w:r>
      <w:r w:rsidRPr="00364EC8">
        <w:rPr>
          <w:sz w:val="28"/>
          <w:szCs w:val="28"/>
        </w:rPr>
        <w:t>, «блокування активів у новій редакції», зупинити стосовно осіб, зазначених у санкційному списку, до яких застосована зазначена санкція, до закінчення строку дії зазначеної санкції:</w:t>
      </w:r>
    </w:p>
    <w:p w14:paraId="5CCC2968" w14:textId="77777777" w:rsidR="001B3224" w:rsidRPr="00364EC8" w:rsidRDefault="001B3224" w:rsidP="001B3224">
      <w:pPr>
        <w:ind w:firstLine="851"/>
        <w:jc w:val="both"/>
        <w:rPr>
          <w:sz w:val="28"/>
          <w:szCs w:val="28"/>
        </w:rPr>
      </w:pPr>
      <w:r w:rsidRPr="00364EC8">
        <w:rPr>
          <w:sz w:val="28"/>
          <w:szCs w:val="28"/>
        </w:rPr>
        <w:t>погашення цінних паперів/викуп цінних паперів;</w:t>
      </w:r>
    </w:p>
    <w:p w14:paraId="1F5D6362" w14:textId="77777777" w:rsidR="001B3224" w:rsidRPr="00364EC8" w:rsidRDefault="001B3224" w:rsidP="001B3224">
      <w:pPr>
        <w:tabs>
          <w:tab w:val="left" w:pos="3760"/>
        </w:tabs>
        <w:ind w:firstLine="851"/>
        <w:jc w:val="both"/>
        <w:rPr>
          <w:sz w:val="28"/>
          <w:szCs w:val="28"/>
        </w:rPr>
      </w:pPr>
      <w:r w:rsidRPr="00364EC8">
        <w:rPr>
          <w:sz w:val="28"/>
          <w:szCs w:val="28"/>
        </w:rPr>
        <w:t>виплати доходів за цінними паперами (у тому числі дивідендів за акціями).».</w:t>
      </w:r>
    </w:p>
    <w:p w14:paraId="5CBA6FF4" w14:textId="77777777" w:rsidR="001B3224" w:rsidRPr="00364EC8" w:rsidRDefault="001B3224" w:rsidP="001B3224">
      <w:pPr>
        <w:tabs>
          <w:tab w:val="left" w:pos="3760"/>
        </w:tabs>
        <w:ind w:firstLine="851"/>
        <w:jc w:val="both"/>
        <w:rPr>
          <w:sz w:val="28"/>
          <w:szCs w:val="28"/>
        </w:rPr>
      </w:pPr>
    </w:p>
    <w:p w14:paraId="7765DD2C" w14:textId="77777777" w:rsidR="00AB1E41" w:rsidRPr="00364EC8" w:rsidRDefault="00AB1E41" w:rsidP="001B3224">
      <w:pPr>
        <w:tabs>
          <w:tab w:val="left" w:pos="3760"/>
        </w:tabs>
        <w:ind w:firstLine="851"/>
        <w:jc w:val="both"/>
        <w:rPr>
          <w:sz w:val="28"/>
          <w:szCs w:val="28"/>
        </w:rPr>
      </w:pPr>
    </w:p>
    <w:p w14:paraId="19E2D2A7" w14:textId="77777777" w:rsidR="00AB1E41" w:rsidRPr="00364EC8" w:rsidRDefault="00AB1E41" w:rsidP="001B3224">
      <w:pPr>
        <w:tabs>
          <w:tab w:val="left" w:pos="3760"/>
        </w:tabs>
        <w:ind w:firstLine="851"/>
        <w:jc w:val="both"/>
        <w:rPr>
          <w:sz w:val="28"/>
          <w:szCs w:val="28"/>
        </w:rPr>
      </w:pPr>
      <w:r w:rsidRPr="00364EC8">
        <w:rPr>
          <w:sz w:val="28"/>
          <w:szCs w:val="28"/>
        </w:rPr>
        <w:t>6. Пункт 6 викласти в такій редакції:</w:t>
      </w:r>
    </w:p>
    <w:p w14:paraId="2DB81946" w14:textId="77777777" w:rsidR="00AB1E41" w:rsidRPr="00364EC8" w:rsidRDefault="00AB1E41" w:rsidP="00AB1E41">
      <w:pPr>
        <w:ind w:firstLine="851"/>
        <w:jc w:val="both"/>
        <w:rPr>
          <w:sz w:val="28"/>
          <w:szCs w:val="28"/>
        </w:rPr>
      </w:pPr>
      <w:r w:rsidRPr="00364EC8">
        <w:rPr>
          <w:sz w:val="28"/>
          <w:szCs w:val="28"/>
        </w:rPr>
        <w:t>«6. Інвестиційним фірмам:</w:t>
      </w:r>
    </w:p>
    <w:p w14:paraId="0AAE6CA6" w14:textId="77777777" w:rsidR="00AB1E41" w:rsidRPr="00364EC8" w:rsidRDefault="00AB1E41" w:rsidP="00AB1E41">
      <w:pPr>
        <w:ind w:firstLine="851"/>
        <w:jc w:val="both"/>
        <w:rPr>
          <w:sz w:val="28"/>
          <w:szCs w:val="28"/>
        </w:rPr>
      </w:pPr>
      <w:r w:rsidRPr="00364EC8">
        <w:rPr>
          <w:sz w:val="28"/>
          <w:szCs w:val="28"/>
        </w:rPr>
        <w:t xml:space="preserve">1) у разі застосування санкцій </w:t>
      </w:r>
      <w:r w:rsidR="00C46870">
        <w:rPr>
          <w:sz w:val="28"/>
          <w:szCs w:val="28"/>
        </w:rPr>
        <w:t>«</w:t>
      </w:r>
      <w:r w:rsidRPr="00364EC8">
        <w:rPr>
          <w:sz w:val="28"/>
          <w:szCs w:val="28"/>
        </w:rPr>
        <w:t>блокування активів</w:t>
      </w:r>
      <w:r w:rsidR="00C46870">
        <w:rPr>
          <w:sz w:val="28"/>
          <w:szCs w:val="28"/>
        </w:rPr>
        <w:t>»</w:t>
      </w:r>
      <w:r w:rsidRPr="00364EC8">
        <w:rPr>
          <w:sz w:val="28"/>
          <w:szCs w:val="28"/>
        </w:rPr>
        <w:t xml:space="preserve">, </w:t>
      </w:r>
      <w:r w:rsidR="00C46870">
        <w:rPr>
          <w:sz w:val="28"/>
          <w:szCs w:val="28"/>
        </w:rPr>
        <w:t>«</w:t>
      </w:r>
      <w:r w:rsidRPr="00364EC8">
        <w:rPr>
          <w:sz w:val="28"/>
          <w:szCs w:val="28"/>
        </w:rPr>
        <w:t>зупинення фінансових операцій</w:t>
      </w:r>
      <w:r w:rsidR="00C46870">
        <w:rPr>
          <w:sz w:val="28"/>
          <w:szCs w:val="28"/>
        </w:rPr>
        <w:t>»</w:t>
      </w:r>
      <w:r w:rsidRPr="00364EC8">
        <w:rPr>
          <w:sz w:val="28"/>
          <w:szCs w:val="28"/>
        </w:rPr>
        <w:t>,</w:t>
      </w:r>
      <w:r w:rsidR="00C46870">
        <w:rPr>
          <w:sz w:val="28"/>
          <w:szCs w:val="28"/>
        </w:rPr>
        <w:t xml:space="preserve"> «</w:t>
      </w:r>
      <w:r w:rsidRPr="00364EC8">
        <w:rPr>
          <w:sz w:val="28"/>
          <w:szCs w:val="28"/>
        </w:rPr>
        <w:t>зупинення виконання економічних та фінансових зобов'язань</w:t>
      </w:r>
      <w:r w:rsidR="00C46870">
        <w:rPr>
          <w:sz w:val="28"/>
          <w:szCs w:val="28"/>
        </w:rPr>
        <w:t>»</w:t>
      </w:r>
      <w:r w:rsidRPr="00364EC8">
        <w:rPr>
          <w:sz w:val="28"/>
          <w:szCs w:val="28"/>
        </w:rPr>
        <w:t xml:space="preserve">, </w:t>
      </w:r>
      <w:r w:rsidR="00C46870">
        <w:rPr>
          <w:sz w:val="28"/>
          <w:szCs w:val="28"/>
        </w:rPr>
        <w:t>«</w:t>
      </w:r>
      <w:r w:rsidRPr="00364EC8">
        <w:rPr>
          <w:sz w:val="28"/>
          <w:szCs w:val="28"/>
        </w:rPr>
        <w:t>зупинення виконання економічних та фінансових зобов'язань (заборона надавати кредити, позики, фінансову допомогу, гарантії; заборона здійснювати кредитування через купівлю цінних паперів; заборона придбання цінних паперів)</w:t>
      </w:r>
      <w:r w:rsidR="00C46870">
        <w:rPr>
          <w:sz w:val="28"/>
          <w:szCs w:val="28"/>
        </w:rPr>
        <w:t>»</w:t>
      </w:r>
      <w:r w:rsidRPr="00364EC8">
        <w:rPr>
          <w:sz w:val="28"/>
          <w:szCs w:val="28"/>
        </w:rPr>
        <w:t>,</w:t>
      </w:r>
      <w:r w:rsidR="00C46870">
        <w:rPr>
          <w:sz w:val="28"/>
          <w:szCs w:val="28"/>
        </w:rPr>
        <w:t xml:space="preserve"> «</w:t>
      </w:r>
      <w:r w:rsidRPr="00364EC8">
        <w:rPr>
          <w:sz w:val="28"/>
          <w:szCs w:val="28"/>
        </w:rPr>
        <w:t>запобігання виведенню капіталів за межі України</w:t>
      </w:r>
      <w:r w:rsidR="00C46870">
        <w:rPr>
          <w:sz w:val="28"/>
          <w:szCs w:val="28"/>
        </w:rPr>
        <w:t>»</w:t>
      </w:r>
      <w:r w:rsidRPr="00364EC8">
        <w:rPr>
          <w:sz w:val="28"/>
          <w:szCs w:val="28"/>
        </w:rPr>
        <w:t xml:space="preserve">, </w:t>
      </w:r>
      <w:r w:rsidR="00C46870">
        <w:rPr>
          <w:sz w:val="28"/>
          <w:szCs w:val="28"/>
        </w:rPr>
        <w:t>«</w:t>
      </w:r>
      <w:r w:rsidRPr="00364EC8">
        <w:rPr>
          <w:sz w:val="28"/>
          <w:szCs w:val="28"/>
        </w:rPr>
        <w:t>зупинення виконання економічних та фінансових зобов'язань (заборона надавати кредити, позики, фінансову допомогу, гарантії; заборона здійснювати кредитування через купівлю цінних паперів; заборона придбання цінних паперів)</w:t>
      </w:r>
      <w:r w:rsidR="00C46870">
        <w:rPr>
          <w:sz w:val="28"/>
          <w:szCs w:val="28"/>
        </w:rPr>
        <w:t>»</w:t>
      </w:r>
      <w:r w:rsidRPr="00364EC8">
        <w:rPr>
          <w:sz w:val="28"/>
          <w:szCs w:val="28"/>
        </w:rPr>
        <w:t xml:space="preserve">, </w:t>
      </w:r>
      <w:r w:rsidR="00C46870">
        <w:rPr>
          <w:sz w:val="28"/>
          <w:szCs w:val="28"/>
        </w:rPr>
        <w:lastRenderedPageBreak/>
        <w:t>«</w:t>
      </w:r>
      <w:r w:rsidRPr="00364EC8">
        <w:rPr>
          <w:sz w:val="28"/>
          <w:szCs w:val="28"/>
        </w:rPr>
        <w:t>обмеження торговельних операцій</w:t>
      </w:r>
      <w:r w:rsidR="00C46870">
        <w:rPr>
          <w:sz w:val="28"/>
          <w:szCs w:val="28"/>
        </w:rPr>
        <w:t>»</w:t>
      </w:r>
      <w:r w:rsidRPr="00364EC8">
        <w:rPr>
          <w:sz w:val="28"/>
          <w:szCs w:val="28"/>
        </w:rPr>
        <w:t>, «блокування активів у новій редакції», «інша санкція», заборонено вчинення дій щодо укладання будь-яких деривативних контрактів та правочинів щодо фінансових інструментів, за участю фізичних та юридичних осіб, зазначених у санкційному списку, до яких застосовано відповідну санкцію;</w:t>
      </w:r>
    </w:p>
    <w:p w14:paraId="608AC417" w14:textId="77777777" w:rsidR="00466118" w:rsidRPr="00364EC8" w:rsidRDefault="00466118" w:rsidP="00AB1E41">
      <w:pPr>
        <w:ind w:firstLine="851"/>
        <w:jc w:val="both"/>
        <w:rPr>
          <w:sz w:val="28"/>
          <w:szCs w:val="28"/>
        </w:rPr>
      </w:pPr>
    </w:p>
    <w:p w14:paraId="46919181" w14:textId="77777777" w:rsidR="00AB1E41" w:rsidRPr="00364EC8" w:rsidRDefault="00AB1E41" w:rsidP="00AB1E41">
      <w:pPr>
        <w:ind w:firstLine="851"/>
        <w:jc w:val="both"/>
        <w:rPr>
          <w:sz w:val="28"/>
          <w:szCs w:val="28"/>
        </w:rPr>
      </w:pPr>
      <w:r w:rsidRPr="00364EC8">
        <w:rPr>
          <w:sz w:val="28"/>
          <w:szCs w:val="28"/>
        </w:rPr>
        <w:t xml:space="preserve">2) у разі застосування санкції </w:t>
      </w:r>
      <w:r w:rsidR="00C46870">
        <w:rPr>
          <w:sz w:val="28"/>
          <w:szCs w:val="28"/>
        </w:rPr>
        <w:t>«</w:t>
      </w:r>
      <w:r w:rsidRPr="00364EC8">
        <w:rPr>
          <w:sz w:val="28"/>
          <w:szCs w:val="28"/>
        </w:rPr>
        <w:t>повна або часткова заборона вчинення правочинів щодо цінних паперів, емітентами яких є особи, до яких застосовано санкції згідно з цим Законом</w:t>
      </w:r>
      <w:r w:rsidR="00C46870">
        <w:rPr>
          <w:sz w:val="28"/>
          <w:szCs w:val="28"/>
        </w:rPr>
        <w:t>»</w:t>
      </w:r>
      <w:r w:rsidRPr="00364EC8">
        <w:rPr>
          <w:sz w:val="28"/>
          <w:szCs w:val="28"/>
        </w:rPr>
        <w:t>, «заборона діяльності на території України», якщо інвестиційна фірма отримала від клієнта замовлення/доручення/розпорядження та/або інші документи на вчинення дій стосовно укладання будь-яких правочинів щодо цінних паперів, емітентом яких/стороною якого є/має бути особа, до якої застосовано таку санкцію, інвестиційна фірма повинна відмовити у проведенні такої операції відповідно до змісту застосованої санкції;</w:t>
      </w:r>
    </w:p>
    <w:p w14:paraId="5987D1F6" w14:textId="77777777" w:rsidR="00466118" w:rsidRPr="00364EC8" w:rsidRDefault="00466118" w:rsidP="00AB1E41">
      <w:pPr>
        <w:ind w:firstLine="851"/>
        <w:jc w:val="both"/>
        <w:rPr>
          <w:sz w:val="28"/>
          <w:szCs w:val="28"/>
        </w:rPr>
      </w:pPr>
    </w:p>
    <w:p w14:paraId="4A8EAAE0" w14:textId="77777777" w:rsidR="00AB1E41" w:rsidRPr="00364EC8" w:rsidRDefault="00AB1E41" w:rsidP="00AB1E41">
      <w:pPr>
        <w:ind w:firstLine="851"/>
        <w:jc w:val="both"/>
        <w:rPr>
          <w:sz w:val="28"/>
          <w:szCs w:val="28"/>
        </w:rPr>
      </w:pPr>
      <w:r w:rsidRPr="00364EC8">
        <w:rPr>
          <w:sz w:val="28"/>
          <w:szCs w:val="28"/>
        </w:rPr>
        <w:t>3)</w:t>
      </w:r>
      <w:r w:rsidR="00C46870">
        <w:rPr>
          <w:sz w:val="28"/>
          <w:szCs w:val="28"/>
        </w:rPr>
        <w:t xml:space="preserve"> у разі застосування санкцій «</w:t>
      </w:r>
      <w:r w:rsidRPr="00364EC8">
        <w:rPr>
          <w:sz w:val="28"/>
          <w:szCs w:val="28"/>
        </w:rPr>
        <w:t>зупинення виконання економічних та фінансових зобов'язань</w:t>
      </w:r>
      <w:r w:rsidR="00C46870">
        <w:rPr>
          <w:sz w:val="28"/>
          <w:szCs w:val="28"/>
        </w:rPr>
        <w:t>»</w:t>
      </w:r>
      <w:r w:rsidRPr="00364EC8">
        <w:rPr>
          <w:sz w:val="28"/>
          <w:szCs w:val="28"/>
        </w:rPr>
        <w:t xml:space="preserve">, </w:t>
      </w:r>
      <w:r w:rsidR="00C46870">
        <w:rPr>
          <w:sz w:val="28"/>
          <w:szCs w:val="28"/>
        </w:rPr>
        <w:t>«</w:t>
      </w:r>
      <w:r w:rsidRPr="00364EC8">
        <w:rPr>
          <w:sz w:val="28"/>
          <w:szCs w:val="28"/>
        </w:rPr>
        <w:t>зупинення виконання економічних та фінансових зобов'язань (заборона надавати кредити, позики, фінансову допомогу, гарантії; заборона здійснювати кредитування через купівлю цінних паперів; заборона придбання цінних паперів)</w:t>
      </w:r>
      <w:r w:rsidR="00C46870">
        <w:rPr>
          <w:sz w:val="28"/>
          <w:szCs w:val="28"/>
        </w:rPr>
        <w:t>», «</w:t>
      </w:r>
      <w:r w:rsidRPr="00364EC8">
        <w:rPr>
          <w:sz w:val="28"/>
          <w:szCs w:val="28"/>
        </w:rPr>
        <w:t>зупинення фінансових операцій</w:t>
      </w:r>
      <w:r w:rsidR="00C46870">
        <w:rPr>
          <w:sz w:val="28"/>
          <w:szCs w:val="28"/>
        </w:rPr>
        <w:t>»</w:t>
      </w:r>
      <w:r w:rsidRPr="00364EC8">
        <w:rPr>
          <w:sz w:val="28"/>
          <w:szCs w:val="28"/>
        </w:rPr>
        <w:t xml:space="preserve">, </w:t>
      </w:r>
      <w:r w:rsidR="00C46870">
        <w:rPr>
          <w:sz w:val="28"/>
          <w:szCs w:val="28"/>
        </w:rPr>
        <w:t>«</w:t>
      </w:r>
      <w:r w:rsidRPr="00364EC8">
        <w:rPr>
          <w:sz w:val="28"/>
          <w:szCs w:val="28"/>
        </w:rPr>
        <w:t>запобігання виведенню капіталів за межі України</w:t>
      </w:r>
      <w:r w:rsidR="00C46870">
        <w:rPr>
          <w:sz w:val="28"/>
          <w:szCs w:val="28"/>
        </w:rPr>
        <w:t>»</w:t>
      </w:r>
      <w:r w:rsidRPr="00364EC8">
        <w:rPr>
          <w:sz w:val="28"/>
          <w:szCs w:val="28"/>
        </w:rPr>
        <w:t>,</w:t>
      </w:r>
      <w:r w:rsidR="00C46870">
        <w:rPr>
          <w:sz w:val="28"/>
          <w:szCs w:val="28"/>
        </w:rPr>
        <w:t xml:space="preserve"> «</w:t>
      </w:r>
      <w:r w:rsidRPr="00364EC8">
        <w:rPr>
          <w:sz w:val="28"/>
          <w:szCs w:val="28"/>
        </w:rPr>
        <w:t>обмеження торговельних операцій</w:t>
      </w:r>
      <w:r w:rsidR="00C46870">
        <w:rPr>
          <w:sz w:val="28"/>
          <w:szCs w:val="28"/>
        </w:rPr>
        <w:t>»</w:t>
      </w:r>
      <w:r w:rsidRPr="00364EC8">
        <w:rPr>
          <w:sz w:val="28"/>
          <w:szCs w:val="28"/>
        </w:rPr>
        <w:t xml:space="preserve"> повинна зупинити проведення розрахунків за договорами (деривативними контрактами), укладеними до дати набрання чинності цим рішенням, якщо розрахунки за такими правочинами здійснюються за участю інвестиційної фірми;</w:t>
      </w:r>
    </w:p>
    <w:p w14:paraId="5E3E2B6A" w14:textId="77777777" w:rsidR="00466118" w:rsidRPr="00364EC8" w:rsidRDefault="00466118" w:rsidP="00AB1E41">
      <w:pPr>
        <w:ind w:firstLine="851"/>
        <w:jc w:val="both"/>
        <w:rPr>
          <w:sz w:val="28"/>
          <w:szCs w:val="28"/>
        </w:rPr>
      </w:pPr>
    </w:p>
    <w:p w14:paraId="12146BC2" w14:textId="77777777" w:rsidR="00AB1E41" w:rsidRPr="00364EC8" w:rsidRDefault="00AB1E41" w:rsidP="00AB1E41">
      <w:pPr>
        <w:ind w:firstLine="851"/>
        <w:jc w:val="both"/>
        <w:rPr>
          <w:sz w:val="28"/>
          <w:szCs w:val="28"/>
        </w:rPr>
      </w:pPr>
      <w:r w:rsidRPr="00364EC8">
        <w:rPr>
          <w:sz w:val="28"/>
          <w:szCs w:val="28"/>
        </w:rPr>
        <w:t>4)</w:t>
      </w:r>
      <w:r w:rsidR="00C46870">
        <w:rPr>
          <w:sz w:val="28"/>
          <w:szCs w:val="28"/>
        </w:rPr>
        <w:t xml:space="preserve"> у разі застосування санкції «</w:t>
      </w:r>
      <w:r w:rsidRPr="00364EC8">
        <w:rPr>
          <w:sz w:val="28"/>
          <w:szCs w:val="28"/>
        </w:rPr>
        <w:t>блокування активів</w:t>
      </w:r>
      <w:r w:rsidR="00C46870">
        <w:rPr>
          <w:sz w:val="28"/>
          <w:szCs w:val="28"/>
        </w:rPr>
        <w:t>»</w:t>
      </w:r>
      <w:r w:rsidRPr="00364EC8">
        <w:rPr>
          <w:sz w:val="28"/>
          <w:szCs w:val="28"/>
        </w:rPr>
        <w:t>, «блокування активів у новій редакції»:</w:t>
      </w:r>
    </w:p>
    <w:p w14:paraId="3476BAAF" w14:textId="77777777" w:rsidR="00AB1E41" w:rsidRPr="00364EC8" w:rsidRDefault="00AB1E41" w:rsidP="00AB1E41">
      <w:pPr>
        <w:ind w:firstLine="851"/>
        <w:jc w:val="both"/>
        <w:rPr>
          <w:sz w:val="28"/>
          <w:szCs w:val="28"/>
        </w:rPr>
      </w:pPr>
      <w:r w:rsidRPr="00364EC8">
        <w:rPr>
          <w:sz w:val="28"/>
          <w:szCs w:val="28"/>
        </w:rPr>
        <w:t xml:space="preserve"> заборонено проведення операцій щодо фінансових інструментів та грошових коштів, якщо такі активи знаходяться в управлінні інвестиційної фірми та установником управління є особа, зазначена у санкційному списку, до якої застосована зазначена санкція, або підконтрольна особа, яка діє на користь санкційної особи, до якої застосовано санкцію </w:t>
      </w:r>
      <w:r w:rsidR="00C46870">
        <w:rPr>
          <w:sz w:val="28"/>
          <w:szCs w:val="28"/>
        </w:rPr>
        <w:t>«</w:t>
      </w:r>
      <w:r w:rsidRPr="00364EC8">
        <w:rPr>
          <w:sz w:val="28"/>
          <w:szCs w:val="28"/>
        </w:rPr>
        <w:t>блокування активів у новій редакції</w:t>
      </w:r>
      <w:r w:rsidR="00C46870">
        <w:rPr>
          <w:sz w:val="28"/>
          <w:szCs w:val="28"/>
        </w:rPr>
        <w:t>»</w:t>
      </w:r>
      <w:r w:rsidRPr="00364EC8">
        <w:rPr>
          <w:sz w:val="28"/>
          <w:szCs w:val="28"/>
        </w:rPr>
        <w:t xml:space="preserve"> та яка за обґрунтованим рішенням інвестиційної фірми щодо реалізації санкцій може прямо чи опосередковано (через інших фізичних або юридичних осіб) вчиняти дії, тотожні за змістом здійсненню права розпорядження відповідними активами такої підконтрольної особи,  до закінчення строку дії зазначеної санкції;</w:t>
      </w:r>
    </w:p>
    <w:p w14:paraId="49E490CF" w14:textId="77777777" w:rsidR="00AB1E41" w:rsidRPr="00364EC8" w:rsidRDefault="00AB1E41" w:rsidP="00AB1E41">
      <w:pPr>
        <w:ind w:firstLine="851"/>
        <w:jc w:val="both"/>
        <w:rPr>
          <w:sz w:val="28"/>
          <w:szCs w:val="28"/>
        </w:rPr>
      </w:pPr>
      <w:r w:rsidRPr="00364EC8">
        <w:rPr>
          <w:sz w:val="28"/>
          <w:szCs w:val="28"/>
        </w:rPr>
        <w:t>заборонено повернення особам, до яких застосовано зазначену санкцію, та вчинення будь-яких дій щодо залишків грошових коштів, фінансових інструментів, що знаходяться у розпорядженні інвестиційної фірми на підставі генеральних договорів (договорів на брокерське обслуговування), договорів комісії, договорів доручення, договорів про управління;</w:t>
      </w:r>
    </w:p>
    <w:p w14:paraId="609428BE" w14:textId="77777777" w:rsidR="00466118" w:rsidRPr="00364EC8" w:rsidRDefault="00466118" w:rsidP="00AB1E41">
      <w:pPr>
        <w:tabs>
          <w:tab w:val="left" w:pos="3760"/>
        </w:tabs>
        <w:ind w:firstLine="851"/>
        <w:jc w:val="both"/>
        <w:rPr>
          <w:sz w:val="28"/>
          <w:szCs w:val="28"/>
        </w:rPr>
      </w:pPr>
    </w:p>
    <w:p w14:paraId="2EEBEF2B" w14:textId="77777777" w:rsidR="00AB1E41" w:rsidRPr="00364EC8" w:rsidRDefault="00C46870" w:rsidP="00AB1E41">
      <w:pPr>
        <w:tabs>
          <w:tab w:val="left" w:pos="3760"/>
        </w:tabs>
        <w:ind w:firstLine="851"/>
        <w:jc w:val="both"/>
        <w:rPr>
          <w:sz w:val="28"/>
          <w:szCs w:val="28"/>
        </w:rPr>
      </w:pPr>
      <w:r>
        <w:rPr>
          <w:sz w:val="28"/>
          <w:szCs w:val="28"/>
        </w:rPr>
        <w:lastRenderedPageBreak/>
        <w:t>5) у разі застосування санкції «</w:t>
      </w:r>
      <w:r w:rsidR="00AB1E41" w:rsidRPr="00364EC8">
        <w:rPr>
          <w:sz w:val="28"/>
          <w:szCs w:val="28"/>
        </w:rPr>
        <w:t>запобігання виведенню капіталів за межі України</w:t>
      </w:r>
      <w:r>
        <w:rPr>
          <w:sz w:val="28"/>
          <w:szCs w:val="28"/>
        </w:rPr>
        <w:t>»</w:t>
      </w:r>
      <w:r w:rsidR="00AB1E41" w:rsidRPr="00364EC8">
        <w:rPr>
          <w:sz w:val="28"/>
          <w:szCs w:val="28"/>
        </w:rPr>
        <w:t xml:space="preserve"> заборонено вчинення дій щодо укладання деривативних контрактів, правочинів щодо фінансових інструментів за участю фізичних та юридичних осіб, зазначених у санкційному списку, до яких застосовано таку санкцію, якщо виконання таких правочинів призведе до виведення цінних паперів або коштів за межі України та/або якщо грошові розрахунки за такими правочинами здійснюються без залучення інвестиційної фірми.».</w:t>
      </w:r>
    </w:p>
    <w:p w14:paraId="2C431EE9" w14:textId="77777777" w:rsidR="00AB1E41" w:rsidRPr="00364EC8" w:rsidRDefault="00AB1E41" w:rsidP="00AB1E41">
      <w:pPr>
        <w:tabs>
          <w:tab w:val="left" w:pos="3760"/>
        </w:tabs>
        <w:ind w:firstLine="851"/>
        <w:jc w:val="both"/>
        <w:rPr>
          <w:sz w:val="28"/>
          <w:szCs w:val="28"/>
        </w:rPr>
      </w:pPr>
    </w:p>
    <w:p w14:paraId="2605A5C4" w14:textId="77777777" w:rsidR="001B73A5" w:rsidRPr="00364EC8" w:rsidRDefault="003C46A9" w:rsidP="00AB1E41">
      <w:pPr>
        <w:pStyle w:val="rvps2"/>
        <w:spacing w:before="0" w:beforeAutospacing="0" w:after="0" w:afterAutospacing="0"/>
        <w:ind w:right="-81" w:firstLine="851"/>
        <w:jc w:val="both"/>
        <w:rPr>
          <w:sz w:val="28"/>
          <w:szCs w:val="28"/>
        </w:rPr>
      </w:pPr>
      <w:r w:rsidRPr="00364EC8">
        <w:rPr>
          <w:sz w:val="28"/>
          <w:szCs w:val="28"/>
        </w:rPr>
        <w:t>Пункт 7 викласти в такій редакції:</w:t>
      </w:r>
    </w:p>
    <w:p w14:paraId="41B510DE" w14:textId="77777777" w:rsidR="003C46A9" w:rsidRPr="00364EC8" w:rsidRDefault="003C46A9" w:rsidP="003C46A9">
      <w:pPr>
        <w:ind w:firstLine="851"/>
        <w:jc w:val="both"/>
        <w:rPr>
          <w:sz w:val="28"/>
          <w:szCs w:val="28"/>
        </w:rPr>
      </w:pPr>
      <w:r w:rsidRPr="00364EC8">
        <w:rPr>
          <w:sz w:val="28"/>
          <w:szCs w:val="28"/>
        </w:rPr>
        <w:t>«7. Компаніям з управління активами:</w:t>
      </w:r>
    </w:p>
    <w:p w14:paraId="5A54E51F" w14:textId="77777777" w:rsidR="003C46A9" w:rsidRPr="00364EC8" w:rsidRDefault="00C46870" w:rsidP="003C46A9">
      <w:pPr>
        <w:ind w:firstLine="851"/>
        <w:jc w:val="both"/>
        <w:rPr>
          <w:sz w:val="28"/>
          <w:szCs w:val="28"/>
        </w:rPr>
      </w:pPr>
      <w:r>
        <w:rPr>
          <w:sz w:val="28"/>
          <w:szCs w:val="28"/>
        </w:rPr>
        <w:t>1) у разі застосування санкцій «</w:t>
      </w:r>
      <w:r w:rsidR="003C46A9" w:rsidRPr="00364EC8">
        <w:rPr>
          <w:sz w:val="28"/>
          <w:szCs w:val="28"/>
        </w:rPr>
        <w:t>зупинення виконання економічних та фінансових зобов'язань</w:t>
      </w:r>
      <w:r>
        <w:rPr>
          <w:sz w:val="28"/>
          <w:szCs w:val="28"/>
        </w:rPr>
        <w:t>»</w:t>
      </w:r>
      <w:r w:rsidR="003C46A9" w:rsidRPr="00364EC8">
        <w:rPr>
          <w:sz w:val="28"/>
          <w:szCs w:val="28"/>
        </w:rPr>
        <w:t xml:space="preserve">, </w:t>
      </w:r>
      <w:r>
        <w:rPr>
          <w:sz w:val="28"/>
          <w:szCs w:val="28"/>
        </w:rPr>
        <w:t>«</w:t>
      </w:r>
      <w:r w:rsidR="003C46A9" w:rsidRPr="00364EC8">
        <w:rPr>
          <w:sz w:val="28"/>
          <w:szCs w:val="28"/>
        </w:rPr>
        <w:t>зупинення виконання економічних та фінансових зобов'язань (заборона надавати кредити, позики, фінансову допомогу, гарантії; заборона здійснювати кредитування через купівлю цінних паперів; заборона придбання цінних паперів)</w:t>
      </w:r>
      <w:r>
        <w:rPr>
          <w:sz w:val="28"/>
          <w:szCs w:val="28"/>
        </w:rPr>
        <w:t>», «</w:t>
      </w:r>
      <w:r w:rsidR="003C46A9" w:rsidRPr="00364EC8">
        <w:rPr>
          <w:sz w:val="28"/>
          <w:szCs w:val="28"/>
        </w:rPr>
        <w:t>зупинення фінансових операцій</w:t>
      </w:r>
      <w:r>
        <w:rPr>
          <w:sz w:val="28"/>
          <w:szCs w:val="28"/>
        </w:rPr>
        <w:t>»</w:t>
      </w:r>
      <w:r w:rsidR="003C46A9" w:rsidRPr="00364EC8">
        <w:rPr>
          <w:sz w:val="28"/>
          <w:szCs w:val="28"/>
        </w:rPr>
        <w:t>,</w:t>
      </w:r>
      <w:r>
        <w:rPr>
          <w:sz w:val="28"/>
          <w:szCs w:val="28"/>
        </w:rPr>
        <w:t xml:space="preserve"> «</w:t>
      </w:r>
      <w:r w:rsidR="003C46A9" w:rsidRPr="00364EC8">
        <w:rPr>
          <w:sz w:val="28"/>
          <w:szCs w:val="28"/>
        </w:rPr>
        <w:t>запобігання виведенню капіталів за межі України</w:t>
      </w:r>
      <w:r>
        <w:rPr>
          <w:sz w:val="28"/>
          <w:szCs w:val="28"/>
        </w:rPr>
        <w:t>»</w:t>
      </w:r>
      <w:r w:rsidR="003C46A9" w:rsidRPr="00364EC8">
        <w:rPr>
          <w:sz w:val="28"/>
          <w:szCs w:val="28"/>
        </w:rPr>
        <w:t>,  зупинити до закінчення строку дії зазначеної санкції стосовно фізичних та юридичних осіб, зазначених у санкційному списку, до яких застосовано відповідну санкцію:</w:t>
      </w:r>
    </w:p>
    <w:p w14:paraId="05E6B340" w14:textId="77777777" w:rsidR="003C46A9" w:rsidRPr="00364EC8" w:rsidRDefault="003C46A9" w:rsidP="003C46A9">
      <w:pPr>
        <w:ind w:firstLine="851"/>
        <w:jc w:val="both"/>
        <w:rPr>
          <w:sz w:val="28"/>
          <w:szCs w:val="28"/>
        </w:rPr>
      </w:pPr>
      <w:r w:rsidRPr="00364EC8">
        <w:rPr>
          <w:sz w:val="28"/>
          <w:szCs w:val="28"/>
        </w:rPr>
        <w:t xml:space="preserve">виплату дивідендів за цінними паперами інститутів спільного інвестування </w:t>
      </w:r>
      <w:r w:rsidR="00C46870">
        <w:rPr>
          <w:sz w:val="28"/>
          <w:szCs w:val="28"/>
        </w:rPr>
        <w:br/>
      </w:r>
      <w:r w:rsidRPr="00364EC8">
        <w:rPr>
          <w:sz w:val="28"/>
          <w:szCs w:val="28"/>
        </w:rPr>
        <w:t xml:space="preserve">(далі </w:t>
      </w:r>
      <w:r w:rsidR="00C46870" w:rsidRPr="008677DF">
        <w:rPr>
          <w:color w:val="000000"/>
          <w:sz w:val="28"/>
          <w:szCs w:val="28"/>
        </w:rPr>
        <w:t>–</w:t>
      </w:r>
      <w:r w:rsidRPr="00364EC8">
        <w:rPr>
          <w:sz w:val="28"/>
          <w:szCs w:val="28"/>
        </w:rPr>
        <w:t xml:space="preserve"> ІСІ);</w:t>
      </w:r>
    </w:p>
    <w:p w14:paraId="7E7761AF" w14:textId="77777777" w:rsidR="003C46A9" w:rsidRPr="00364EC8" w:rsidRDefault="003C46A9" w:rsidP="003C46A9">
      <w:pPr>
        <w:ind w:firstLine="851"/>
        <w:jc w:val="both"/>
        <w:rPr>
          <w:sz w:val="28"/>
          <w:szCs w:val="28"/>
        </w:rPr>
      </w:pPr>
      <w:r w:rsidRPr="00364EC8">
        <w:rPr>
          <w:sz w:val="28"/>
          <w:szCs w:val="28"/>
        </w:rPr>
        <w:t>здійснювати розміщення/викуп/продаж викуплених цінних паперів ІСІ;</w:t>
      </w:r>
    </w:p>
    <w:p w14:paraId="44EB62B2" w14:textId="77777777" w:rsidR="00E345B4" w:rsidRPr="00364EC8" w:rsidRDefault="00E345B4" w:rsidP="003C46A9">
      <w:pPr>
        <w:ind w:firstLine="851"/>
        <w:jc w:val="both"/>
        <w:rPr>
          <w:sz w:val="28"/>
          <w:szCs w:val="28"/>
        </w:rPr>
      </w:pPr>
    </w:p>
    <w:p w14:paraId="153624B4" w14:textId="77777777" w:rsidR="003C46A9" w:rsidRPr="00364EC8" w:rsidRDefault="003C46A9" w:rsidP="003C46A9">
      <w:pPr>
        <w:ind w:firstLine="851"/>
        <w:jc w:val="both"/>
        <w:rPr>
          <w:sz w:val="28"/>
          <w:szCs w:val="28"/>
        </w:rPr>
      </w:pPr>
      <w:r w:rsidRPr="00364EC8">
        <w:rPr>
          <w:sz w:val="28"/>
          <w:szCs w:val="28"/>
        </w:rPr>
        <w:t xml:space="preserve">2) у разі застосування санкцій </w:t>
      </w:r>
      <w:r w:rsidR="00C46870">
        <w:rPr>
          <w:sz w:val="28"/>
          <w:szCs w:val="28"/>
        </w:rPr>
        <w:t>«</w:t>
      </w:r>
      <w:r w:rsidRPr="00364EC8">
        <w:rPr>
          <w:sz w:val="28"/>
          <w:szCs w:val="28"/>
        </w:rPr>
        <w:t>повна або часткова заборона вчинення правочинів щодо цінних паперів, емітентами яких є особи, до яких застосовано санкції згідно з цим Законом</w:t>
      </w:r>
      <w:r w:rsidR="00C46870">
        <w:rPr>
          <w:sz w:val="28"/>
          <w:szCs w:val="28"/>
        </w:rPr>
        <w:t>»</w:t>
      </w:r>
      <w:r w:rsidRPr="00364EC8">
        <w:rPr>
          <w:sz w:val="28"/>
          <w:szCs w:val="28"/>
        </w:rPr>
        <w:t>,  «заборона діяльності на території України» заборонити вчинення правочинів щодо цінних паперів, емітентами яких/стороною яких є особи, до яких застосовано санкції;</w:t>
      </w:r>
    </w:p>
    <w:p w14:paraId="592ABF4B" w14:textId="77777777" w:rsidR="00E345B4" w:rsidRPr="00364EC8" w:rsidRDefault="00E345B4" w:rsidP="003C46A9">
      <w:pPr>
        <w:ind w:firstLine="851"/>
        <w:jc w:val="both"/>
        <w:rPr>
          <w:sz w:val="28"/>
          <w:szCs w:val="28"/>
        </w:rPr>
      </w:pPr>
    </w:p>
    <w:p w14:paraId="57F97909" w14:textId="77777777" w:rsidR="003C46A9" w:rsidRPr="00364EC8" w:rsidRDefault="003C46A9" w:rsidP="003C46A9">
      <w:pPr>
        <w:ind w:firstLine="851"/>
        <w:jc w:val="both"/>
        <w:rPr>
          <w:sz w:val="28"/>
          <w:szCs w:val="28"/>
        </w:rPr>
      </w:pPr>
      <w:r w:rsidRPr="00364EC8">
        <w:rPr>
          <w:sz w:val="28"/>
          <w:szCs w:val="28"/>
        </w:rPr>
        <w:t xml:space="preserve">3)  у разі застосування санкції </w:t>
      </w:r>
      <w:r w:rsidR="00C46870">
        <w:rPr>
          <w:sz w:val="28"/>
          <w:szCs w:val="28"/>
        </w:rPr>
        <w:t>«</w:t>
      </w:r>
      <w:r w:rsidRPr="00364EC8">
        <w:rPr>
          <w:sz w:val="28"/>
          <w:szCs w:val="28"/>
        </w:rPr>
        <w:t>блокування активів</w:t>
      </w:r>
      <w:r w:rsidR="00C46870">
        <w:rPr>
          <w:sz w:val="28"/>
          <w:szCs w:val="28"/>
        </w:rPr>
        <w:t>»</w:t>
      </w:r>
      <w:r w:rsidRPr="00364EC8">
        <w:rPr>
          <w:sz w:val="28"/>
          <w:szCs w:val="28"/>
        </w:rPr>
        <w:t xml:space="preserve">, «блокування активів у новій редакції» зупинити стосовно осіб, зазначених у санкційному списку, до яких застосована зазначена санкція, або підконтрольних осіб, щодо цінних паперів ІСІ яких за обґрунтованим рішенням </w:t>
      </w:r>
      <w:r w:rsidR="00C46870">
        <w:rPr>
          <w:sz w:val="28"/>
          <w:szCs w:val="28"/>
        </w:rPr>
        <w:t xml:space="preserve">компанії з управління активами </w:t>
      </w:r>
      <w:r w:rsidRPr="00364EC8">
        <w:rPr>
          <w:sz w:val="28"/>
          <w:szCs w:val="28"/>
        </w:rPr>
        <w:t>щодо реалізації санкцій особа, зазначена у санкційному списку, до якої застосовано санкцію «блокування активів у новій редакції», може прямо чи опосередковано (через інших фізичних або юридичних осіб) вчиняти дії, тотожні за змістом здійсненню права розпорядження цими цінними паперами, до закінчення строку дії зазначеної санкції:</w:t>
      </w:r>
    </w:p>
    <w:p w14:paraId="18A5317A" w14:textId="77777777" w:rsidR="003C46A9" w:rsidRPr="00364EC8" w:rsidRDefault="003C46A9" w:rsidP="003C46A9">
      <w:pPr>
        <w:ind w:firstLine="851"/>
        <w:jc w:val="both"/>
        <w:rPr>
          <w:sz w:val="28"/>
          <w:szCs w:val="28"/>
        </w:rPr>
      </w:pPr>
      <w:r w:rsidRPr="00364EC8">
        <w:rPr>
          <w:sz w:val="28"/>
          <w:szCs w:val="28"/>
        </w:rPr>
        <w:t>викуп цінних паперів ІСІ;</w:t>
      </w:r>
    </w:p>
    <w:p w14:paraId="1467DBAE" w14:textId="77777777" w:rsidR="003C46A9" w:rsidRPr="00364EC8" w:rsidRDefault="003C46A9" w:rsidP="003C46A9">
      <w:pPr>
        <w:pStyle w:val="rvps2"/>
        <w:spacing w:before="0" w:beforeAutospacing="0" w:after="0" w:afterAutospacing="0"/>
        <w:ind w:right="-81" w:firstLine="851"/>
        <w:jc w:val="both"/>
        <w:rPr>
          <w:sz w:val="28"/>
          <w:szCs w:val="28"/>
        </w:rPr>
      </w:pPr>
      <w:r w:rsidRPr="00364EC8">
        <w:rPr>
          <w:sz w:val="28"/>
          <w:szCs w:val="28"/>
        </w:rPr>
        <w:t>виплату дивідендів за цінними паперами ІСІ.».</w:t>
      </w:r>
    </w:p>
    <w:p w14:paraId="6F636B30" w14:textId="77777777" w:rsidR="003C46A9" w:rsidRPr="00364EC8" w:rsidRDefault="003C46A9" w:rsidP="003C46A9">
      <w:pPr>
        <w:pStyle w:val="rvps2"/>
        <w:spacing w:before="0" w:beforeAutospacing="0" w:after="0" w:afterAutospacing="0"/>
        <w:ind w:right="-81" w:firstLine="851"/>
        <w:jc w:val="both"/>
        <w:rPr>
          <w:sz w:val="28"/>
          <w:szCs w:val="28"/>
        </w:rPr>
      </w:pPr>
    </w:p>
    <w:p w14:paraId="54140D7E" w14:textId="77777777" w:rsidR="001B3224" w:rsidRPr="00364EC8" w:rsidRDefault="00E345B4" w:rsidP="00AB1E41">
      <w:pPr>
        <w:pStyle w:val="rvps2"/>
        <w:spacing w:before="0" w:beforeAutospacing="0" w:after="0" w:afterAutospacing="0"/>
        <w:ind w:right="-81" w:firstLine="851"/>
        <w:jc w:val="both"/>
        <w:rPr>
          <w:sz w:val="28"/>
          <w:szCs w:val="28"/>
        </w:rPr>
      </w:pPr>
      <w:r w:rsidRPr="00364EC8">
        <w:rPr>
          <w:sz w:val="28"/>
          <w:szCs w:val="28"/>
        </w:rPr>
        <w:t>8. Абзац перший пункту 8 викласти в такій редакції:</w:t>
      </w:r>
    </w:p>
    <w:p w14:paraId="20567AC2" w14:textId="77777777" w:rsidR="00E345B4" w:rsidRPr="00364EC8" w:rsidRDefault="00E345B4" w:rsidP="00E345B4">
      <w:pPr>
        <w:ind w:firstLine="851"/>
        <w:jc w:val="both"/>
        <w:rPr>
          <w:sz w:val="28"/>
          <w:szCs w:val="28"/>
        </w:rPr>
      </w:pPr>
      <w:r w:rsidRPr="00364EC8">
        <w:rPr>
          <w:sz w:val="28"/>
          <w:szCs w:val="28"/>
        </w:rPr>
        <w:t xml:space="preserve">«8. Управителям майном для фінансування об'єктів будівництва та/або здійснення операцій з нерухомістю (далі – управитель) </w:t>
      </w:r>
      <w:r w:rsidR="00C46870">
        <w:rPr>
          <w:sz w:val="28"/>
          <w:szCs w:val="28"/>
        </w:rPr>
        <w:t>у разі застосування санкцій «</w:t>
      </w:r>
      <w:r w:rsidRPr="00364EC8">
        <w:rPr>
          <w:sz w:val="28"/>
          <w:szCs w:val="28"/>
        </w:rPr>
        <w:t>блокування активів</w:t>
      </w:r>
      <w:r w:rsidR="00C46870">
        <w:rPr>
          <w:sz w:val="28"/>
          <w:szCs w:val="28"/>
        </w:rPr>
        <w:t>»</w:t>
      </w:r>
      <w:r w:rsidRPr="00364EC8">
        <w:rPr>
          <w:sz w:val="28"/>
          <w:szCs w:val="28"/>
        </w:rPr>
        <w:t xml:space="preserve">, «блокування активів у новій редакції», </w:t>
      </w:r>
      <w:r w:rsidR="00C46870">
        <w:rPr>
          <w:sz w:val="28"/>
          <w:szCs w:val="28"/>
        </w:rPr>
        <w:t>«</w:t>
      </w:r>
      <w:r w:rsidRPr="00364EC8">
        <w:rPr>
          <w:sz w:val="28"/>
          <w:szCs w:val="28"/>
        </w:rPr>
        <w:t xml:space="preserve">зупинення виконання </w:t>
      </w:r>
      <w:r w:rsidRPr="00364EC8">
        <w:rPr>
          <w:sz w:val="28"/>
          <w:szCs w:val="28"/>
        </w:rPr>
        <w:lastRenderedPageBreak/>
        <w:t>економічних та фінансових зобов'язань</w:t>
      </w:r>
      <w:r w:rsidR="00C46870">
        <w:rPr>
          <w:sz w:val="28"/>
          <w:szCs w:val="28"/>
        </w:rPr>
        <w:t>»</w:t>
      </w:r>
      <w:r w:rsidRPr="00364EC8">
        <w:rPr>
          <w:sz w:val="28"/>
          <w:szCs w:val="28"/>
        </w:rPr>
        <w:t xml:space="preserve"> зупинити до закінчення строку дії зазначеної санкції стосовно фізичних та юридичних осіб, зазначених у санкційному списку, до яких застосовано відповідну санкцію, або підконтрольних осіб, щодо активів яких за обґрунтованим рішенням управителя щодо реалізації санкцій особа, зазначена у санкційному списку, до якої застосовано санкцію «блокування активів у новій редакції», може прямо чи опосередковано (через інших фізичних або юридичних осіб) вчиняти дії, тотожні за змістом здійсненню права розпорядження цими активами:».</w:t>
      </w:r>
    </w:p>
    <w:p w14:paraId="30B0321B" w14:textId="77777777" w:rsidR="00E345B4" w:rsidRPr="00364EC8" w:rsidRDefault="00E345B4" w:rsidP="00E345B4">
      <w:pPr>
        <w:ind w:firstLine="851"/>
        <w:jc w:val="both"/>
        <w:rPr>
          <w:sz w:val="28"/>
          <w:szCs w:val="28"/>
        </w:rPr>
      </w:pPr>
    </w:p>
    <w:p w14:paraId="727EF02D" w14:textId="77777777" w:rsidR="00E345B4" w:rsidRPr="00364EC8" w:rsidRDefault="00E345B4" w:rsidP="00AB1E41">
      <w:pPr>
        <w:pStyle w:val="rvps2"/>
        <w:spacing w:before="0" w:beforeAutospacing="0" w:after="0" w:afterAutospacing="0"/>
        <w:ind w:right="-81" w:firstLine="851"/>
        <w:jc w:val="both"/>
        <w:rPr>
          <w:sz w:val="28"/>
          <w:szCs w:val="28"/>
        </w:rPr>
      </w:pPr>
      <w:r w:rsidRPr="00364EC8">
        <w:rPr>
          <w:sz w:val="28"/>
          <w:szCs w:val="28"/>
        </w:rPr>
        <w:t>9. Абзац перший пункту 10 викласти в такій редакції:</w:t>
      </w:r>
    </w:p>
    <w:p w14:paraId="0AD0DB4C" w14:textId="77777777" w:rsidR="00E345B4" w:rsidRPr="00364EC8" w:rsidRDefault="00E345B4" w:rsidP="00E345B4">
      <w:pPr>
        <w:ind w:firstLine="851"/>
        <w:jc w:val="both"/>
        <w:rPr>
          <w:sz w:val="28"/>
          <w:szCs w:val="28"/>
        </w:rPr>
      </w:pPr>
      <w:r w:rsidRPr="00364EC8">
        <w:rPr>
          <w:sz w:val="28"/>
          <w:szCs w:val="28"/>
        </w:rPr>
        <w:t>«9. Адміністраторам недержавних пенсійних фонд</w:t>
      </w:r>
      <w:r w:rsidR="00C46870">
        <w:rPr>
          <w:sz w:val="28"/>
          <w:szCs w:val="28"/>
        </w:rPr>
        <w:t>ів у разі застосування санкції «</w:t>
      </w:r>
      <w:r w:rsidRPr="00364EC8">
        <w:rPr>
          <w:sz w:val="28"/>
          <w:szCs w:val="28"/>
        </w:rPr>
        <w:t>блокування активів</w:t>
      </w:r>
      <w:r w:rsidR="00C46870">
        <w:rPr>
          <w:sz w:val="28"/>
          <w:szCs w:val="28"/>
        </w:rPr>
        <w:t>»</w:t>
      </w:r>
      <w:r w:rsidRPr="00364EC8">
        <w:rPr>
          <w:sz w:val="28"/>
          <w:szCs w:val="28"/>
        </w:rPr>
        <w:t xml:space="preserve">, «блокування активів у новій редакції», </w:t>
      </w:r>
      <w:r w:rsidR="00C46870">
        <w:rPr>
          <w:sz w:val="28"/>
          <w:szCs w:val="28"/>
        </w:rPr>
        <w:t>«</w:t>
      </w:r>
      <w:r w:rsidRPr="00364EC8">
        <w:rPr>
          <w:sz w:val="28"/>
          <w:szCs w:val="28"/>
        </w:rPr>
        <w:t>зупинення виконання економічних та фінансових зобов'язань</w:t>
      </w:r>
      <w:r w:rsidR="00C46870">
        <w:rPr>
          <w:sz w:val="28"/>
          <w:szCs w:val="28"/>
        </w:rPr>
        <w:t>»</w:t>
      </w:r>
      <w:r w:rsidRPr="00364EC8">
        <w:rPr>
          <w:sz w:val="28"/>
          <w:szCs w:val="28"/>
        </w:rPr>
        <w:t xml:space="preserve"> зупинити до закінчення строку дії зазначеної санкції стосовно фізичних та юридичних осіб, зазначених у санкційному списку, до яких застосовано відповідну санкцію, або підконтрольних осіб, щодо активів яких за обґрунтованим рішенням </w:t>
      </w:r>
      <w:r w:rsidR="00C46870">
        <w:rPr>
          <w:sz w:val="28"/>
          <w:szCs w:val="28"/>
        </w:rPr>
        <w:t>адміністратора</w:t>
      </w:r>
      <w:r w:rsidRPr="00364EC8">
        <w:rPr>
          <w:sz w:val="28"/>
          <w:szCs w:val="28"/>
        </w:rPr>
        <w:t xml:space="preserve"> щодо реалізації санкцій особа, зазначена у санкційному списку, до якої застосовано санкцію «блокування активів у новій редакції», може прямо чи опосередковано (через інших фізичних або юридичних осіб) вчиняти дії, тотожні за змістом здійсненню права розпорядження цими активами:».</w:t>
      </w:r>
    </w:p>
    <w:p w14:paraId="0979AA49" w14:textId="77777777" w:rsidR="00E345B4" w:rsidRPr="00364EC8" w:rsidRDefault="00E345B4" w:rsidP="00AB1E41">
      <w:pPr>
        <w:pStyle w:val="rvps2"/>
        <w:spacing w:before="0" w:beforeAutospacing="0" w:after="0" w:afterAutospacing="0"/>
        <w:ind w:right="-81" w:firstLine="851"/>
        <w:jc w:val="both"/>
        <w:rPr>
          <w:sz w:val="28"/>
          <w:szCs w:val="28"/>
        </w:rPr>
      </w:pPr>
    </w:p>
    <w:p w14:paraId="1B86646D" w14:textId="77777777" w:rsidR="001B3224" w:rsidRPr="00364EC8" w:rsidRDefault="001B3224" w:rsidP="00AB1E41">
      <w:pPr>
        <w:pStyle w:val="rvps2"/>
        <w:spacing w:before="0" w:beforeAutospacing="0" w:after="0" w:afterAutospacing="0"/>
        <w:ind w:right="-81" w:firstLine="851"/>
        <w:jc w:val="both"/>
        <w:rPr>
          <w:sz w:val="28"/>
          <w:szCs w:val="28"/>
        </w:rPr>
      </w:pPr>
    </w:p>
    <w:p w14:paraId="0DC75C07" w14:textId="77777777" w:rsidR="001B3224" w:rsidRPr="00364EC8" w:rsidRDefault="001B3224" w:rsidP="00AB1E41">
      <w:pPr>
        <w:pStyle w:val="rvps2"/>
        <w:spacing w:before="0" w:beforeAutospacing="0" w:after="0" w:afterAutospacing="0"/>
        <w:ind w:right="-81" w:firstLine="851"/>
        <w:jc w:val="both"/>
        <w:rPr>
          <w:sz w:val="28"/>
          <w:szCs w:val="28"/>
        </w:rPr>
      </w:pPr>
    </w:p>
    <w:p w14:paraId="34223563" w14:textId="77777777" w:rsidR="001B3224" w:rsidRPr="00364EC8" w:rsidRDefault="001B3224" w:rsidP="00AB1E41">
      <w:pPr>
        <w:pStyle w:val="rvps2"/>
        <w:spacing w:before="0" w:beforeAutospacing="0" w:after="0" w:afterAutospacing="0"/>
        <w:ind w:right="-81" w:firstLine="851"/>
        <w:jc w:val="both"/>
        <w:rPr>
          <w:sz w:val="28"/>
          <w:szCs w:val="28"/>
        </w:rPr>
      </w:pPr>
    </w:p>
    <w:p w14:paraId="1F66DD53" w14:textId="77777777" w:rsidR="001B3224" w:rsidRPr="00364EC8" w:rsidRDefault="001B3224" w:rsidP="001B73A5">
      <w:pPr>
        <w:pStyle w:val="rvps2"/>
        <w:spacing w:before="0" w:beforeAutospacing="0" w:after="0" w:afterAutospacing="0"/>
        <w:ind w:right="-81"/>
        <w:jc w:val="both"/>
        <w:rPr>
          <w:sz w:val="28"/>
          <w:szCs w:val="28"/>
        </w:rPr>
      </w:pPr>
    </w:p>
    <w:p w14:paraId="48458222" w14:textId="77777777" w:rsidR="001B3224" w:rsidRPr="00364EC8" w:rsidRDefault="001B3224" w:rsidP="001B73A5">
      <w:pPr>
        <w:pStyle w:val="rvps2"/>
        <w:spacing w:before="0" w:beforeAutospacing="0" w:after="0" w:afterAutospacing="0"/>
        <w:ind w:right="-81"/>
        <w:jc w:val="both"/>
        <w:rPr>
          <w:sz w:val="28"/>
          <w:szCs w:val="28"/>
        </w:rPr>
      </w:pPr>
    </w:p>
    <w:p w14:paraId="2D9E290C" w14:textId="77777777" w:rsidR="001B3224" w:rsidRPr="00364EC8" w:rsidRDefault="001B3224" w:rsidP="001B73A5">
      <w:pPr>
        <w:pStyle w:val="rvps2"/>
        <w:spacing w:before="0" w:beforeAutospacing="0" w:after="0" w:afterAutospacing="0"/>
        <w:ind w:right="-81"/>
        <w:jc w:val="both"/>
        <w:rPr>
          <w:sz w:val="28"/>
          <w:szCs w:val="28"/>
        </w:rPr>
      </w:pPr>
    </w:p>
    <w:p w14:paraId="27996AE8" w14:textId="77777777" w:rsidR="001B3224" w:rsidRPr="00364EC8" w:rsidRDefault="001B3224" w:rsidP="001B73A5">
      <w:pPr>
        <w:pStyle w:val="rvps2"/>
        <w:spacing w:before="0" w:beforeAutospacing="0" w:after="0" w:afterAutospacing="0"/>
        <w:ind w:right="-81"/>
        <w:jc w:val="both"/>
        <w:rPr>
          <w:sz w:val="28"/>
          <w:szCs w:val="28"/>
        </w:rPr>
      </w:pPr>
    </w:p>
    <w:p w14:paraId="43A70CF0" w14:textId="77777777" w:rsidR="001B73A5" w:rsidRPr="00364EC8" w:rsidRDefault="001B73A5" w:rsidP="001B73A5">
      <w:pPr>
        <w:tabs>
          <w:tab w:val="left" w:pos="7380"/>
        </w:tabs>
        <w:ind w:right="-81"/>
        <w:rPr>
          <w:sz w:val="28"/>
          <w:szCs w:val="28"/>
        </w:rPr>
      </w:pPr>
      <w:r w:rsidRPr="00364EC8">
        <w:rPr>
          <w:sz w:val="28"/>
          <w:szCs w:val="28"/>
        </w:rPr>
        <w:t xml:space="preserve">Директор департаменту регулювання </w:t>
      </w:r>
    </w:p>
    <w:p w14:paraId="7AA8380A" w14:textId="77777777" w:rsidR="001B73A5" w:rsidRPr="00364EC8" w:rsidRDefault="001B73A5" w:rsidP="001B73A5">
      <w:pPr>
        <w:tabs>
          <w:tab w:val="left" w:pos="7380"/>
        </w:tabs>
        <w:ind w:right="-81"/>
        <w:rPr>
          <w:sz w:val="28"/>
          <w:szCs w:val="28"/>
        </w:rPr>
      </w:pPr>
      <w:r w:rsidRPr="00364EC8">
        <w:rPr>
          <w:sz w:val="28"/>
          <w:szCs w:val="28"/>
        </w:rPr>
        <w:t>професійних учасників ринку цінних паперів</w:t>
      </w:r>
      <w:r w:rsidRPr="00364EC8">
        <w:rPr>
          <w:sz w:val="28"/>
          <w:szCs w:val="28"/>
        </w:rPr>
        <w:tab/>
        <w:t xml:space="preserve">І. Курочкіна  </w:t>
      </w:r>
    </w:p>
    <w:p w14:paraId="227AC435" w14:textId="77777777" w:rsidR="001B73A5" w:rsidRPr="00364EC8" w:rsidRDefault="001B73A5" w:rsidP="001B73A5">
      <w:pPr>
        <w:jc w:val="both"/>
        <w:rPr>
          <w:sz w:val="28"/>
          <w:szCs w:val="28"/>
        </w:rPr>
      </w:pPr>
    </w:p>
    <w:p w14:paraId="5AC5E05F" w14:textId="77777777" w:rsidR="00DA6B66" w:rsidRPr="00364EC8" w:rsidRDefault="00DA6B66" w:rsidP="00290779"/>
    <w:sectPr w:rsidR="00DA6B66" w:rsidRPr="00364EC8" w:rsidSect="00176E0E">
      <w:pgSz w:w="12240" w:h="15840"/>
      <w:pgMar w:top="567" w:right="567" w:bottom="993" w:left="1134" w:header="709" w:footer="2268" w:gutter="0"/>
      <w:pgNumType w:start="1"/>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Svetlana Fedorova" w:date="2023-07-07T11:40:00Z" w:initials="SF">
    <w:p w14:paraId="5E0E9C4A" w14:textId="77777777" w:rsidR="005E298E" w:rsidRDefault="008C20AC" w:rsidP="005E298E">
      <w:pPr>
        <w:pStyle w:val="rvps2"/>
        <w:shd w:val="clear" w:color="auto" w:fill="FFFFFF"/>
        <w:spacing w:before="0" w:beforeAutospacing="0" w:after="150" w:afterAutospacing="0"/>
        <w:ind w:firstLine="450"/>
        <w:jc w:val="both"/>
        <w:rPr>
          <w:color w:val="333333"/>
          <w:lang w:eastAsia="ru-RU"/>
        </w:rPr>
      </w:pPr>
      <w:r>
        <w:rPr>
          <w:rStyle w:val="aa"/>
        </w:rPr>
        <w:annotationRef/>
      </w:r>
      <w:r>
        <w:t>Пропозиція ПАРД:</w:t>
      </w:r>
      <w:r>
        <w:br/>
        <w:t xml:space="preserve">Визначити порядок дії професійних учасників у разі встановлення наявності/відсутності серед своїх учасників/акціонерів/ власників істотної участі </w:t>
      </w:r>
      <w:r w:rsidRPr="00364EC8">
        <w:rPr>
          <w:sz w:val="28"/>
          <w:szCs w:val="28"/>
        </w:rPr>
        <w:t>осіб</w:t>
      </w:r>
      <w:r>
        <w:rPr>
          <w:sz w:val="28"/>
          <w:szCs w:val="28"/>
        </w:rPr>
        <w:t xml:space="preserve"> </w:t>
      </w:r>
      <w:r w:rsidRPr="00364EC8">
        <w:rPr>
          <w:sz w:val="28"/>
          <w:szCs w:val="28"/>
        </w:rPr>
        <w:t xml:space="preserve">зазначених у </w:t>
      </w:r>
      <w:proofErr w:type="spellStart"/>
      <w:r w:rsidRPr="00364EC8">
        <w:rPr>
          <w:sz w:val="28"/>
          <w:szCs w:val="28"/>
        </w:rPr>
        <w:t>санкційному</w:t>
      </w:r>
      <w:proofErr w:type="spellEnd"/>
      <w:r w:rsidRPr="00364EC8">
        <w:rPr>
          <w:sz w:val="28"/>
          <w:szCs w:val="28"/>
        </w:rPr>
        <w:t xml:space="preserve"> списку</w:t>
      </w:r>
      <w:r>
        <w:rPr>
          <w:sz w:val="28"/>
          <w:szCs w:val="28"/>
        </w:rPr>
        <w:t>.</w:t>
      </w:r>
      <w:r>
        <w:rPr>
          <w:sz w:val="28"/>
          <w:szCs w:val="28"/>
        </w:rPr>
        <w:br/>
      </w:r>
      <w:r>
        <w:rPr>
          <w:sz w:val="28"/>
          <w:szCs w:val="28"/>
        </w:rPr>
        <w:br/>
        <w:t xml:space="preserve">Зазначене обумовлено тим, що відповідно до норм </w:t>
      </w:r>
      <w:r w:rsidRPr="008C20AC">
        <w:rPr>
          <w:sz w:val="28"/>
          <w:szCs w:val="28"/>
        </w:rPr>
        <w:t>Пункт 4</w:t>
      </w:r>
      <w:r>
        <w:rPr>
          <w:sz w:val="28"/>
          <w:szCs w:val="28"/>
        </w:rPr>
        <w:t>) ч.</w:t>
      </w:r>
      <w:r w:rsidRPr="008C20AC">
        <w:rPr>
          <w:sz w:val="28"/>
          <w:szCs w:val="28"/>
        </w:rPr>
        <w:t xml:space="preserve"> </w:t>
      </w:r>
      <w:r>
        <w:rPr>
          <w:sz w:val="28"/>
          <w:szCs w:val="28"/>
        </w:rPr>
        <w:t>2</w:t>
      </w:r>
      <w:r w:rsidRPr="008C20AC">
        <w:rPr>
          <w:sz w:val="28"/>
          <w:szCs w:val="28"/>
        </w:rPr>
        <w:t xml:space="preserve"> статті 4</w:t>
      </w:r>
      <w:r>
        <w:rPr>
          <w:i/>
          <w:iCs/>
          <w:color w:val="333333"/>
          <w:shd w:val="clear" w:color="auto" w:fill="FFFFFF"/>
        </w:rPr>
        <w:t> </w:t>
      </w:r>
      <w:r>
        <w:rPr>
          <w:sz w:val="28"/>
          <w:szCs w:val="28"/>
        </w:rPr>
        <w:t xml:space="preserve"> та п. 5) ч. 18 ст. 74 Закону України «Про ринки капіталу…»   </w:t>
      </w:r>
      <w:r w:rsidRPr="008C20AC">
        <w:rPr>
          <w:sz w:val="28"/>
          <w:szCs w:val="28"/>
        </w:rPr>
        <w:t xml:space="preserve">Власником істотної участі у професійному учаснику ринків капіталу та організованих товарних ринків </w:t>
      </w:r>
      <w:r w:rsidRPr="008C20AC">
        <w:rPr>
          <w:sz w:val="28"/>
          <w:szCs w:val="28"/>
          <w:u w:val="single"/>
        </w:rPr>
        <w:t>не може бути юридична або фізична особа</w:t>
      </w:r>
      <w:r w:rsidRPr="008C20AC">
        <w:rPr>
          <w:sz w:val="28"/>
          <w:szCs w:val="28"/>
        </w:rPr>
        <w:t>, яка відповідає хоча б одному з таких критеріїв:</w:t>
      </w:r>
      <w:r w:rsidR="005E298E">
        <w:rPr>
          <w:sz w:val="28"/>
          <w:szCs w:val="28"/>
        </w:rPr>
        <w:t xml:space="preserve"> </w:t>
      </w:r>
      <w:r w:rsidR="005E298E">
        <w:rPr>
          <w:sz w:val="28"/>
          <w:szCs w:val="28"/>
        </w:rPr>
        <w:br/>
        <w:t>…</w:t>
      </w:r>
      <w:r w:rsidR="005E298E">
        <w:rPr>
          <w:sz w:val="28"/>
          <w:szCs w:val="28"/>
        </w:rPr>
        <w:br/>
      </w:r>
      <w:r w:rsidR="005E298E">
        <w:rPr>
          <w:color w:val="333333"/>
        </w:rPr>
        <w:t>3) до особи або до її посадових осіб застосовані санкції відповідно до </w:t>
      </w:r>
      <w:hyperlink r:id="rId1" w:tgtFrame="_blank" w:history="1">
        <w:r w:rsidR="005E298E">
          <w:rPr>
            <w:rStyle w:val="a9"/>
            <w:color w:val="000099"/>
          </w:rPr>
          <w:t>Закону України</w:t>
        </w:r>
      </w:hyperlink>
      <w:r w:rsidR="005E298E">
        <w:rPr>
          <w:color w:val="333333"/>
        </w:rPr>
        <w:t> "Про санкції";</w:t>
      </w:r>
    </w:p>
    <w:p w14:paraId="718EBDB0" w14:textId="77777777" w:rsidR="005E298E" w:rsidRDefault="005E298E" w:rsidP="005E298E">
      <w:pPr>
        <w:pStyle w:val="rvps2"/>
        <w:shd w:val="clear" w:color="auto" w:fill="FFFFFF"/>
        <w:spacing w:before="0" w:beforeAutospacing="0" w:after="150" w:afterAutospacing="0"/>
        <w:ind w:firstLine="450"/>
        <w:jc w:val="both"/>
        <w:rPr>
          <w:color w:val="333333"/>
        </w:rPr>
      </w:pPr>
      <w:bookmarkStart w:id="2" w:name="n3394"/>
      <w:bookmarkEnd w:id="2"/>
      <w:r>
        <w:rPr>
          <w:color w:val="333333"/>
        </w:rPr>
        <w:t>4) особа або її посадові особи включені до переліку осіб, пов’язаних з провадженням терористичної діяльності або стосовно яких застосовано міжнародні санкції;</w:t>
      </w:r>
    </w:p>
    <w:p w14:paraId="0C0FFDFB" w14:textId="77777777" w:rsidR="005E298E" w:rsidRDefault="005E298E" w:rsidP="005E298E">
      <w:pPr>
        <w:pStyle w:val="rvps2"/>
        <w:shd w:val="clear" w:color="auto" w:fill="FFFFFF"/>
        <w:spacing w:before="0" w:beforeAutospacing="0" w:after="150" w:afterAutospacing="0"/>
        <w:ind w:firstLine="450"/>
        <w:jc w:val="both"/>
        <w:rPr>
          <w:color w:val="333333"/>
        </w:rPr>
      </w:pPr>
      <w:bookmarkStart w:id="3" w:name="n3395"/>
      <w:bookmarkEnd w:id="3"/>
      <w:r>
        <w:rPr>
          <w:color w:val="333333"/>
        </w:rPr>
        <w:t>5) особа підконтрольна особам, зазначеним у </w:t>
      </w:r>
      <w:hyperlink r:id="rId2" w:anchor="n3391" w:history="1">
        <w:r>
          <w:rPr>
            <w:rStyle w:val="a9"/>
            <w:color w:val="006600"/>
          </w:rPr>
          <w:t>пунктах 1-4</w:t>
        </w:r>
      </w:hyperlink>
      <w:r>
        <w:rPr>
          <w:color w:val="333333"/>
        </w:rPr>
        <w:t> цієї частини, або має таких осіб серед власників істотної участі;</w:t>
      </w:r>
    </w:p>
    <w:p w14:paraId="59C936A7" w14:textId="30EAFDB0" w:rsidR="008C20AC" w:rsidRDefault="005E298E" w:rsidP="008C20AC">
      <w:pPr>
        <w:ind w:firstLine="851"/>
        <w:jc w:val="both"/>
      </w:pPr>
      <w:r>
        <w:br/>
      </w:r>
      <w:r>
        <w:br/>
        <w:t>Врегулювання порядку дій необхідне з метою захисту прав як депонентів  депозитарних установ, так і клієнтів інвестиційних фірм.</w:t>
      </w:r>
      <w:r>
        <w:br/>
        <w:t>Також визначення порядку дій має враховувати можливість/неможливість (з огляду на вид застосованих санкцій)  зібрати професійним учасником кворум вищого органу управління задля прийняття подальших рішень.</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9C936A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527826" w16cex:dateUtc="2023-07-07T08: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9C936A7" w16cid:durableId="2852782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63A007" w14:textId="77777777" w:rsidR="007A53E9" w:rsidRDefault="007A53E9">
      <w:r>
        <w:separator/>
      </w:r>
    </w:p>
  </w:endnote>
  <w:endnote w:type="continuationSeparator" w:id="0">
    <w:p w14:paraId="629344B0" w14:textId="77777777" w:rsidR="007A53E9" w:rsidRDefault="007A53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 w:name="TimesNewRomanPSMT">
    <w:altName w:val="Times New Roman"/>
    <w:panose1 w:val="00000000000000000000"/>
    <w:charset w:val="00"/>
    <w:family w:val="roman"/>
    <w:notTrueType/>
    <w:pitch w:val="default"/>
    <w:sig w:usb0="00000203" w:usb1="00000000" w:usb2="00000000" w:usb3="00000000" w:csb0="00000005"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91B1F5" w14:textId="77777777" w:rsidR="00315093" w:rsidRPr="00315093" w:rsidRDefault="007E7BC3">
    <w:pPr>
      <w:pStyle w:val="a5"/>
      <w:rPr>
        <w:color w:val="A6A6A6" w:themeColor="background1" w:themeShade="A6"/>
        <w:sz w:val="16"/>
        <w:szCs w:val="16"/>
      </w:rPr>
    </w:pPr>
    <w:r>
      <w:rPr>
        <w:color w:val="A6A6A6" w:themeColor="background1" w:themeShade="A6"/>
        <w:sz w:val="16"/>
        <w:szCs w:val="16"/>
        <w:lang w:val="ru-RU"/>
      </w:rPr>
      <w:t xml:space="preserve"> </w:t>
    </w:r>
    <w:r>
      <w:rPr>
        <w:color w:val="A6A6A6" w:themeColor="background1" w:themeShade="A6"/>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2DE193" w14:textId="77777777" w:rsidR="007A53E9" w:rsidRDefault="007A53E9">
      <w:r>
        <w:separator/>
      </w:r>
    </w:p>
  </w:footnote>
  <w:footnote w:type="continuationSeparator" w:id="0">
    <w:p w14:paraId="69CB855A" w14:textId="77777777" w:rsidR="007A53E9" w:rsidRDefault="007A53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0157202"/>
      <w:docPartObj>
        <w:docPartGallery w:val="Page Numbers (Top of Page)"/>
        <w:docPartUnique/>
      </w:docPartObj>
    </w:sdtPr>
    <w:sdtEndPr/>
    <w:sdtContent>
      <w:p w14:paraId="5B2B0D9E" w14:textId="77777777" w:rsidR="00176E0E" w:rsidRDefault="00176E0E">
        <w:pPr>
          <w:pStyle w:val="a3"/>
          <w:jc w:val="center"/>
        </w:pPr>
        <w:r>
          <w:fldChar w:fldCharType="begin"/>
        </w:r>
        <w:r>
          <w:instrText>PAGE   \* MERGEFORMAT</w:instrText>
        </w:r>
        <w:r>
          <w:fldChar w:fldCharType="separate"/>
        </w:r>
        <w:r w:rsidR="00EE61B7">
          <w:rPr>
            <w:noProof/>
          </w:rPr>
          <w:t>2</w:t>
        </w:r>
        <w:r>
          <w:fldChar w:fldCharType="end"/>
        </w:r>
      </w:p>
    </w:sdtContent>
  </w:sdt>
  <w:p w14:paraId="1DB64855" w14:textId="77777777" w:rsidR="00C0454A" w:rsidRDefault="007A53E9">
    <w:pPr>
      <w:pStyle w:val="a3"/>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vetlana Fedorova">
    <w15:presenceInfo w15:providerId="None" w15:userId="Svetlana Fedorov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3211"/>
    <w:rsid w:val="000B6228"/>
    <w:rsid w:val="000E1561"/>
    <w:rsid w:val="00100244"/>
    <w:rsid w:val="001210AC"/>
    <w:rsid w:val="00121877"/>
    <w:rsid w:val="001218AD"/>
    <w:rsid w:val="00176E0E"/>
    <w:rsid w:val="001B3224"/>
    <w:rsid w:val="001B73A5"/>
    <w:rsid w:val="001E354F"/>
    <w:rsid w:val="001E648F"/>
    <w:rsid w:val="00227904"/>
    <w:rsid w:val="00233F73"/>
    <w:rsid w:val="00242BB0"/>
    <w:rsid w:val="002666C7"/>
    <w:rsid w:val="00290779"/>
    <w:rsid w:val="00313211"/>
    <w:rsid w:val="00320E41"/>
    <w:rsid w:val="003224F9"/>
    <w:rsid w:val="00352389"/>
    <w:rsid w:val="00356E60"/>
    <w:rsid w:val="00364EC8"/>
    <w:rsid w:val="00367F32"/>
    <w:rsid w:val="003C46A9"/>
    <w:rsid w:val="00425EDE"/>
    <w:rsid w:val="00466118"/>
    <w:rsid w:val="004A1FA8"/>
    <w:rsid w:val="005E298E"/>
    <w:rsid w:val="00623F41"/>
    <w:rsid w:val="006F6BDA"/>
    <w:rsid w:val="00726F2B"/>
    <w:rsid w:val="00797864"/>
    <w:rsid w:val="007A11FE"/>
    <w:rsid w:val="007A53E9"/>
    <w:rsid w:val="007E7BC3"/>
    <w:rsid w:val="00806581"/>
    <w:rsid w:val="008677DF"/>
    <w:rsid w:val="008B2880"/>
    <w:rsid w:val="008C20AC"/>
    <w:rsid w:val="00907314"/>
    <w:rsid w:val="009573CB"/>
    <w:rsid w:val="009E56FE"/>
    <w:rsid w:val="00AB1E41"/>
    <w:rsid w:val="00B41566"/>
    <w:rsid w:val="00B5247F"/>
    <w:rsid w:val="00B54A4C"/>
    <w:rsid w:val="00BF3108"/>
    <w:rsid w:val="00C41D94"/>
    <w:rsid w:val="00C46870"/>
    <w:rsid w:val="00C8655F"/>
    <w:rsid w:val="00D12568"/>
    <w:rsid w:val="00D431A8"/>
    <w:rsid w:val="00D93B35"/>
    <w:rsid w:val="00DA6B66"/>
    <w:rsid w:val="00E345B4"/>
    <w:rsid w:val="00E42CF7"/>
    <w:rsid w:val="00E76731"/>
    <w:rsid w:val="00EE61B7"/>
    <w:rsid w:val="00EF5B3F"/>
    <w:rsid w:val="00F0226D"/>
    <w:rsid w:val="00FE74A4"/>
    <w:rsid w:val="00FF117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8F3F17"/>
  <w15:chartTrackingRefBased/>
  <w15:docId w15:val="{1328454F-2F31-41EE-8581-B2D83DBC1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13211"/>
    <w:pPr>
      <w:spacing w:after="0" w:line="240" w:lineRule="auto"/>
    </w:pPr>
    <w:rPr>
      <w:rFonts w:ascii="Times New Roman" w:eastAsia="Times New Roman" w:hAnsi="Times New Roman" w:cs="Times New Roman"/>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13211"/>
    <w:pPr>
      <w:tabs>
        <w:tab w:val="center" w:pos="4844"/>
        <w:tab w:val="right" w:pos="9689"/>
      </w:tabs>
    </w:pPr>
  </w:style>
  <w:style w:type="character" w:customStyle="1" w:styleId="a4">
    <w:name w:val="Верхний колонтитул Знак"/>
    <w:basedOn w:val="a0"/>
    <w:link w:val="a3"/>
    <w:uiPriority w:val="99"/>
    <w:rsid w:val="00313211"/>
    <w:rPr>
      <w:rFonts w:ascii="Times New Roman" w:eastAsia="Times New Roman" w:hAnsi="Times New Roman" w:cs="Times New Roman"/>
      <w:sz w:val="24"/>
      <w:szCs w:val="24"/>
      <w:lang w:eastAsia="uk-UA"/>
    </w:rPr>
  </w:style>
  <w:style w:type="paragraph" w:styleId="a5">
    <w:name w:val="footer"/>
    <w:basedOn w:val="a"/>
    <w:link w:val="a6"/>
    <w:uiPriority w:val="99"/>
    <w:unhideWhenUsed/>
    <w:rsid w:val="00313211"/>
    <w:pPr>
      <w:tabs>
        <w:tab w:val="center" w:pos="4844"/>
        <w:tab w:val="right" w:pos="9689"/>
      </w:tabs>
    </w:pPr>
  </w:style>
  <w:style w:type="character" w:customStyle="1" w:styleId="a6">
    <w:name w:val="Нижний колонтитул Знак"/>
    <w:basedOn w:val="a0"/>
    <w:link w:val="a5"/>
    <w:uiPriority w:val="99"/>
    <w:rsid w:val="00313211"/>
    <w:rPr>
      <w:rFonts w:ascii="Times New Roman" w:eastAsia="Times New Roman" w:hAnsi="Times New Roman" w:cs="Times New Roman"/>
      <w:sz w:val="24"/>
      <w:szCs w:val="24"/>
      <w:lang w:eastAsia="uk-UA"/>
    </w:rPr>
  </w:style>
  <w:style w:type="paragraph" w:styleId="a7">
    <w:name w:val="Normal (Web)"/>
    <w:basedOn w:val="a"/>
    <w:rsid w:val="00313211"/>
    <w:pPr>
      <w:spacing w:before="100" w:beforeAutospacing="1" w:after="100" w:afterAutospacing="1"/>
    </w:pPr>
    <w:rPr>
      <w:lang w:val="ru-RU" w:eastAsia="ru-RU"/>
    </w:rPr>
  </w:style>
  <w:style w:type="character" w:customStyle="1" w:styleId="rvts23">
    <w:name w:val="rvts23"/>
    <w:rsid w:val="00313211"/>
  </w:style>
  <w:style w:type="character" w:customStyle="1" w:styleId="HTML1">
    <w:name w:val="Друкарська машинка HTML1"/>
    <w:rsid w:val="00313211"/>
    <w:rPr>
      <w:sz w:val="20"/>
    </w:rPr>
  </w:style>
  <w:style w:type="paragraph" w:customStyle="1" w:styleId="HTML10">
    <w:name w:val="Стандартний HTML1"/>
    <w:basedOn w:val="a"/>
    <w:rsid w:val="003132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olor w:val="000000"/>
      <w:sz w:val="20"/>
      <w:szCs w:val="20"/>
      <w:lang w:val="ru-RU" w:eastAsia="ru-RU"/>
    </w:rPr>
  </w:style>
  <w:style w:type="paragraph" w:customStyle="1" w:styleId="1">
    <w:name w:val="Звичайний (веб)1"/>
    <w:basedOn w:val="a"/>
    <w:rsid w:val="00313211"/>
    <w:pPr>
      <w:overflowPunct w:val="0"/>
      <w:spacing w:before="280" w:after="280" w:line="276" w:lineRule="auto"/>
    </w:pPr>
    <w:rPr>
      <w:rFonts w:ascii="Liberation Serif" w:hAnsi="Liberation Serif" w:cs="Arial"/>
      <w:kern w:val="2"/>
      <w:lang w:val="ru-RU" w:eastAsia="zh-CN" w:bidi="hi-IN"/>
    </w:rPr>
  </w:style>
  <w:style w:type="character" w:customStyle="1" w:styleId="rvts9">
    <w:name w:val="rvts9"/>
    <w:rsid w:val="00313211"/>
  </w:style>
  <w:style w:type="paragraph" w:customStyle="1" w:styleId="rvps6">
    <w:name w:val="rvps6"/>
    <w:basedOn w:val="a"/>
    <w:rsid w:val="00313211"/>
    <w:pPr>
      <w:spacing w:before="100" w:beforeAutospacing="1" w:after="100" w:afterAutospacing="1"/>
    </w:pPr>
    <w:rPr>
      <w:lang w:val="ru-RU" w:eastAsia="ru-RU"/>
    </w:rPr>
  </w:style>
  <w:style w:type="character" w:customStyle="1" w:styleId="rvts15">
    <w:name w:val="rvts15"/>
    <w:rsid w:val="00313211"/>
  </w:style>
  <w:style w:type="character" w:customStyle="1" w:styleId="HTML11">
    <w:name w:val="Пишущая машинка HTML1"/>
    <w:rsid w:val="00313211"/>
    <w:rPr>
      <w:sz w:val="20"/>
    </w:rPr>
  </w:style>
  <w:style w:type="paragraph" w:styleId="a8">
    <w:name w:val="List Paragraph"/>
    <w:basedOn w:val="a"/>
    <w:uiPriority w:val="34"/>
    <w:qFormat/>
    <w:rsid w:val="001B73A5"/>
    <w:pPr>
      <w:spacing w:after="160" w:line="259" w:lineRule="auto"/>
      <w:ind w:left="720"/>
      <w:contextualSpacing/>
    </w:pPr>
    <w:rPr>
      <w:rFonts w:asciiTheme="minorHAnsi" w:eastAsiaTheme="minorHAnsi" w:hAnsiTheme="minorHAnsi" w:cstheme="minorBidi"/>
      <w:sz w:val="22"/>
      <w:szCs w:val="22"/>
      <w:lang w:val="en-GB" w:eastAsia="en-US"/>
    </w:rPr>
  </w:style>
  <w:style w:type="paragraph" w:customStyle="1" w:styleId="rvps2">
    <w:name w:val="rvps2"/>
    <w:basedOn w:val="a"/>
    <w:rsid w:val="001B73A5"/>
    <w:pPr>
      <w:spacing w:before="100" w:beforeAutospacing="1" w:after="100" w:afterAutospacing="1"/>
    </w:pPr>
  </w:style>
  <w:style w:type="character" w:styleId="a9">
    <w:name w:val="Hyperlink"/>
    <w:basedOn w:val="a0"/>
    <w:uiPriority w:val="99"/>
    <w:semiHidden/>
    <w:unhideWhenUsed/>
    <w:rsid w:val="00D12568"/>
    <w:rPr>
      <w:color w:val="0000FF"/>
      <w:u w:val="single"/>
    </w:rPr>
  </w:style>
  <w:style w:type="character" w:styleId="aa">
    <w:name w:val="annotation reference"/>
    <w:basedOn w:val="a0"/>
    <w:uiPriority w:val="99"/>
    <w:semiHidden/>
    <w:unhideWhenUsed/>
    <w:rsid w:val="008C20AC"/>
    <w:rPr>
      <w:sz w:val="16"/>
      <w:szCs w:val="16"/>
    </w:rPr>
  </w:style>
  <w:style w:type="paragraph" w:styleId="ab">
    <w:name w:val="annotation text"/>
    <w:basedOn w:val="a"/>
    <w:link w:val="ac"/>
    <w:uiPriority w:val="99"/>
    <w:semiHidden/>
    <w:unhideWhenUsed/>
    <w:rsid w:val="008C20AC"/>
    <w:rPr>
      <w:sz w:val="20"/>
      <w:szCs w:val="20"/>
    </w:rPr>
  </w:style>
  <w:style w:type="character" w:customStyle="1" w:styleId="ac">
    <w:name w:val="Текст примечания Знак"/>
    <w:basedOn w:val="a0"/>
    <w:link w:val="ab"/>
    <w:uiPriority w:val="99"/>
    <w:semiHidden/>
    <w:rsid w:val="008C20AC"/>
    <w:rPr>
      <w:rFonts w:ascii="Times New Roman" w:eastAsia="Times New Roman" w:hAnsi="Times New Roman" w:cs="Times New Roman"/>
      <w:sz w:val="20"/>
      <w:szCs w:val="20"/>
      <w:lang w:eastAsia="uk-UA"/>
    </w:rPr>
  </w:style>
  <w:style w:type="paragraph" w:styleId="ad">
    <w:name w:val="annotation subject"/>
    <w:basedOn w:val="ab"/>
    <w:next w:val="ab"/>
    <w:link w:val="ae"/>
    <w:uiPriority w:val="99"/>
    <w:semiHidden/>
    <w:unhideWhenUsed/>
    <w:rsid w:val="008C20AC"/>
    <w:rPr>
      <w:b/>
      <w:bCs/>
    </w:rPr>
  </w:style>
  <w:style w:type="character" w:customStyle="1" w:styleId="ae">
    <w:name w:val="Тема примечания Знак"/>
    <w:basedOn w:val="ac"/>
    <w:link w:val="ad"/>
    <w:uiPriority w:val="99"/>
    <w:semiHidden/>
    <w:rsid w:val="008C20AC"/>
    <w:rPr>
      <w:rFonts w:ascii="Times New Roman" w:eastAsia="Times New Roman" w:hAnsi="Times New Roman" w:cs="Times New Roman"/>
      <w:b/>
      <w:bCs/>
      <w:sz w:val="20"/>
      <w:szCs w:val="20"/>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173959">
      <w:bodyDiv w:val="1"/>
      <w:marLeft w:val="0"/>
      <w:marRight w:val="0"/>
      <w:marTop w:val="0"/>
      <w:marBottom w:val="0"/>
      <w:divBdr>
        <w:top w:val="none" w:sz="0" w:space="0" w:color="auto"/>
        <w:left w:val="none" w:sz="0" w:space="0" w:color="auto"/>
        <w:bottom w:val="none" w:sz="0" w:space="0" w:color="auto"/>
        <w:right w:val="none" w:sz="0" w:space="0" w:color="auto"/>
      </w:divBdr>
    </w:div>
    <w:div w:id="1535536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omments.xml.rels><?xml version="1.0" encoding="UTF-8" standalone="yes"?>
<Relationships xmlns="http://schemas.openxmlformats.org/package/2006/relationships"><Relationship Id="rId2" Type="http://schemas.openxmlformats.org/officeDocument/2006/relationships/hyperlink" Target="https://zakon.rada.gov.ua/laws/show/3480-15" TargetMode="External"/><Relationship Id="rId1" Type="http://schemas.openxmlformats.org/officeDocument/2006/relationships/hyperlink" Target="https://zakon.rada.gov.ua/laws/show/1644-18" TargetMode="External"/></Relationships>
</file>

<file path=word/_rels/document.xml.rels><?xml version="1.0" encoding="UTF-8" standalone="yes"?>
<Relationships xmlns="http://schemas.openxmlformats.org/package/2006/relationships"><Relationship Id="rId8" Type="http://schemas.openxmlformats.org/officeDocument/2006/relationships/hyperlink" Target="https://zakon.rada.gov.ua/laws/show/3480-15" TargetMode="External"/><Relationship Id="rId13" Type="http://schemas.microsoft.com/office/2016/09/relationships/commentsIds" Target="commentsIds.xml"/><Relationship Id="rId3" Type="http://schemas.openxmlformats.org/officeDocument/2006/relationships/webSettings" Target="webSettings.xml"/><Relationship Id="rId7" Type="http://schemas.openxmlformats.org/officeDocument/2006/relationships/hyperlink" Target="https://zakon.rada.gov.ua/laws/show/5178-17" TargetMode="External"/><Relationship Id="rId12" Type="http://schemas.microsoft.com/office/2011/relationships/commentsExtended" Target="commentsExtended.xml"/><Relationship Id="rId17" Type="http://schemas.openxmlformats.org/officeDocument/2006/relationships/theme" Target="theme/theme1.xml"/><Relationship Id="rId2" Type="http://schemas.openxmlformats.org/officeDocument/2006/relationships/settings" Target="settings.xml"/><Relationship Id="rId16" Type="http://schemas.microsoft.com/office/2011/relationships/people" Target="peop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comments" Target="comments.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 Id="rId14"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4894</Words>
  <Characters>27902</Characters>
  <Application>Microsoft Office Word</Application>
  <DocSecurity>0</DocSecurity>
  <Lines>232</Lines>
  <Paragraphs>65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32731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Каріна Четвертуха</dc:creator>
  <cp:keywords/>
  <dc:description/>
  <cp:lastModifiedBy>Svetlana Fedorova</cp:lastModifiedBy>
  <cp:revision>2</cp:revision>
  <dcterms:created xsi:type="dcterms:W3CDTF">2023-07-07T13:57:00Z</dcterms:created>
  <dcterms:modified xsi:type="dcterms:W3CDTF">2023-07-07T13:57:00Z</dcterms:modified>
</cp:coreProperties>
</file>