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C04BEB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18.07.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D03AE3">
              <w:rPr>
                <w:sz w:val="28"/>
                <w:szCs w:val="28"/>
                <w:lang w:eastAsia="ru-RU"/>
              </w:rPr>
              <w:t>3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C04BEB">
              <w:rPr>
                <w:sz w:val="28"/>
                <w:szCs w:val="28"/>
                <w:lang w:val="en-US" w:eastAsia="ru-RU"/>
              </w:rPr>
              <w:t>790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1B04B7" w:rsidRDefault="00D664EE" w:rsidP="001B04B7">
      <w:pPr>
        <w:spacing w:line="276" w:lineRule="auto"/>
        <w:ind w:firstLine="720"/>
        <w:jc w:val="both"/>
        <w:rPr>
          <w:sz w:val="28"/>
          <w:szCs w:val="28"/>
        </w:rPr>
      </w:pPr>
      <w:r w:rsidRPr="001B04B7">
        <w:rPr>
          <w:bCs/>
          <w:sz w:val="28"/>
          <w:szCs w:val="28"/>
        </w:rPr>
        <w:t xml:space="preserve">Відповідно до пункту </w:t>
      </w:r>
      <w:r w:rsidR="001A0B0D" w:rsidRPr="001B04B7">
        <w:rPr>
          <w:bCs/>
          <w:sz w:val="28"/>
          <w:szCs w:val="28"/>
        </w:rPr>
        <w:t>16</w:t>
      </w:r>
      <w:r w:rsidR="001A0B0D" w:rsidRPr="001B04B7">
        <w:rPr>
          <w:bCs/>
          <w:sz w:val="28"/>
          <w:szCs w:val="28"/>
          <w:vertAlign w:val="superscript"/>
        </w:rPr>
        <w:t>3</w:t>
      </w:r>
      <w:r w:rsidR="001A0B0D" w:rsidRPr="001B04B7">
        <w:rPr>
          <w:bCs/>
          <w:sz w:val="28"/>
          <w:szCs w:val="28"/>
        </w:rPr>
        <w:t xml:space="preserve"> статті 8 </w:t>
      </w:r>
      <w:r w:rsidRPr="001B04B7">
        <w:rPr>
          <w:bCs/>
          <w:sz w:val="28"/>
          <w:szCs w:val="28"/>
        </w:rPr>
        <w:t>України «</w:t>
      </w:r>
      <w:r w:rsidRPr="001B04B7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1B04B7">
        <w:rPr>
          <w:bCs/>
          <w:sz w:val="28"/>
          <w:szCs w:val="28"/>
        </w:rPr>
        <w:t>»</w:t>
      </w:r>
      <w:r w:rsidR="00963587" w:rsidRPr="001B04B7">
        <w:rPr>
          <w:bCs/>
          <w:sz w:val="28"/>
          <w:szCs w:val="28"/>
        </w:rPr>
        <w:t>,</w:t>
      </w:r>
      <w:r w:rsidRPr="001B04B7">
        <w:rPr>
          <w:sz w:val="28"/>
          <w:szCs w:val="28"/>
        </w:rPr>
        <w:t xml:space="preserve"> </w:t>
      </w:r>
      <w:bookmarkStart w:id="0" w:name="_Hlk128134223"/>
      <w:r w:rsidR="00830889" w:rsidRPr="00332892">
        <w:rPr>
          <w:sz w:val="28"/>
          <w:szCs w:val="28"/>
        </w:rPr>
        <w:t xml:space="preserve">у зв'язку із виявленням порушень вимог пункту </w:t>
      </w:r>
      <w:r w:rsidR="00830889">
        <w:rPr>
          <w:sz w:val="28"/>
          <w:szCs w:val="28"/>
        </w:rPr>
        <w:t>5</w:t>
      </w:r>
      <w:r w:rsidR="00830889" w:rsidRPr="00332892">
        <w:rPr>
          <w:sz w:val="28"/>
          <w:szCs w:val="28"/>
        </w:rPr>
        <w:t xml:space="preserve"> частини другої статті 46 Закону України «Про інститути спільного </w:t>
      </w:r>
      <w:r w:rsidR="00830889" w:rsidRPr="00114AA7">
        <w:rPr>
          <w:bCs/>
          <w:sz w:val="28"/>
          <w:szCs w:val="28"/>
          <w:shd w:val="clear" w:color="auto" w:fill="FFFFFF"/>
        </w:rPr>
        <w:t>інвестування»</w:t>
      </w:r>
      <w:r w:rsidR="00830889">
        <w:rPr>
          <w:bCs/>
          <w:sz w:val="28"/>
          <w:szCs w:val="28"/>
          <w:shd w:val="clear" w:color="auto" w:fill="FFFFFF"/>
        </w:rPr>
        <w:t xml:space="preserve"> та </w:t>
      </w:r>
      <w:r w:rsidR="005608F2" w:rsidRPr="00114AA7">
        <w:rPr>
          <w:bCs/>
          <w:sz w:val="28"/>
          <w:szCs w:val="28"/>
          <w:shd w:val="clear" w:color="auto" w:fill="FFFFFF"/>
        </w:rPr>
        <w:t xml:space="preserve">на основі достатніх підстав, підтверджених відповідними документами, що </w:t>
      </w:r>
      <w:r w:rsidR="005608F2">
        <w:rPr>
          <w:bCs/>
          <w:sz w:val="28"/>
          <w:szCs w:val="28"/>
          <w:shd w:val="clear" w:color="auto" w:fill="FFFFFF"/>
        </w:rPr>
        <w:t>інститути спільного інвестування перебувають</w:t>
      </w:r>
      <w:r w:rsidR="005608F2" w:rsidRPr="00114AA7">
        <w:rPr>
          <w:bCs/>
          <w:sz w:val="28"/>
          <w:szCs w:val="28"/>
          <w:shd w:val="clear" w:color="auto" w:fill="FFFFFF"/>
        </w:rPr>
        <w:t xml:space="preserve"> в ситуації, коли подальший обіг цінних паперів </w:t>
      </w:r>
      <w:r w:rsidR="005608F2">
        <w:rPr>
          <w:bCs/>
          <w:sz w:val="28"/>
          <w:szCs w:val="28"/>
          <w:shd w:val="clear" w:color="auto" w:fill="FFFFFF"/>
        </w:rPr>
        <w:t xml:space="preserve">таких інститутів спільного інвестування </w:t>
      </w:r>
      <w:r w:rsidR="005608F2" w:rsidRPr="00114AA7">
        <w:rPr>
          <w:bCs/>
          <w:sz w:val="28"/>
          <w:szCs w:val="28"/>
          <w:shd w:val="clear" w:color="auto" w:fill="FFFFFF"/>
        </w:rPr>
        <w:t>порушуватиме права інвесторів</w:t>
      </w:r>
      <w:r w:rsidR="005608F2">
        <w:rPr>
          <w:bCs/>
          <w:sz w:val="28"/>
          <w:szCs w:val="28"/>
          <w:shd w:val="clear" w:color="auto" w:fill="FFFFFF"/>
        </w:rPr>
        <w:t xml:space="preserve">, </w:t>
      </w:r>
      <w:r w:rsidR="000B314D" w:rsidRPr="00114AA7">
        <w:rPr>
          <w:bCs/>
          <w:sz w:val="28"/>
          <w:szCs w:val="28"/>
          <w:shd w:val="clear" w:color="auto" w:fill="FFFFFF"/>
        </w:rPr>
        <w:t xml:space="preserve"> </w:t>
      </w:r>
      <w:bookmarkEnd w:id="0"/>
      <w:r w:rsidRPr="00114AA7">
        <w:rPr>
          <w:bCs/>
          <w:sz w:val="28"/>
          <w:szCs w:val="28"/>
          <w:shd w:val="clear" w:color="auto" w:fill="FFFFFF"/>
        </w:rPr>
        <w:t>Національна комісія</w:t>
      </w:r>
      <w:r w:rsidRPr="001B04B7">
        <w:rPr>
          <w:sz w:val="28"/>
          <w:szCs w:val="28"/>
        </w:rPr>
        <w:t xml:space="preserve"> з цінних паперів та фондового ринку</w:t>
      </w:r>
      <w:r w:rsidR="002347E3" w:rsidRPr="001B04B7">
        <w:rPr>
          <w:sz w:val="28"/>
          <w:szCs w:val="28"/>
        </w:rPr>
        <w:t xml:space="preserve"> </w:t>
      </w:r>
      <w:r w:rsidRPr="001B04B7">
        <w:rPr>
          <w:sz w:val="28"/>
          <w:szCs w:val="28"/>
        </w:rPr>
        <w:t>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04BEB">
        <w:rPr>
          <w:spacing w:val="-4"/>
          <w:sz w:val="28"/>
          <w:szCs w:val="28"/>
        </w:rPr>
        <w:t>Заборонити з 00 год 00 хв. 19.07</w:t>
      </w:r>
      <w:r w:rsidR="007D1298" w:rsidRPr="001E0C49">
        <w:rPr>
          <w:spacing w:val="-4"/>
          <w:sz w:val="28"/>
          <w:szCs w:val="28"/>
        </w:rPr>
        <w:t>.202</w:t>
      </w:r>
      <w:r w:rsidR="003C5A62">
        <w:rPr>
          <w:spacing w:val="-4"/>
          <w:sz w:val="28"/>
          <w:szCs w:val="28"/>
        </w:rPr>
        <w:t>3</w:t>
      </w:r>
      <w:r w:rsidR="00676903" w:rsidRPr="00676903">
        <w:rPr>
          <w:spacing w:val="-4"/>
          <w:sz w:val="28"/>
          <w:szCs w:val="28"/>
        </w:rPr>
        <w:t xml:space="preserve"> 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інститутів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зазначени</w:t>
      </w:r>
      <w:r w:rsidR="0054408C">
        <w:rPr>
          <w:spacing w:val="-6"/>
          <w:sz w:val="28"/>
          <w:szCs w:val="28"/>
        </w:rPr>
        <w:t>х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цих </w:t>
      </w:r>
      <w:r w:rsidR="00A53DA5">
        <w:rPr>
          <w:sz w:val="28"/>
          <w:szCs w:val="28"/>
        </w:rPr>
        <w:t>інститутів спільного інвестування</w:t>
      </w:r>
      <w:r w:rsidR="007D1298" w:rsidRPr="001E0C49">
        <w:rPr>
          <w:spacing w:val="-4"/>
          <w:sz w:val="28"/>
          <w:szCs w:val="28"/>
        </w:rPr>
        <w:t>, пов’язаних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>Зобов'язати ПАТ «НДУ»</w:t>
      </w:r>
      <w:r w:rsidR="009A2A77">
        <w:rPr>
          <w:spacing w:val="-6"/>
          <w:sz w:val="28"/>
          <w:szCs w:val="28"/>
        </w:rPr>
        <w:t xml:space="preserve"> (ідентифікаційний код юридичної особи: </w:t>
      </w:r>
      <w:r w:rsidR="009A2A77" w:rsidRPr="009A2A77">
        <w:rPr>
          <w:spacing w:val="-6"/>
          <w:sz w:val="28"/>
          <w:szCs w:val="28"/>
        </w:rPr>
        <w:t>30370711)</w:t>
      </w:r>
      <w:r w:rsidR="007D1298" w:rsidRPr="00953C7B">
        <w:rPr>
          <w:spacing w:val="-6"/>
          <w:sz w:val="28"/>
          <w:szCs w:val="28"/>
        </w:rPr>
        <w:t xml:space="preserve">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інститутів спільного інвестування</w:t>
      </w:r>
      <w:r w:rsidR="00000F8B">
        <w:rPr>
          <w:spacing w:val="-6"/>
          <w:sz w:val="28"/>
          <w:szCs w:val="28"/>
        </w:rPr>
        <w:t>, зазначени</w:t>
      </w:r>
      <w:r w:rsidR="00D125E8">
        <w:rPr>
          <w:spacing w:val="-6"/>
          <w:sz w:val="28"/>
          <w:szCs w:val="28"/>
        </w:rPr>
        <w:t>х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Pr="00676903" w:rsidRDefault="00D91472" w:rsidP="00C3127D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676903">
        <w:rPr>
          <w:sz w:val="28"/>
          <w:szCs w:val="28"/>
        </w:rPr>
        <w:t xml:space="preserve">Департаменту нагляду за станом корпоративного управління та корпоративними фінансами (В. </w:t>
      </w:r>
      <w:proofErr w:type="spellStart"/>
      <w:r w:rsidR="007D1298" w:rsidRPr="00676903">
        <w:rPr>
          <w:sz w:val="28"/>
          <w:szCs w:val="28"/>
        </w:rPr>
        <w:t>Жупаненко</w:t>
      </w:r>
      <w:proofErr w:type="spellEnd"/>
      <w:r w:rsidR="007D1298" w:rsidRPr="00676903">
        <w:rPr>
          <w:sz w:val="28"/>
          <w:szCs w:val="28"/>
        </w:rPr>
        <w:t>) забезпечити:</w:t>
      </w:r>
    </w:p>
    <w:p w:rsidR="007D1298" w:rsidRPr="00676903" w:rsidRDefault="007D1298" w:rsidP="00C3127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676903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D53C15" w:rsidRPr="00676903">
        <w:rPr>
          <w:spacing w:val="-4"/>
          <w:sz w:val="28"/>
          <w:szCs w:val="28"/>
          <w:lang w:eastAsia="ru-RU"/>
        </w:rPr>
        <w:t xml:space="preserve"> (</w:t>
      </w:r>
      <w:r w:rsidR="00D53C15" w:rsidRPr="00676903">
        <w:rPr>
          <w:sz w:val="28"/>
          <w:szCs w:val="28"/>
        </w:rPr>
        <w:t>через систему електронної взаємодії органів виконавчої влади</w:t>
      </w:r>
      <w:r w:rsidR="00D53C15" w:rsidRPr="00676903">
        <w:rPr>
          <w:spacing w:val="-4"/>
          <w:sz w:val="28"/>
          <w:szCs w:val="28"/>
          <w:lang w:eastAsia="ru-RU"/>
        </w:rPr>
        <w:t>)</w:t>
      </w:r>
      <w:r w:rsidR="009F4A24" w:rsidRPr="00676903">
        <w:rPr>
          <w:spacing w:val="-4"/>
          <w:sz w:val="28"/>
          <w:szCs w:val="28"/>
          <w:lang w:eastAsia="ru-RU"/>
        </w:rPr>
        <w:t>,</w:t>
      </w:r>
      <w:r w:rsidR="00D53C15" w:rsidRPr="00676903">
        <w:rPr>
          <w:spacing w:val="-4"/>
          <w:sz w:val="28"/>
          <w:szCs w:val="28"/>
          <w:lang w:eastAsia="ru-RU"/>
        </w:rPr>
        <w:t xml:space="preserve"> </w:t>
      </w:r>
      <w:r w:rsidR="00FA4F3F">
        <w:rPr>
          <w:spacing w:val="-4"/>
          <w:sz w:val="28"/>
          <w:szCs w:val="28"/>
          <w:lang w:eastAsia="ru-RU"/>
        </w:rPr>
        <w:t xml:space="preserve">а також </w:t>
      </w:r>
      <w:r w:rsidRPr="00676903">
        <w:rPr>
          <w:sz w:val="28"/>
          <w:szCs w:val="28"/>
        </w:rPr>
        <w:t>ПАТ «Розрахунковий центр»</w:t>
      </w:r>
      <w:r w:rsidR="00676903" w:rsidRPr="00676903">
        <w:rPr>
          <w:sz w:val="28"/>
          <w:szCs w:val="28"/>
        </w:rPr>
        <w:t xml:space="preserve"> </w:t>
      </w:r>
      <w:r w:rsidRPr="00676903">
        <w:rPr>
          <w:sz w:val="28"/>
          <w:szCs w:val="28"/>
        </w:rPr>
        <w:t>(ідентифікаційний код юридичної особи: 35917889)</w:t>
      </w:r>
      <w:r w:rsidRPr="00676903">
        <w:rPr>
          <w:spacing w:val="-4"/>
          <w:sz w:val="28"/>
          <w:szCs w:val="28"/>
          <w:lang w:eastAsia="ru-RU"/>
        </w:rPr>
        <w:t xml:space="preserve">, </w:t>
      </w:r>
      <w:r w:rsidRPr="00676903">
        <w:rPr>
          <w:sz w:val="28"/>
          <w:szCs w:val="28"/>
          <w:lang w:eastAsia="ru-RU"/>
        </w:rPr>
        <w:t>ПАРД, УАІБ,</w:t>
      </w:r>
      <w:r w:rsidR="00FA4F3F">
        <w:rPr>
          <w:sz w:val="28"/>
          <w:szCs w:val="28"/>
          <w:lang w:eastAsia="ru-RU"/>
        </w:rPr>
        <w:br/>
      </w:r>
      <w:r w:rsidRPr="00676903">
        <w:rPr>
          <w:sz w:val="28"/>
          <w:szCs w:val="28"/>
        </w:rPr>
        <w:t>АТ «Фондова біржа ПФТС»</w:t>
      </w:r>
      <w:r w:rsidR="0048351B" w:rsidRPr="00676903">
        <w:rPr>
          <w:sz w:val="28"/>
          <w:szCs w:val="28"/>
        </w:rPr>
        <w:t xml:space="preserve"> </w:t>
      </w:r>
      <w:r w:rsidRPr="00676903">
        <w:rPr>
          <w:sz w:val="28"/>
          <w:szCs w:val="28"/>
        </w:rPr>
        <w:t>(ідентифікаційний код юридичної особи: 21672206),</w:t>
      </w:r>
      <w:r w:rsidR="00F6286A" w:rsidRPr="00676903">
        <w:rPr>
          <w:sz w:val="28"/>
          <w:szCs w:val="28"/>
        </w:rPr>
        <w:t xml:space="preserve"> </w:t>
      </w:r>
      <w:r w:rsidRPr="00676903">
        <w:rPr>
          <w:sz w:val="28"/>
          <w:szCs w:val="28"/>
        </w:rPr>
        <w:t>АТ «Українська біржа»</w:t>
      </w:r>
      <w:r w:rsidR="0048351B" w:rsidRPr="00676903">
        <w:rPr>
          <w:sz w:val="28"/>
          <w:szCs w:val="28"/>
        </w:rPr>
        <w:t xml:space="preserve"> </w:t>
      </w:r>
      <w:r w:rsidRPr="00676903">
        <w:rPr>
          <w:sz w:val="28"/>
          <w:szCs w:val="28"/>
        </w:rPr>
        <w:t>(ідентифікаційний код юридичної особи: 36184092),</w:t>
      </w:r>
      <w:r w:rsidR="00F6286A" w:rsidRPr="00676903">
        <w:rPr>
          <w:sz w:val="28"/>
          <w:szCs w:val="28"/>
        </w:rPr>
        <w:t xml:space="preserve"> </w:t>
      </w:r>
      <w:r w:rsidRPr="00676903">
        <w:rPr>
          <w:sz w:val="28"/>
          <w:szCs w:val="28"/>
        </w:rPr>
        <w:t>ПрАТ «ФБ «Перспектива»</w:t>
      </w:r>
      <w:r w:rsidR="0048351B" w:rsidRPr="00676903">
        <w:rPr>
          <w:sz w:val="28"/>
          <w:szCs w:val="28"/>
        </w:rPr>
        <w:t xml:space="preserve"> </w:t>
      </w:r>
      <w:r w:rsidRPr="00676903">
        <w:rPr>
          <w:sz w:val="28"/>
          <w:szCs w:val="28"/>
        </w:rPr>
        <w:t>(</w:t>
      </w:r>
      <w:bookmarkStart w:id="1" w:name="_Hlk134006852"/>
      <w:r w:rsidRPr="00676903">
        <w:rPr>
          <w:sz w:val="28"/>
          <w:szCs w:val="28"/>
        </w:rPr>
        <w:t xml:space="preserve">ідентифікаційний код юридичної особи: </w:t>
      </w:r>
      <w:bookmarkEnd w:id="1"/>
      <w:r w:rsidRPr="00676903">
        <w:rPr>
          <w:sz w:val="28"/>
          <w:szCs w:val="28"/>
        </w:rPr>
        <w:t>33718227)</w:t>
      </w:r>
      <w:r w:rsidR="0048351B" w:rsidRPr="00676903">
        <w:rPr>
          <w:spacing w:val="-4"/>
          <w:sz w:val="28"/>
          <w:szCs w:val="28"/>
        </w:rPr>
        <w:t xml:space="preserve"> та</w:t>
      </w:r>
      <w:r w:rsidR="0048351B" w:rsidRPr="00676903">
        <w:rPr>
          <w:rFonts w:eastAsia="Calibri"/>
          <w:sz w:val="28"/>
          <w:szCs w:val="28"/>
        </w:rPr>
        <w:t xml:space="preserve"> </w:t>
      </w:r>
      <w:r w:rsidR="00676903" w:rsidRPr="00676903">
        <w:rPr>
          <w:rFonts w:eastAsia="Calibri"/>
          <w:sz w:val="28"/>
          <w:szCs w:val="28"/>
        </w:rPr>
        <w:t>ТОВ «КУА «</w:t>
      </w:r>
      <w:proofErr w:type="spellStart"/>
      <w:r w:rsidR="00D65DFE">
        <w:rPr>
          <w:rFonts w:eastAsia="Calibri"/>
          <w:sz w:val="28"/>
          <w:szCs w:val="28"/>
        </w:rPr>
        <w:t>Андере</w:t>
      </w:r>
      <w:proofErr w:type="spellEnd"/>
      <w:r w:rsidR="00D65DFE">
        <w:rPr>
          <w:rFonts w:eastAsia="Calibri"/>
          <w:sz w:val="28"/>
          <w:szCs w:val="28"/>
        </w:rPr>
        <w:t xml:space="preserve"> </w:t>
      </w:r>
      <w:proofErr w:type="spellStart"/>
      <w:r w:rsidR="00D65DFE">
        <w:rPr>
          <w:rFonts w:eastAsia="Calibri"/>
          <w:sz w:val="28"/>
          <w:szCs w:val="28"/>
        </w:rPr>
        <w:t>Ріхтінгет</w:t>
      </w:r>
      <w:proofErr w:type="spellEnd"/>
      <w:r w:rsidR="00D65DFE">
        <w:rPr>
          <w:rFonts w:eastAsia="Calibri"/>
          <w:sz w:val="28"/>
          <w:szCs w:val="28"/>
        </w:rPr>
        <w:t>»</w:t>
      </w:r>
      <w:r w:rsidR="00676903" w:rsidRPr="00676903">
        <w:rPr>
          <w:rFonts w:eastAsia="Calibri"/>
          <w:sz w:val="28"/>
          <w:szCs w:val="28"/>
        </w:rPr>
        <w:t xml:space="preserve"> </w:t>
      </w:r>
      <w:r w:rsidR="0048351B" w:rsidRPr="00676903">
        <w:rPr>
          <w:rFonts w:eastAsia="Calibri"/>
          <w:sz w:val="28"/>
          <w:szCs w:val="28"/>
        </w:rPr>
        <w:t>(</w:t>
      </w:r>
      <w:r w:rsidR="0048351B" w:rsidRPr="00676903">
        <w:rPr>
          <w:sz w:val="28"/>
          <w:szCs w:val="28"/>
        </w:rPr>
        <w:t>ідентифікаційний код юридичної особи:</w:t>
      </w:r>
      <w:r w:rsidR="0048351B" w:rsidRPr="00676903">
        <w:rPr>
          <w:rFonts w:eastAsia="Calibri"/>
          <w:sz w:val="28"/>
          <w:szCs w:val="28"/>
        </w:rPr>
        <w:t xml:space="preserve"> </w:t>
      </w:r>
      <w:r w:rsidR="00676903" w:rsidRPr="00676903">
        <w:rPr>
          <w:sz w:val="28"/>
          <w:szCs w:val="28"/>
        </w:rPr>
        <w:t>36003268</w:t>
      </w:r>
      <w:r w:rsidR="0048351B" w:rsidRPr="00676903">
        <w:rPr>
          <w:rFonts w:eastAsia="Calibri"/>
          <w:sz w:val="28"/>
          <w:szCs w:val="28"/>
        </w:rPr>
        <w:t>)</w:t>
      </w:r>
      <w:r w:rsidR="0048351B" w:rsidRPr="00676903">
        <w:rPr>
          <w:spacing w:val="-4"/>
          <w:sz w:val="28"/>
          <w:szCs w:val="28"/>
        </w:rPr>
        <w:t xml:space="preserve"> </w:t>
      </w:r>
      <w:r w:rsidRPr="00676903">
        <w:rPr>
          <w:spacing w:val="-4"/>
          <w:sz w:val="28"/>
          <w:szCs w:val="28"/>
        </w:rPr>
        <w:t>(шляхом направлення на електронн</w:t>
      </w:r>
      <w:r w:rsidR="009F4A24" w:rsidRPr="00676903">
        <w:rPr>
          <w:spacing w:val="-4"/>
          <w:sz w:val="28"/>
          <w:szCs w:val="28"/>
        </w:rPr>
        <w:t>і</w:t>
      </w:r>
      <w:r w:rsidR="001E7CCB" w:rsidRPr="00676903">
        <w:rPr>
          <w:spacing w:val="-4"/>
          <w:sz w:val="28"/>
          <w:szCs w:val="28"/>
        </w:rPr>
        <w:t xml:space="preserve"> поштові</w:t>
      </w:r>
      <w:r w:rsidRPr="00676903">
        <w:rPr>
          <w:spacing w:val="-4"/>
          <w:sz w:val="28"/>
          <w:szCs w:val="28"/>
        </w:rPr>
        <w:t xml:space="preserve"> </w:t>
      </w:r>
      <w:r w:rsidR="001B04B7" w:rsidRPr="00676903">
        <w:rPr>
          <w:spacing w:val="-4"/>
          <w:sz w:val="28"/>
          <w:szCs w:val="28"/>
        </w:rPr>
        <w:t>адреси</w:t>
      </w:r>
      <w:r w:rsidRPr="00676903">
        <w:rPr>
          <w:spacing w:val="-4"/>
          <w:sz w:val="28"/>
          <w:szCs w:val="28"/>
        </w:rPr>
        <w:t>)</w:t>
      </w:r>
      <w:r w:rsidRPr="00676903">
        <w:rPr>
          <w:sz w:val="28"/>
          <w:szCs w:val="28"/>
          <w:lang w:eastAsia="ru-RU"/>
        </w:rPr>
        <w:t>;</w:t>
      </w:r>
    </w:p>
    <w:p w:rsidR="007D1298" w:rsidRDefault="007D1298" w:rsidP="008B757E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оприлюднення рішення на офіційному </w:t>
      </w:r>
      <w:proofErr w:type="spellStart"/>
      <w:r>
        <w:rPr>
          <w:spacing w:val="-4"/>
          <w:sz w:val="28"/>
          <w:szCs w:val="28"/>
        </w:rPr>
        <w:t>вебсайті</w:t>
      </w:r>
      <w:proofErr w:type="spellEnd"/>
      <w:r>
        <w:rPr>
          <w:spacing w:val="-4"/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8B757E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04BEB" w:rsidRPr="00C04BEB" w:rsidRDefault="00C04BEB" w:rsidP="00C04BEB"/>
    <w:p w:rsidR="00C04BEB" w:rsidRPr="00C04BEB" w:rsidRDefault="00C04BEB" w:rsidP="00C04BEB">
      <w:pPr>
        <w:widowControl w:val="0"/>
        <w:autoSpaceDE w:val="0"/>
        <w:autoSpaceDN w:val="0"/>
        <w:ind w:left="6663" w:right="-23"/>
        <w:rPr>
          <w:sz w:val="20"/>
          <w:szCs w:val="20"/>
          <w:lang w:eastAsia="ru-RU"/>
        </w:rPr>
      </w:pPr>
      <w:r w:rsidRPr="00C04BEB">
        <w:rPr>
          <w:sz w:val="20"/>
          <w:szCs w:val="20"/>
          <w:lang w:eastAsia="ru-RU"/>
        </w:rPr>
        <w:t>Протокол засідання Комісії</w:t>
      </w:r>
    </w:p>
    <w:p w:rsidR="00C04BEB" w:rsidRPr="00C04BEB" w:rsidRDefault="00C04BEB" w:rsidP="00C04BEB">
      <w:pPr>
        <w:widowControl w:val="0"/>
        <w:autoSpaceDE w:val="0"/>
        <w:autoSpaceDN w:val="0"/>
        <w:spacing w:line="360" w:lineRule="auto"/>
        <w:ind w:left="6663" w:right="-23"/>
        <w:rPr>
          <w:rFonts w:ascii="Times New Roman CYR" w:hAnsi="Times New Roman CYR" w:cs="Times New Roman CYR"/>
          <w:sz w:val="20"/>
          <w:szCs w:val="20"/>
          <w:lang w:eastAsia="ru-RU"/>
        </w:rPr>
      </w:pPr>
      <w:r w:rsidRPr="00C04BEB">
        <w:rPr>
          <w:rFonts w:ascii="Times New Roman CYR" w:hAnsi="Times New Roman CYR" w:cs="Times New Roman CYR"/>
          <w:sz w:val="20"/>
          <w:szCs w:val="20"/>
          <w:lang w:eastAsia="ru-RU"/>
        </w:rPr>
        <w:t>від 18.07.2023 № 126</w:t>
      </w:r>
    </w:p>
    <w:p w:rsidR="00C04BEB" w:rsidRPr="00C04BEB" w:rsidRDefault="00C04BEB" w:rsidP="00C04BEB">
      <w:pPr>
        <w:ind w:left="5580"/>
      </w:pPr>
    </w:p>
    <w:p w:rsidR="00836714" w:rsidRDefault="0083671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836714" w:rsidRDefault="0083671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E5700D" w:rsidRDefault="00E5700D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D12C6A" w:rsidRDefault="00D12C6A" w:rsidP="00D12C6A">
      <w:pPr>
        <w:ind w:left="4962"/>
        <w:rPr>
          <w:sz w:val="28"/>
          <w:szCs w:val="28"/>
          <w:lang w:val="ru-RU" w:eastAsia="ru-RU"/>
        </w:rPr>
      </w:pPr>
      <w:bookmarkStart w:id="2" w:name="_Hlk126148036"/>
      <w:r w:rsidRPr="00D12C6A">
        <w:rPr>
          <w:sz w:val="28"/>
          <w:szCs w:val="28"/>
          <w:lang w:eastAsia="ru-RU"/>
        </w:rPr>
        <w:t>«</w:t>
      </w:r>
      <w:r w:rsidR="00C04BEB">
        <w:rPr>
          <w:sz w:val="28"/>
          <w:szCs w:val="28"/>
          <w:lang w:val="ru-RU" w:eastAsia="ru-RU"/>
        </w:rPr>
        <w:t>18</w:t>
      </w:r>
      <w:r w:rsidR="00C04BEB">
        <w:rPr>
          <w:sz w:val="28"/>
          <w:szCs w:val="28"/>
          <w:lang w:eastAsia="ru-RU"/>
        </w:rPr>
        <w:t>» липня</w:t>
      </w:r>
      <w:r w:rsidRPr="00D12C6A">
        <w:rPr>
          <w:sz w:val="28"/>
          <w:szCs w:val="28"/>
          <w:lang w:eastAsia="ru-RU"/>
        </w:rPr>
        <w:t xml:space="preserve"> </w:t>
      </w:r>
      <w:bookmarkEnd w:id="2"/>
      <w:r w:rsidRPr="00D12C6A">
        <w:rPr>
          <w:sz w:val="28"/>
          <w:szCs w:val="28"/>
          <w:lang w:eastAsia="ru-RU"/>
        </w:rPr>
        <w:t>202</w:t>
      </w:r>
      <w:r>
        <w:rPr>
          <w:sz w:val="28"/>
          <w:szCs w:val="28"/>
          <w:lang w:val="ru-RU" w:eastAsia="ru-RU"/>
        </w:rPr>
        <w:t>3</w:t>
      </w:r>
      <w:r w:rsidRPr="00D12C6A">
        <w:rPr>
          <w:sz w:val="28"/>
          <w:szCs w:val="28"/>
          <w:lang w:eastAsia="ru-RU"/>
        </w:rPr>
        <w:t xml:space="preserve"> року № </w:t>
      </w:r>
      <w:r w:rsidR="00C04BEB">
        <w:rPr>
          <w:sz w:val="28"/>
          <w:szCs w:val="28"/>
          <w:lang w:val="ru-RU" w:eastAsia="ru-RU"/>
        </w:rPr>
        <w:t>790</w:t>
      </w: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заборонено з </w:t>
      </w:r>
      <w:r w:rsidR="00C04BEB">
        <w:rPr>
          <w:sz w:val="28"/>
          <w:szCs w:val="28"/>
        </w:rPr>
        <w:t>19.07</w:t>
      </w:r>
      <w:bookmarkStart w:id="3" w:name="_GoBack"/>
      <w:bookmarkEnd w:id="3"/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23</w:t>
      </w:r>
      <w:r w:rsidR="00676903" w:rsidRPr="00C04BEB">
        <w:rPr>
          <w:sz w:val="28"/>
          <w:szCs w:val="28"/>
        </w:rPr>
        <w:t xml:space="preserve"> </w:t>
      </w:r>
      <w:r w:rsidR="00594E83">
        <w:rPr>
          <w:sz w:val="28"/>
          <w:szCs w:val="28"/>
        </w:rPr>
        <w:t>р.</w:t>
      </w:r>
    </w:p>
    <w:p w:rsidR="0055616A" w:rsidRDefault="0055616A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142"/>
        <w:gridCol w:w="5860"/>
      </w:tblGrid>
      <w:tr w:rsidR="00676903" w:rsidRPr="00D62673" w:rsidTr="0055616A">
        <w:tc>
          <w:tcPr>
            <w:tcW w:w="518" w:type="dxa"/>
            <w:shd w:val="clear" w:color="auto" w:fill="auto"/>
          </w:tcPr>
          <w:p w:rsidR="00676903" w:rsidRPr="0055616A" w:rsidRDefault="00676903" w:rsidP="00746437">
            <w:pPr>
              <w:autoSpaceDE w:val="0"/>
              <w:autoSpaceDN w:val="0"/>
              <w:adjustRightInd w:val="0"/>
              <w:jc w:val="both"/>
            </w:pPr>
            <w:r w:rsidRPr="0055616A">
              <w:rPr>
                <w:b/>
              </w:rPr>
              <w:t>№ з/п</w:t>
            </w:r>
          </w:p>
        </w:tc>
        <w:tc>
          <w:tcPr>
            <w:tcW w:w="3168" w:type="dxa"/>
            <w:shd w:val="clear" w:color="auto" w:fill="auto"/>
          </w:tcPr>
          <w:p w:rsidR="00676903" w:rsidRPr="0055616A" w:rsidRDefault="00676903" w:rsidP="00746437">
            <w:pPr>
              <w:autoSpaceDE w:val="0"/>
              <w:autoSpaceDN w:val="0"/>
              <w:adjustRightInd w:val="0"/>
              <w:jc w:val="both"/>
            </w:pPr>
            <w:r w:rsidRPr="0055616A">
              <w:rPr>
                <w:b/>
              </w:rPr>
              <w:t>Компанія з управління активами, ідентифікаційний код юридичної</w:t>
            </w:r>
            <w:r w:rsidRPr="0055616A">
              <w:rPr>
                <w:lang w:eastAsia="ru-RU"/>
              </w:rPr>
              <w:t xml:space="preserve"> </w:t>
            </w:r>
            <w:r w:rsidRPr="0055616A">
              <w:rPr>
                <w:b/>
                <w:lang w:eastAsia="ru-RU"/>
              </w:rPr>
              <w:t>особи</w:t>
            </w: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676903">
            <w:pPr>
              <w:jc w:val="center"/>
              <w:rPr>
                <w:b/>
              </w:rPr>
            </w:pPr>
            <w:r w:rsidRPr="0055616A">
              <w:rPr>
                <w:b/>
              </w:rPr>
              <w:t>Інститут спільного інвестування,</w:t>
            </w:r>
          </w:p>
          <w:p w:rsidR="00676903" w:rsidRPr="009A0F59" w:rsidRDefault="009A0F59" w:rsidP="009A0F59">
            <w:pPr>
              <w:jc w:val="center"/>
              <w:rPr>
                <w:b/>
              </w:rPr>
            </w:pPr>
            <w:r>
              <w:rPr>
                <w:b/>
              </w:rPr>
              <w:t>код ЄДРІСІ, код ISIN</w:t>
            </w:r>
          </w:p>
        </w:tc>
      </w:tr>
      <w:tr w:rsidR="00676903" w:rsidRPr="00D62673" w:rsidTr="0055616A">
        <w:tc>
          <w:tcPr>
            <w:tcW w:w="518" w:type="dxa"/>
            <w:vMerge w:val="restart"/>
            <w:shd w:val="clear" w:color="auto" w:fill="auto"/>
          </w:tcPr>
          <w:p w:rsidR="00676903" w:rsidRPr="00D62673" w:rsidRDefault="00C56013" w:rsidP="00746437">
            <w:pPr>
              <w:autoSpaceDE w:val="0"/>
              <w:autoSpaceDN w:val="0"/>
              <w:adjustRightInd w:val="0"/>
              <w:jc w:val="both"/>
            </w:pPr>
            <w:bookmarkStart w:id="4" w:name="_Hlk126142707"/>
            <w:r>
              <w:t>1</w:t>
            </w:r>
            <w:r w:rsidR="00676903">
              <w:t>.</w:t>
            </w:r>
          </w:p>
        </w:tc>
        <w:tc>
          <w:tcPr>
            <w:tcW w:w="3168" w:type="dxa"/>
            <w:vMerge w:val="restart"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  <w:r w:rsidRPr="00D62673">
              <w:t xml:space="preserve">ТОВ </w:t>
            </w:r>
            <w:r>
              <w:t>«</w:t>
            </w:r>
            <w:r w:rsidRPr="00D62673">
              <w:t xml:space="preserve">КУА </w:t>
            </w:r>
            <w:r>
              <w:t>«</w:t>
            </w:r>
            <w:r w:rsidRPr="00D62673">
              <w:t>АНДЕРЕ</w:t>
            </w:r>
          </w:p>
          <w:p w:rsidR="0055616A" w:rsidRDefault="00676903" w:rsidP="00746437">
            <w:pPr>
              <w:autoSpaceDE w:val="0"/>
              <w:autoSpaceDN w:val="0"/>
              <w:adjustRightInd w:val="0"/>
            </w:pPr>
            <w:r w:rsidRPr="00D62673">
              <w:t>РІХТІНГЕН</w:t>
            </w:r>
            <w:r>
              <w:t>»</w:t>
            </w:r>
            <w:r w:rsidRPr="00D62673">
              <w:t xml:space="preserve"> </w:t>
            </w:r>
          </w:p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  <w:r w:rsidRPr="00D62673">
              <w:t>(код за ЄДРПОУ</w:t>
            </w:r>
            <w:r w:rsidR="0055616A">
              <w:t xml:space="preserve">: </w:t>
            </w:r>
            <w:r w:rsidRPr="00D62673">
              <w:t>36003268)</w:t>
            </w: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«НЕРУХОМІСТЬ УКРАЇНИ» (код за ЄДРІСІ: 23300186, код ISIN:</w:t>
            </w:r>
            <w:r w:rsidRPr="0055616A">
              <w:rPr>
                <w:color w:val="000000"/>
                <w:shd w:val="clear" w:color="auto" w:fill="FFFFFF"/>
              </w:rPr>
              <w:t xml:space="preserve"> UA4000167787)</w:t>
            </w:r>
          </w:p>
        </w:tc>
      </w:tr>
      <w:tr w:rsidR="00676903" w:rsidRPr="00D62673" w:rsidTr="0055616A">
        <w:tc>
          <w:tcPr>
            <w:tcW w:w="51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«АКІНІТА ІНВЕСТМЕНТ» (код за ЄДРІСІ: 23300349,</w:t>
            </w:r>
            <w:r w:rsidR="0055616A">
              <w:t xml:space="preserve"> </w:t>
            </w:r>
            <w:r w:rsidRPr="0055616A">
              <w:t xml:space="preserve">код ISIN: </w:t>
            </w:r>
            <w:r w:rsidRPr="0055616A">
              <w:rPr>
                <w:color w:val="000000"/>
                <w:shd w:val="clear" w:color="auto" w:fill="F8F8F8"/>
              </w:rPr>
              <w:t>UA4000192629)</w:t>
            </w:r>
          </w:p>
        </w:tc>
      </w:tr>
      <w:tr w:rsidR="00676903" w:rsidRPr="00D62673" w:rsidTr="0055616A">
        <w:tc>
          <w:tcPr>
            <w:tcW w:w="51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 xml:space="preserve">Закритий недиверсифікований венчурний пайовий інвестиційний фонд «АКІНІТА 2» (код за ЄДРІСІ: 23300405, код ISIN: </w:t>
            </w:r>
            <w:r w:rsidR="0055616A" w:rsidRPr="0055616A">
              <w:rPr>
                <w:color w:val="000000"/>
                <w:shd w:val="clear" w:color="auto" w:fill="FFFFFF"/>
              </w:rPr>
              <w:t>UA4000194831)</w:t>
            </w:r>
          </w:p>
        </w:tc>
      </w:tr>
      <w:tr w:rsidR="00676903" w:rsidRPr="00D62673" w:rsidTr="0055616A">
        <w:tc>
          <w:tcPr>
            <w:tcW w:w="51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«АКІНІТА 3» (код за ЄДРІСІ</w:t>
            </w:r>
            <w:r w:rsidR="0055616A" w:rsidRPr="0055616A">
              <w:t>:</w:t>
            </w:r>
            <w:r w:rsidRPr="0055616A">
              <w:t xml:space="preserve"> 23300420</w:t>
            </w:r>
            <w:r w:rsidR="0055616A" w:rsidRPr="0055616A">
              <w:t xml:space="preserve">, код ISIN: </w:t>
            </w:r>
            <w:r w:rsidR="0055616A" w:rsidRPr="0055616A">
              <w:rPr>
                <w:color w:val="000000"/>
                <w:shd w:val="clear" w:color="auto" w:fill="F8F8F8"/>
              </w:rPr>
              <w:t>UA4000195796)</w:t>
            </w:r>
          </w:p>
        </w:tc>
      </w:tr>
      <w:tr w:rsidR="00676903" w:rsidRPr="00D62673" w:rsidTr="0055616A">
        <w:tc>
          <w:tcPr>
            <w:tcW w:w="51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«АКІНІТА 4» (код за ЄДРІСІ</w:t>
            </w:r>
            <w:r w:rsidR="0055616A" w:rsidRPr="0055616A">
              <w:t>:</w:t>
            </w:r>
            <w:r w:rsidRPr="0055616A">
              <w:t xml:space="preserve"> 23300441</w:t>
            </w:r>
            <w:r w:rsidR="0055616A" w:rsidRPr="0055616A">
              <w:t xml:space="preserve">, код ISIN: </w:t>
            </w:r>
            <w:r w:rsidR="0055616A" w:rsidRPr="0055616A">
              <w:rPr>
                <w:color w:val="000000"/>
                <w:shd w:val="clear" w:color="auto" w:fill="FFFFFF"/>
              </w:rPr>
              <w:t>UA4000196943)</w:t>
            </w:r>
          </w:p>
        </w:tc>
      </w:tr>
      <w:tr w:rsidR="00676903" w:rsidRPr="00D62673" w:rsidTr="0055616A">
        <w:tc>
          <w:tcPr>
            <w:tcW w:w="51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«АКІНІТА 5» (код за ЄДРІСІ</w:t>
            </w:r>
            <w:r w:rsidR="0055616A" w:rsidRPr="0055616A">
              <w:t xml:space="preserve">: </w:t>
            </w:r>
            <w:r w:rsidRPr="0055616A">
              <w:t>23300522</w:t>
            </w:r>
            <w:r w:rsidR="0055616A" w:rsidRPr="0055616A">
              <w:t xml:space="preserve">, код ISIN: </w:t>
            </w:r>
            <w:r w:rsidR="0055616A" w:rsidRPr="0055616A">
              <w:rPr>
                <w:color w:val="000000"/>
                <w:shd w:val="clear" w:color="auto" w:fill="F8F8F8"/>
              </w:rPr>
              <w:t>UA4000199103</w:t>
            </w:r>
          </w:p>
        </w:tc>
      </w:tr>
      <w:tr w:rsidR="00676903" w:rsidRPr="00D62673" w:rsidTr="0055616A">
        <w:tc>
          <w:tcPr>
            <w:tcW w:w="51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676903" w:rsidRPr="00D62673" w:rsidRDefault="00676903" w:rsidP="00746437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676903" w:rsidRPr="0055616A" w:rsidRDefault="00676903" w:rsidP="0055616A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«ФОРВАРД» (код за ЄДРІСІ</w:t>
            </w:r>
            <w:r w:rsidR="0055616A" w:rsidRPr="0055616A">
              <w:t xml:space="preserve">: </w:t>
            </w:r>
            <w:r w:rsidRPr="0055616A">
              <w:t>23300511</w:t>
            </w:r>
            <w:r w:rsidR="0055616A" w:rsidRPr="0055616A">
              <w:t xml:space="preserve">, код ISIN: </w:t>
            </w:r>
            <w:r w:rsidR="0055616A" w:rsidRPr="0055616A">
              <w:rPr>
                <w:color w:val="000000"/>
                <w:shd w:val="clear" w:color="auto" w:fill="FFFFFF"/>
              </w:rPr>
              <w:t>UA4000200497)</w:t>
            </w:r>
          </w:p>
        </w:tc>
      </w:tr>
      <w:bookmarkEnd w:id="4"/>
    </w:tbl>
    <w:p w:rsidR="00D12C6A" w:rsidRPr="00B277E4" w:rsidRDefault="00D12C6A" w:rsidP="0055616A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6F1356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F6E" w:rsidRDefault="00D17F6E" w:rsidP="00843F94">
      <w:r>
        <w:separator/>
      </w:r>
    </w:p>
  </w:endnote>
  <w:endnote w:type="continuationSeparator" w:id="0">
    <w:p w:rsidR="00D17F6E" w:rsidRDefault="00D17F6E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F6E" w:rsidRDefault="00D17F6E" w:rsidP="00843F94">
      <w:r>
        <w:separator/>
      </w:r>
    </w:p>
  </w:footnote>
  <w:footnote w:type="continuationSeparator" w:id="0">
    <w:p w:rsidR="00D17F6E" w:rsidRDefault="00D17F6E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4B4722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  <w:lang w:val="en-US" w:eastAsia="en-US"/>
      </w:rPr>
      <w:drawing>
        <wp:inline distT="0" distB="0" distL="0" distR="0">
          <wp:extent cx="487680" cy="670560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38D5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77B64"/>
    <w:rsid w:val="00083744"/>
    <w:rsid w:val="00083C68"/>
    <w:rsid w:val="000A2122"/>
    <w:rsid w:val="000A5ACB"/>
    <w:rsid w:val="000B314D"/>
    <w:rsid w:val="000C0E58"/>
    <w:rsid w:val="000C3C8E"/>
    <w:rsid w:val="000E03E6"/>
    <w:rsid w:val="000E08A3"/>
    <w:rsid w:val="000E76CF"/>
    <w:rsid w:val="000F10E4"/>
    <w:rsid w:val="000F25A3"/>
    <w:rsid w:val="00114AA7"/>
    <w:rsid w:val="0011541D"/>
    <w:rsid w:val="0015034E"/>
    <w:rsid w:val="0015393C"/>
    <w:rsid w:val="00176301"/>
    <w:rsid w:val="00176787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E7CCB"/>
    <w:rsid w:val="001F6216"/>
    <w:rsid w:val="00203853"/>
    <w:rsid w:val="0021059E"/>
    <w:rsid w:val="00216AC9"/>
    <w:rsid w:val="002222D1"/>
    <w:rsid w:val="00232553"/>
    <w:rsid w:val="00234289"/>
    <w:rsid w:val="002347E3"/>
    <w:rsid w:val="0023770F"/>
    <w:rsid w:val="00260CA6"/>
    <w:rsid w:val="002700A7"/>
    <w:rsid w:val="0028433A"/>
    <w:rsid w:val="00285E50"/>
    <w:rsid w:val="0029405E"/>
    <w:rsid w:val="002A2526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3485A"/>
    <w:rsid w:val="00347AC7"/>
    <w:rsid w:val="00347CC0"/>
    <w:rsid w:val="00366DAC"/>
    <w:rsid w:val="00370028"/>
    <w:rsid w:val="00374BBC"/>
    <w:rsid w:val="00383797"/>
    <w:rsid w:val="00392B45"/>
    <w:rsid w:val="003A17EB"/>
    <w:rsid w:val="003A3C47"/>
    <w:rsid w:val="003C03CB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7D87"/>
    <w:rsid w:val="004561A4"/>
    <w:rsid w:val="0046146C"/>
    <w:rsid w:val="0046505C"/>
    <w:rsid w:val="00465A1A"/>
    <w:rsid w:val="00467473"/>
    <w:rsid w:val="004773DA"/>
    <w:rsid w:val="0048351B"/>
    <w:rsid w:val="004848C4"/>
    <w:rsid w:val="004910B6"/>
    <w:rsid w:val="004946CF"/>
    <w:rsid w:val="00496E56"/>
    <w:rsid w:val="004A3C23"/>
    <w:rsid w:val="004B4722"/>
    <w:rsid w:val="004C1EF1"/>
    <w:rsid w:val="004C2F3E"/>
    <w:rsid w:val="004C4552"/>
    <w:rsid w:val="004D1040"/>
    <w:rsid w:val="004F5D60"/>
    <w:rsid w:val="004F7636"/>
    <w:rsid w:val="00504438"/>
    <w:rsid w:val="00506C42"/>
    <w:rsid w:val="00506D28"/>
    <w:rsid w:val="00510210"/>
    <w:rsid w:val="0051347B"/>
    <w:rsid w:val="00515956"/>
    <w:rsid w:val="00520114"/>
    <w:rsid w:val="0052131F"/>
    <w:rsid w:val="005261D7"/>
    <w:rsid w:val="00537965"/>
    <w:rsid w:val="0054408C"/>
    <w:rsid w:val="0055616A"/>
    <w:rsid w:val="00557B70"/>
    <w:rsid w:val="005608F2"/>
    <w:rsid w:val="005914F8"/>
    <w:rsid w:val="00594E83"/>
    <w:rsid w:val="005B3A16"/>
    <w:rsid w:val="005B547E"/>
    <w:rsid w:val="005B698C"/>
    <w:rsid w:val="005C35EF"/>
    <w:rsid w:val="005E1AB0"/>
    <w:rsid w:val="005F2A44"/>
    <w:rsid w:val="006009A8"/>
    <w:rsid w:val="00611112"/>
    <w:rsid w:val="0061190C"/>
    <w:rsid w:val="00615766"/>
    <w:rsid w:val="006202E1"/>
    <w:rsid w:val="00620E5F"/>
    <w:rsid w:val="00633FCF"/>
    <w:rsid w:val="0063514F"/>
    <w:rsid w:val="006376BF"/>
    <w:rsid w:val="00642626"/>
    <w:rsid w:val="00662C58"/>
    <w:rsid w:val="00670D6B"/>
    <w:rsid w:val="00676903"/>
    <w:rsid w:val="00682A58"/>
    <w:rsid w:val="006B4BAF"/>
    <w:rsid w:val="006D3C79"/>
    <w:rsid w:val="006D578B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305CC"/>
    <w:rsid w:val="00743295"/>
    <w:rsid w:val="00746437"/>
    <w:rsid w:val="007477DD"/>
    <w:rsid w:val="0075693C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0889"/>
    <w:rsid w:val="00835A0C"/>
    <w:rsid w:val="00836714"/>
    <w:rsid w:val="00843F94"/>
    <w:rsid w:val="00857D53"/>
    <w:rsid w:val="008706BB"/>
    <w:rsid w:val="00877C6E"/>
    <w:rsid w:val="00885783"/>
    <w:rsid w:val="0088755D"/>
    <w:rsid w:val="008951A3"/>
    <w:rsid w:val="008A2B78"/>
    <w:rsid w:val="008A49C8"/>
    <w:rsid w:val="008B0707"/>
    <w:rsid w:val="008B757E"/>
    <w:rsid w:val="008D65E7"/>
    <w:rsid w:val="008E584E"/>
    <w:rsid w:val="008E5C41"/>
    <w:rsid w:val="008F1645"/>
    <w:rsid w:val="00902878"/>
    <w:rsid w:val="00916C26"/>
    <w:rsid w:val="00917468"/>
    <w:rsid w:val="00920BD0"/>
    <w:rsid w:val="00926EA7"/>
    <w:rsid w:val="00933FF6"/>
    <w:rsid w:val="00936CED"/>
    <w:rsid w:val="00940ADB"/>
    <w:rsid w:val="00941A3D"/>
    <w:rsid w:val="009502D2"/>
    <w:rsid w:val="00963587"/>
    <w:rsid w:val="009754C4"/>
    <w:rsid w:val="00975F00"/>
    <w:rsid w:val="00981E06"/>
    <w:rsid w:val="00996B41"/>
    <w:rsid w:val="009A0F59"/>
    <w:rsid w:val="009A2A77"/>
    <w:rsid w:val="009A5195"/>
    <w:rsid w:val="009B508E"/>
    <w:rsid w:val="009C05FF"/>
    <w:rsid w:val="009E51B9"/>
    <w:rsid w:val="009F4A24"/>
    <w:rsid w:val="009F6C80"/>
    <w:rsid w:val="009F74CD"/>
    <w:rsid w:val="00A0334A"/>
    <w:rsid w:val="00A05EF9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7CD6"/>
    <w:rsid w:val="00A97F65"/>
    <w:rsid w:val="00AC54F4"/>
    <w:rsid w:val="00AD4C9D"/>
    <w:rsid w:val="00AD5014"/>
    <w:rsid w:val="00AD7DA8"/>
    <w:rsid w:val="00AE1178"/>
    <w:rsid w:val="00AF46F3"/>
    <w:rsid w:val="00B00288"/>
    <w:rsid w:val="00B04E0B"/>
    <w:rsid w:val="00B127A4"/>
    <w:rsid w:val="00B2339A"/>
    <w:rsid w:val="00B2511E"/>
    <w:rsid w:val="00B26EA3"/>
    <w:rsid w:val="00B277E4"/>
    <w:rsid w:val="00B4159E"/>
    <w:rsid w:val="00B426FB"/>
    <w:rsid w:val="00B47CDC"/>
    <w:rsid w:val="00B671AC"/>
    <w:rsid w:val="00B86A09"/>
    <w:rsid w:val="00B87EA7"/>
    <w:rsid w:val="00BA6064"/>
    <w:rsid w:val="00BB4B02"/>
    <w:rsid w:val="00BB606B"/>
    <w:rsid w:val="00BC0EFA"/>
    <w:rsid w:val="00BC3938"/>
    <w:rsid w:val="00BD2BD3"/>
    <w:rsid w:val="00BD48B0"/>
    <w:rsid w:val="00BE40A8"/>
    <w:rsid w:val="00BE4A70"/>
    <w:rsid w:val="00BF1A9F"/>
    <w:rsid w:val="00BF2A8C"/>
    <w:rsid w:val="00BF6CB4"/>
    <w:rsid w:val="00C029BB"/>
    <w:rsid w:val="00C04BEB"/>
    <w:rsid w:val="00C07C0F"/>
    <w:rsid w:val="00C3127D"/>
    <w:rsid w:val="00C3740C"/>
    <w:rsid w:val="00C53FF8"/>
    <w:rsid w:val="00C54AB8"/>
    <w:rsid w:val="00C56013"/>
    <w:rsid w:val="00C56348"/>
    <w:rsid w:val="00C57BDE"/>
    <w:rsid w:val="00C612D1"/>
    <w:rsid w:val="00C62913"/>
    <w:rsid w:val="00C77917"/>
    <w:rsid w:val="00C83928"/>
    <w:rsid w:val="00C86FF7"/>
    <w:rsid w:val="00C928DF"/>
    <w:rsid w:val="00C92906"/>
    <w:rsid w:val="00C93145"/>
    <w:rsid w:val="00C96CEF"/>
    <w:rsid w:val="00CA100B"/>
    <w:rsid w:val="00CC0DE6"/>
    <w:rsid w:val="00D00F4B"/>
    <w:rsid w:val="00D01371"/>
    <w:rsid w:val="00D03AE3"/>
    <w:rsid w:val="00D125E8"/>
    <w:rsid w:val="00D12C6A"/>
    <w:rsid w:val="00D17ED9"/>
    <w:rsid w:val="00D17F6E"/>
    <w:rsid w:val="00D224B1"/>
    <w:rsid w:val="00D24ACE"/>
    <w:rsid w:val="00D33708"/>
    <w:rsid w:val="00D42019"/>
    <w:rsid w:val="00D442A4"/>
    <w:rsid w:val="00D53C15"/>
    <w:rsid w:val="00D5523B"/>
    <w:rsid w:val="00D56872"/>
    <w:rsid w:val="00D60ECE"/>
    <w:rsid w:val="00D65DFE"/>
    <w:rsid w:val="00D664EE"/>
    <w:rsid w:val="00D74DA5"/>
    <w:rsid w:val="00D91472"/>
    <w:rsid w:val="00D96F24"/>
    <w:rsid w:val="00DA1D17"/>
    <w:rsid w:val="00DA72DC"/>
    <w:rsid w:val="00DB4318"/>
    <w:rsid w:val="00DC3285"/>
    <w:rsid w:val="00DD2F58"/>
    <w:rsid w:val="00DE0703"/>
    <w:rsid w:val="00DE0EE3"/>
    <w:rsid w:val="00DE4BF6"/>
    <w:rsid w:val="00DE7F0F"/>
    <w:rsid w:val="00E04B22"/>
    <w:rsid w:val="00E10CC1"/>
    <w:rsid w:val="00E365C7"/>
    <w:rsid w:val="00E52E56"/>
    <w:rsid w:val="00E53033"/>
    <w:rsid w:val="00E54654"/>
    <w:rsid w:val="00E5700D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F025F3"/>
    <w:rsid w:val="00F11E4A"/>
    <w:rsid w:val="00F139E5"/>
    <w:rsid w:val="00F17240"/>
    <w:rsid w:val="00F210EF"/>
    <w:rsid w:val="00F43697"/>
    <w:rsid w:val="00F56802"/>
    <w:rsid w:val="00F571AD"/>
    <w:rsid w:val="00F6286A"/>
    <w:rsid w:val="00F7143A"/>
    <w:rsid w:val="00F72209"/>
    <w:rsid w:val="00F80A51"/>
    <w:rsid w:val="00F86C7C"/>
    <w:rsid w:val="00FA37A9"/>
    <w:rsid w:val="00FA48B4"/>
    <w:rsid w:val="00FA4F3F"/>
    <w:rsid w:val="00FB211C"/>
    <w:rsid w:val="00FD19B2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9BCA4E"/>
  <w14:defaultImageDpi w14:val="0"/>
  <w15:docId w15:val="{8DA1653F-D221-A84B-84A3-9ACD0473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5022E-041A-4F7C-98A6-BEBABFE9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3883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2023-07-18T08:43:00Z</dcterms:created>
  <dcterms:modified xsi:type="dcterms:W3CDTF">2023-07-18T08:43:00Z</dcterms:modified>
</cp:coreProperties>
</file>