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65201" w14:textId="371FF7D2" w:rsidR="0050128F" w:rsidRDefault="00BD7469" w:rsidP="00BD7469">
      <w:pPr>
        <w:jc w:val="center"/>
        <w:rPr>
          <w:b/>
          <w:bCs/>
          <w:sz w:val="28"/>
          <w:szCs w:val="28"/>
          <w:lang w:val="uk-UA"/>
        </w:rPr>
      </w:pPr>
      <w:r w:rsidRPr="00BD7469">
        <w:rPr>
          <w:b/>
          <w:bCs/>
          <w:sz w:val="28"/>
          <w:szCs w:val="28"/>
          <w:lang w:val="uk-UA"/>
        </w:rPr>
        <w:t>Порівняльна до ріш 275</w:t>
      </w:r>
    </w:p>
    <w:p w14:paraId="555C75BC" w14:textId="77777777" w:rsidR="00BD7469" w:rsidRDefault="00BD7469" w:rsidP="00BD7469">
      <w:pPr>
        <w:jc w:val="center"/>
        <w:rPr>
          <w:b/>
          <w:bCs/>
          <w:sz w:val="28"/>
          <w:szCs w:val="28"/>
          <w:lang w:val="uk-UA"/>
        </w:rPr>
      </w:pPr>
    </w:p>
    <w:p w14:paraId="25D878BB" w14:textId="77777777" w:rsidR="00BD7469" w:rsidRDefault="00BD7469" w:rsidP="00BD7469">
      <w:pPr>
        <w:jc w:val="center"/>
        <w:rPr>
          <w:b/>
          <w:bCs/>
          <w:sz w:val="28"/>
          <w:szCs w:val="28"/>
          <w:lang w:val="uk-UA"/>
        </w:rPr>
      </w:pPr>
    </w:p>
    <w:tbl>
      <w:tblPr>
        <w:tblStyle w:val="ac"/>
        <w:tblW w:w="0" w:type="auto"/>
        <w:tblLook w:val="04A0" w:firstRow="1" w:lastRow="0" w:firstColumn="1" w:lastColumn="0" w:noHBand="0" w:noVBand="1"/>
      </w:tblPr>
      <w:tblGrid>
        <w:gridCol w:w="4531"/>
        <w:gridCol w:w="5245"/>
        <w:gridCol w:w="4784"/>
      </w:tblGrid>
      <w:tr w:rsidR="00BD7469" w14:paraId="6DA50418" w14:textId="77777777" w:rsidTr="00BD7469">
        <w:tc>
          <w:tcPr>
            <w:tcW w:w="4531" w:type="dxa"/>
          </w:tcPr>
          <w:p w14:paraId="5A02C36B" w14:textId="50D6B23C" w:rsidR="00BD7469" w:rsidRPr="00BD7469" w:rsidRDefault="00BD7469" w:rsidP="00BD7469">
            <w:pPr>
              <w:jc w:val="center"/>
              <w:rPr>
                <w:szCs w:val="24"/>
                <w:lang w:val="uk-UA"/>
              </w:rPr>
            </w:pPr>
            <w:r w:rsidRPr="00BD7469">
              <w:rPr>
                <w:szCs w:val="24"/>
                <w:lang w:val="uk-UA"/>
              </w:rPr>
              <w:t>Діюча редакція</w:t>
            </w:r>
          </w:p>
        </w:tc>
        <w:tc>
          <w:tcPr>
            <w:tcW w:w="5245" w:type="dxa"/>
          </w:tcPr>
          <w:p w14:paraId="370FB4B1" w14:textId="66B03ADD" w:rsidR="00BD7469" w:rsidRPr="00BD7469" w:rsidRDefault="00BD7469" w:rsidP="00BD7469">
            <w:pPr>
              <w:jc w:val="center"/>
              <w:rPr>
                <w:szCs w:val="24"/>
                <w:lang w:val="uk-UA"/>
              </w:rPr>
            </w:pPr>
            <w:r w:rsidRPr="00BD7469">
              <w:rPr>
                <w:szCs w:val="24"/>
                <w:lang w:val="uk-UA"/>
              </w:rPr>
              <w:t>зміни</w:t>
            </w:r>
          </w:p>
        </w:tc>
        <w:tc>
          <w:tcPr>
            <w:tcW w:w="4784" w:type="dxa"/>
          </w:tcPr>
          <w:p w14:paraId="7093B574" w14:textId="232F67C3" w:rsidR="00BD7469" w:rsidRPr="00BD7469" w:rsidRDefault="00BD7469" w:rsidP="00BD7469">
            <w:pPr>
              <w:jc w:val="center"/>
              <w:rPr>
                <w:szCs w:val="24"/>
                <w:lang w:val="uk-UA"/>
              </w:rPr>
            </w:pPr>
            <w:r w:rsidRPr="00BD7469">
              <w:rPr>
                <w:szCs w:val="24"/>
                <w:lang w:val="uk-UA"/>
              </w:rPr>
              <w:t>Майбутня редакція</w:t>
            </w:r>
          </w:p>
        </w:tc>
      </w:tr>
      <w:tr w:rsidR="00156C5D" w14:paraId="187F94ED" w14:textId="77777777" w:rsidTr="00BD7469">
        <w:tc>
          <w:tcPr>
            <w:tcW w:w="4531" w:type="dxa"/>
          </w:tcPr>
          <w:p w14:paraId="6A3E0EE1" w14:textId="77777777" w:rsidR="00156C5D" w:rsidRDefault="00156C5D" w:rsidP="00BD7469">
            <w:pPr>
              <w:jc w:val="center"/>
              <w:rPr>
                <w:b/>
                <w:bCs/>
                <w:sz w:val="28"/>
                <w:szCs w:val="28"/>
                <w:lang w:val="uk-UA"/>
              </w:rPr>
            </w:pPr>
          </w:p>
        </w:tc>
        <w:tc>
          <w:tcPr>
            <w:tcW w:w="5245" w:type="dxa"/>
          </w:tcPr>
          <w:p w14:paraId="69CDAF38" w14:textId="4E68C2CF" w:rsidR="00156C5D" w:rsidRPr="00156C5D" w:rsidRDefault="00156C5D" w:rsidP="00156C5D">
            <w:pPr>
              <w:rPr>
                <w:b/>
                <w:bCs/>
                <w:sz w:val="22"/>
                <w:lang w:val="uk-UA"/>
              </w:rPr>
            </w:pPr>
            <w:r w:rsidRPr="00156C5D">
              <w:rPr>
                <w:b/>
                <w:bCs/>
                <w:sz w:val="22"/>
                <w:lang w:val="uk-UA"/>
              </w:rPr>
              <w:t>Рішення</w:t>
            </w:r>
          </w:p>
        </w:tc>
        <w:tc>
          <w:tcPr>
            <w:tcW w:w="4784" w:type="dxa"/>
          </w:tcPr>
          <w:p w14:paraId="12C7DD40" w14:textId="77777777" w:rsidR="00156C5D" w:rsidRPr="00BD7469" w:rsidRDefault="00156C5D" w:rsidP="00BD7469">
            <w:pPr>
              <w:jc w:val="center"/>
              <w:rPr>
                <w:sz w:val="22"/>
                <w:lang w:val="uk-UA"/>
              </w:rPr>
            </w:pPr>
          </w:p>
        </w:tc>
      </w:tr>
      <w:tr w:rsidR="00BD7469" w14:paraId="1541AAD7" w14:textId="77777777" w:rsidTr="003A6D73">
        <w:trPr>
          <w:trHeight w:val="1389"/>
        </w:trPr>
        <w:tc>
          <w:tcPr>
            <w:tcW w:w="4531" w:type="dxa"/>
          </w:tcPr>
          <w:p w14:paraId="6E9B0EB8" w14:textId="3B8AF1D5" w:rsidR="00BD7469" w:rsidRPr="00326578" w:rsidRDefault="00326578" w:rsidP="003A6D73">
            <w:pPr>
              <w:spacing w:before="300" w:after="450"/>
              <w:ind w:left="34" w:right="33"/>
              <w:jc w:val="both"/>
              <w:rPr>
                <w:b/>
                <w:bCs/>
                <w:sz w:val="22"/>
              </w:rPr>
            </w:pPr>
            <w:r w:rsidRPr="00326578">
              <w:rPr>
                <w:rFonts w:eastAsia="Times New Roman" w:cs="Times New Roman"/>
                <w:kern w:val="0"/>
                <w:sz w:val="22"/>
                <w14:ligatures w14:val="none"/>
              </w:rPr>
              <w:t>Про затвердження Порядку видачі, зупинення дії та анулювання ліцензії на провадження професійної діяльності на організованих товарних ринках</w:t>
            </w:r>
          </w:p>
        </w:tc>
        <w:tc>
          <w:tcPr>
            <w:tcW w:w="5245" w:type="dxa"/>
          </w:tcPr>
          <w:p w14:paraId="4D908860" w14:textId="2410F51B" w:rsidR="00BD7469" w:rsidRPr="00BD7469" w:rsidRDefault="00BD7469" w:rsidP="00156C5D">
            <w:pPr>
              <w:jc w:val="both"/>
              <w:rPr>
                <w:sz w:val="22"/>
                <w:lang w:val="uk-UA"/>
              </w:rPr>
            </w:pPr>
            <w:r w:rsidRPr="00BD7469">
              <w:rPr>
                <w:sz w:val="22"/>
                <w:lang w:val="uk-UA"/>
              </w:rPr>
              <w:t>1) у заголовку слова «зупинення дії та анулювання ліцензії» замінити</w:t>
            </w:r>
            <w:r w:rsidR="00156C5D">
              <w:rPr>
                <w:sz w:val="22"/>
                <w:lang w:val="uk-UA"/>
              </w:rPr>
              <w:t xml:space="preserve"> </w:t>
            </w:r>
            <w:r w:rsidRPr="00BD7469">
              <w:rPr>
                <w:sz w:val="22"/>
                <w:lang w:val="uk-UA"/>
              </w:rPr>
              <w:t>словами «зупинення та припинення дії ліцензії»;</w:t>
            </w:r>
          </w:p>
        </w:tc>
        <w:tc>
          <w:tcPr>
            <w:tcW w:w="4784" w:type="dxa"/>
          </w:tcPr>
          <w:p w14:paraId="3CCCBB7E" w14:textId="3436794E" w:rsidR="00BD7469" w:rsidRPr="00BD7469" w:rsidRDefault="003A6D73" w:rsidP="003A6D73">
            <w:pPr>
              <w:jc w:val="both"/>
              <w:rPr>
                <w:sz w:val="22"/>
                <w:lang w:val="uk-UA"/>
              </w:rPr>
            </w:pPr>
            <w:r w:rsidRPr="00326578">
              <w:rPr>
                <w:rFonts w:eastAsia="Times New Roman" w:cs="Times New Roman"/>
                <w:kern w:val="0"/>
                <w:sz w:val="22"/>
                <w14:ligatures w14:val="none"/>
              </w:rPr>
              <w:t xml:space="preserve">Про затвердження Порядку видачі, </w:t>
            </w:r>
            <w:r w:rsidRPr="003A6D73">
              <w:rPr>
                <w:b/>
                <w:bCs/>
                <w:sz w:val="22"/>
                <w:lang w:val="uk-UA"/>
              </w:rPr>
              <w:t>зупинення та припинення дії ліцензії</w:t>
            </w:r>
            <w:r w:rsidRPr="00326578">
              <w:rPr>
                <w:rFonts w:eastAsia="Times New Roman" w:cs="Times New Roman"/>
                <w:kern w:val="0"/>
                <w:sz w:val="22"/>
                <w14:ligatures w14:val="none"/>
              </w:rPr>
              <w:t xml:space="preserve"> на провадження професійної діяльності на організованих товарних ринках</w:t>
            </w:r>
          </w:p>
        </w:tc>
      </w:tr>
      <w:tr w:rsidR="00BD7469" w14:paraId="549849FB" w14:textId="77777777" w:rsidTr="00BD7469">
        <w:tc>
          <w:tcPr>
            <w:tcW w:w="4531" w:type="dxa"/>
          </w:tcPr>
          <w:p w14:paraId="1343BA52" w14:textId="6D04F67E" w:rsidR="00BD7469" w:rsidRPr="003A6D73" w:rsidRDefault="00326578" w:rsidP="003A6D73">
            <w:pPr>
              <w:jc w:val="both"/>
              <w:rPr>
                <w:b/>
                <w:bCs/>
                <w:sz w:val="22"/>
                <w:lang w:val="uk-UA"/>
              </w:rPr>
            </w:pPr>
            <w:r w:rsidRPr="003A6D73">
              <w:rPr>
                <w:rFonts w:eastAsia="Times New Roman" w:cs="Times New Roman"/>
                <w:kern w:val="0"/>
                <w:sz w:val="22"/>
                <w14:ligatures w14:val="none"/>
              </w:rPr>
              <w:t>Відповідно до </w:t>
            </w:r>
            <w:hyperlink r:id="rId6" w:anchor="n366" w:tgtFrame="_blank" w:history="1">
              <w:r w:rsidRPr="003A6D73">
                <w:rPr>
                  <w:rFonts w:eastAsia="Times New Roman" w:cs="Times New Roman"/>
                  <w:color w:val="000099"/>
                  <w:kern w:val="0"/>
                  <w:sz w:val="22"/>
                  <w:u w:val="single"/>
                  <w14:ligatures w14:val="none"/>
                </w:rPr>
                <w:t>пункту 13</w:t>
              </w:r>
            </w:hyperlink>
            <w:r w:rsidRPr="003A6D73">
              <w:rPr>
                <w:rFonts w:eastAsia="Times New Roman" w:cs="Times New Roman"/>
                <w:kern w:val="0"/>
                <w:sz w:val="22"/>
                <w14:ligatures w14:val="none"/>
              </w:rPr>
              <w:t> частини першої статті 8 Закону України «Про державне регулювання ринку цінних паперів в Україні», </w:t>
            </w:r>
            <w:hyperlink r:id="rId7" w:anchor="n3202" w:tgtFrame="_blank" w:history="1">
              <w:r w:rsidRPr="003A6D73">
                <w:rPr>
                  <w:rFonts w:eastAsia="Times New Roman" w:cs="Times New Roman"/>
                  <w:color w:val="000099"/>
                  <w:kern w:val="0"/>
                  <w:sz w:val="22"/>
                  <w:u w:val="single"/>
                  <w14:ligatures w14:val="none"/>
                </w:rPr>
                <w:t>пунктів </w:t>
              </w:r>
            </w:hyperlink>
            <w:hyperlink r:id="rId8" w:anchor="n3202" w:tgtFrame="_blank" w:history="1">
              <w:r w:rsidRPr="003A6D73">
                <w:rPr>
                  <w:rFonts w:eastAsia="Times New Roman" w:cs="Times New Roman"/>
                  <w:color w:val="000099"/>
                  <w:kern w:val="0"/>
                  <w:sz w:val="22"/>
                  <w:u w:val="single"/>
                  <w14:ligatures w14:val="none"/>
                </w:rPr>
                <w:t>4</w:t>
              </w:r>
            </w:hyperlink>
            <w:r w:rsidRPr="003A6D73">
              <w:rPr>
                <w:rFonts w:eastAsia="Times New Roman" w:cs="Times New Roman"/>
                <w:kern w:val="0"/>
                <w:sz w:val="22"/>
                <w14:ligatures w14:val="none"/>
              </w:rPr>
              <w:t>, </w:t>
            </w:r>
            <w:hyperlink r:id="rId9" w:anchor="n3212" w:tgtFrame="_blank" w:history="1">
              <w:r w:rsidRPr="003A6D73">
                <w:rPr>
                  <w:rFonts w:eastAsia="Times New Roman" w:cs="Times New Roman"/>
                  <w:color w:val="000099"/>
                  <w:kern w:val="0"/>
                  <w:sz w:val="22"/>
                  <w:u w:val="single"/>
                  <w14:ligatures w14:val="none"/>
                </w:rPr>
                <w:t>8</w:t>
              </w:r>
            </w:hyperlink>
            <w:r w:rsidRPr="003A6D73">
              <w:rPr>
                <w:rFonts w:eastAsia="Times New Roman" w:cs="Times New Roman"/>
                <w:kern w:val="0"/>
                <w:sz w:val="22"/>
                <w14:ligatures w14:val="none"/>
              </w:rPr>
              <w:t> розділу VII Закону України «Про товарні біржі» Національна комісія з цінних паперів та фондового ринку</w:t>
            </w:r>
          </w:p>
        </w:tc>
        <w:tc>
          <w:tcPr>
            <w:tcW w:w="5245" w:type="dxa"/>
          </w:tcPr>
          <w:p w14:paraId="284FA8D1" w14:textId="0274CA4A" w:rsidR="00BD7469" w:rsidRPr="00BD7469" w:rsidRDefault="00BD7469" w:rsidP="003A6D73">
            <w:pPr>
              <w:jc w:val="both"/>
              <w:rPr>
                <w:sz w:val="22"/>
                <w:lang w:val="uk-UA"/>
              </w:rPr>
            </w:pPr>
            <w:r w:rsidRPr="00BD7469">
              <w:rPr>
                <w:sz w:val="22"/>
                <w:lang w:val="uk-UA"/>
              </w:rPr>
              <w:t>у преамбулі слова та цифри «Відповідно до пункту 13 частини першої</w:t>
            </w:r>
            <w:r w:rsidR="003A6D73">
              <w:rPr>
                <w:sz w:val="22"/>
                <w:lang w:val="uk-UA"/>
              </w:rPr>
              <w:t xml:space="preserve"> </w:t>
            </w:r>
            <w:r w:rsidRPr="00BD7469">
              <w:rPr>
                <w:sz w:val="22"/>
                <w:lang w:val="uk-UA"/>
              </w:rPr>
              <w:t>статті 8 Закону України «Про державне регулювання ринків капіталу та</w:t>
            </w:r>
            <w:r w:rsidR="003A6D73">
              <w:rPr>
                <w:sz w:val="22"/>
                <w:lang w:val="uk-UA"/>
              </w:rPr>
              <w:t xml:space="preserve"> </w:t>
            </w:r>
            <w:r w:rsidRPr="00BD7469">
              <w:rPr>
                <w:sz w:val="22"/>
                <w:lang w:val="uk-UA"/>
              </w:rPr>
              <w:t>організованих товарних ринків»,» замінити словами та цифрами «Відповідно до</w:t>
            </w:r>
            <w:r w:rsidR="003A6D73">
              <w:rPr>
                <w:sz w:val="22"/>
                <w:lang w:val="uk-UA"/>
              </w:rPr>
              <w:t xml:space="preserve"> </w:t>
            </w:r>
            <w:r w:rsidRPr="00BD7469">
              <w:rPr>
                <w:sz w:val="22"/>
                <w:lang w:val="uk-UA"/>
              </w:rPr>
              <w:t>пунктів 1 і 17 частини першої статті 7 Закону України «Про державне</w:t>
            </w:r>
            <w:r w:rsidR="003A6D73">
              <w:rPr>
                <w:sz w:val="22"/>
                <w:lang w:val="uk-UA"/>
              </w:rPr>
              <w:t xml:space="preserve"> </w:t>
            </w:r>
            <w:r w:rsidRPr="00BD7469">
              <w:rPr>
                <w:sz w:val="22"/>
                <w:lang w:val="uk-UA"/>
              </w:rPr>
              <w:t>регулювання ринків капіталу та організованих товарних ринків»,»;</w:t>
            </w:r>
          </w:p>
        </w:tc>
        <w:tc>
          <w:tcPr>
            <w:tcW w:w="4784" w:type="dxa"/>
          </w:tcPr>
          <w:p w14:paraId="130C2947" w14:textId="55F37EE7" w:rsidR="00BD7469" w:rsidRPr="00BD7469" w:rsidRDefault="003A6D73" w:rsidP="003A6D73">
            <w:pPr>
              <w:jc w:val="both"/>
              <w:rPr>
                <w:sz w:val="22"/>
                <w:lang w:val="uk-UA"/>
              </w:rPr>
            </w:pPr>
            <w:r w:rsidRPr="003A6D73">
              <w:rPr>
                <w:b/>
                <w:bCs/>
                <w:sz w:val="22"/>
                <w:lang w:val="uk-UA"/>
              </w:rPr>
              <w:t>Відповідно до пунктів 1 і 17 частини першої статті 7 Закону України «Про державне регулювання ринків капіталу та організованих товарних ринків</w:t>
            </w:r>
            <w:r w:rsidRPr="003A6D73">
              <w:rPr>
                <w:rFonts w:eastAsia="Times New Roman" w:cs="Times New Roman"/>
                <w:kern w:val="0"/>
                <w:sz w:val="22"/>
                <w14:ligatures w14:val="none"/>
              </w:rPr>
              <w:t>, </w:t>
            </w:r>
            <w:hyperlink r:id="rId10" w:anchor="n3202" w:tgtFrame="_blank" w:history="1">
              <w:r w:rsidRPr="003A6D73">
                <w:rPr>
                  <w:rFonts w:eastAsia="Times New Roman" w:cs="Times New Roman"/>
                  <w:color w:val="000099"/>
                  <w:kern w:val="0"/>
                  <w:sz w:val="22"/>
                  <w:u w:val="single"/>
                  <w14:ligatures w14:val="none"/>
                </w:rPr>
                <w:t>пунктів </w:t>
              </w:r>
            </w:hyperlink>
            <w:hyperlink r:id="rId11" w:anchor="n3202" w:tgtFrame="_blank" w:history="1">
              <w:r w:rsidRPr="003A6D73">
                <w:rPr>
                  <w:rFonts w:eastAsia="Times New Roman" w:cs="Times New Roman"/>
                  <w:color w:val="000099"/>
                  <w:kern w:val="0"/>
                  <w:sz w:val="22"/>
                  <w:u w:val="single"/>
                  <w14:ligatures w14:val="none"/>
                </w:rPr>
                <w:t>4</w:t>
              </w:r>
            </w:hyperlink>
            <w:r w:rsidRPr="003A6D73">
              <w:rPr>
                <w:rFonts w:eastAsia="Times New Roman" w:cs="Times New Roman"/>
                <w:kern w:val="0"/>
                <w:sz w:val="22"/>
                <w14:ligatures w14:val="none"/>
              </w:rPr>
              <w:t>, </w:t>
            </w:r>
            <w:hyperlink r:id="rId12" w:anchor="n3212" w:tgtFrame="_blank" w:history="1">
              <w:r w:rsidRPr="003A6D73">
                <w:rPr>
                  <w:rFonts w:eastAsia="Times New Roman" w:cs="Times New Roman"/>
                  <w:color w:val="000099"/>
                  <w:kern w:val="0"/>
                  <w:sz w:val="22"/>
                  <w:u w:val="single"/>
                  <w14:ligatures w14:val="none"/>
                </w:rPr>
                <w:t>8</w:t>
              </w:r>
            </w:hyperlink>
            <w:r w:rsidRPr="003A6D73">
              <w:rPr>
                <w:rFonts w:eastAsia="Times New Roman" w:cs="Times New Roman"/>
                <w:kern w:val="0"/>
                <w:sz w:val="22"/>
                <w14:ligatures w14:val="none"/>
              </w:rPr>
              <w:t> розділу VII Закону України «Про товарні біржі» Національна комісія з цінних паперів та фондового ринку</w:t>
            </w:r>
          </w:p>
        </w:tc>
      </w:tr>
      <w:tr w:rsidR="00BD7469" w14:paraId="50F73A8E" w14:textId="77777777" w:rsidTr="00BD7469">
        <w:tc>
          <w:tcPr>
            <w:tcW w:w="4531" w:type="dxa"/>
          </w:tcPr>
          <w:p w14:paraId="715AFD12" w14:textId="5321A43B" w:rsidR="00BD7469" w:rsidRPr="00326578" w:rsidRDefault="00326578" w:rsidP="003A6D73">
            <w:pPr>
              <w:spacing w:after="150"/>
              <w:ind w:firstLine="450"/>
              <w:jc w:val="both"/>
              <w:rPr>
                <w:b/>
                <w:bCs/>
                <w:sz w:val="22"/>
              </w:rPr>
            </w:pPr>
            <w:r w:rsidRPr="001D7025">
              <w:rPr>
                <w:rFonts w:eastAsia="Times New Roman" w:cs="Times New Roman"/>
                <w:kern w:val="0"/>
                <w:szCs w:val="24"/>
                <w14:ligatures w14:val="none"/>
              </w:rPr>
              <w:t xml:space="preserve">1. </w:t>
            </w:r>
            <w:r w:rsidRPr="003A6D73">
              <w:rPr>
                <w:rFonts w:eastAsia="Times New Roman" w:cs="Times New Roman"/>
                <w:kern w:val="0"/>
                <w:sz w:val="22"/>
                <w14:ligatures w14:val="none"/>
              </w:rPr>
              <w:t>Затвердити </w:t>
            </w:r>
            <w:hyperlink r:id="rId13" w:anchor="n17" w:history="1">
              <w:r w:rsidRPr="003A6D73">
                <w:rPr>
                  <w:rFonts w:eastAsia="Times New Roman" w:cs="Times New Roman"/>
                  <w:color w:val="006600"/>
                  <w:kern w:val="0"/>
                  <w:sz w:val="22"/>
                  <w:u w:val="single"/>
                  <w14:ligatures w14:val="none"/>
                </w:rPr>
                <w:t>Порядок видачі, зупинення дії та анулювання ліцензії на провадження професійної діяльності на організованих товарних ринках</w:t>
              </w:r>
            </w:hyperlink>
            <w:r w:rsidRPr="003A6D73">
              <w:rPr>
                <w:rFonts w:eastAsia="Times New Roman" w:cs="Times New Roman"/>
                <w:kern w:val="0"/>
                <w:sz w:val="22"/>
                <w14:ligatures w14:val="none"/>
              </w:rPr>
              <w:t>, що додається.</w:t>
            </w:r>
          </w:p>
        </w:tc>
        <w:tc>
          <w:tcPr>
            <w:tcW w:w="5245" w:type="dxa"/>
          </w:tcPr>
          <w:p w14:paraId="4AAB820A" w14:textId="693FE42E" w:rsidR="00BD7469" w:rsidRPr="00BD7469" w:rsidRDefault="00BD7469" w:rsidP="003A6D73">
            <w:pPr>
              <w:jc w:val="both"/>
              <w:rPr>
                <w:sz w:val="22"/>
                <w:lang w:val="uk-UA"/>
              </w:rPr>
            </w:pPr>
            <w:r w:rsidRPr="00BD7469">
              <w:rPr>
                <w:sz w:val="22"/>
                <w:lang w:val="uk-UA"/>
              </w:rPr>
              <w:t>у пункті 1 слова «зупинення дії та анулювання ліцензії» замінити</w:t>
            </w:r>
            <w:r w:rsidR="003A6D73">
              <w:rPr>
                <w:sz w:val="22"/>
                <w:lang w:val="uk-UA"/>
              </w:rPr>
              <w:t xml:space="preserve"> </w:t>
            </w:r>
            <w:r w:rsidRPr="00BD7469">
              <w:rPr>
                <w:sz w:val="22"/>
                <w:lang w:val="uk-UA"/>
              </w:rPr>
              <w:t>словами «зупинення та припинення дії ліцензії».</w:t>
            </w:r>
          </w:p>
        </w:tc>
        <w:tc>
          <w:tcPr>
            <w:tcW w:w="4784" w:type="dxa"/>
          </w:tcPr>
          <w:p w14:paraId="30A8A60E" w14:textId="15E3DF92" w:rsidR="00BD7469" w:rsidRPr="00BD7469" w:rsidRDefault="003A6D73" w:rsidP="003A6D73">
            <w:pPr>
              <w:jc w:val="both"/>
              <w:rPr>
                <w:sz w:val="22"/>
                <w:lang w:val="uk-UA"/>
              </w:rPr>
            </w:pPr>
            <w:r w:rsidRPr="001D7025">
              <w:rPr>
                <w:rFonts w:eastAsia="Times New Roman" w:cs="Times New Roman"/>
                <w:kern w:val="0"/>
                <w:szCs w:val="24"/>
                <w14:ligatures w14:val="none"/>
              </w:rPr>
              <w:t xml:space="preserve">1. </w:t>
            </w:r>
            <w:r w:rsidRPr="003A6D73">
              <w:rPr>
                <w:rFonts w:eastAsia="Times New Roman" w:cs="Times New Roman"/>
                <w:kern w:val="0"/>
                <w:sz w:val="22"/>
                <w14:ligatures w14:val="none"/>
              </w:rPr>
              <w:t>Затвердити </w:t>
            </w:r>
            <w:hyperlink r:id="rId14" w:anchor="n17" w:history="1">
              <w:r w:rsidRPr="003A6D73">
                <w:rPr>
                  <w:rFonts w:eastAsia="Times New Roman" w:cs="Times New Roman"/>
                  <w:color w:val="006600"/>
                  <w:kern w:val="0"/>
                  <w:sz w:val="22"/>
                  <w:u w:val="single"/>
                  <w14:ligatures w14:val="none"/>
                </w:rPr>
                <w:t xml:space="preserve">Порядок видачі, </w:t>
              </w:r>
              <w:r w:rsidRPr="003A6D73">
                <w:rPr>
                  <w:b/>
                  <w:bCs/>
                  <w:sz w:val="22"/>
                  <w:lang w:val="uk-UA"/>
                </w:rPr>
                <w:t>зупинення та припинення дії ліцензії</w:t>
              </w:r>
              <w:r w:rsidRPr="003A6D73">
                <w:rPr>
                  <w:rFonts w:eastAsia="Times New Roman" w:cs="Times New Roman"/>
                  <w:color w:val="006600"/>
                  <w:kern w:val="0"/>
                  <w:sz w:val="22"/>
                  <w:u w:val="single"/>
                  <w14:ligatures w14:val="none"/>
                </w:rPr>
                <w:t xml:space="preserve"> на провадження професійної діяльності на організованих товарних ринках</w:t>
              </w:r>
            </w:hyperlink>
            <w:r w:rsidRPr="003A6D73">
              <w:rPr>
                <w:rFonts w:eastAsia="Times New Roman" w:cs="Times New Roman"/>
                <w:kern w:val="0"/>
                <w:sz w:val="22"/>
                <w14:ligatures w14:val="none"/>
              </w:rPr>
              <w:t>, що додається.</w:t>
            </w:r>
          </w:p>
        </w:tc>
      </w:tr>
      <w:tr w:rsidR="00BD7469" w14:paraId="4E0828D2" w14:textId="77777777" w:rsidTr="00BD7469">
        <w:tc>
          <w:tcPr>
            <w:tcW w:w="4531" w:type="dxa"/>
          </w:tcPr>
          <w:p w14:paraId="378E40C3" w14:textId="77777777" w:rsidR="00BD7469" w:rsidRPr="00326578" w:rsidRDefault="00BD7469" w:rsidP="00BD7469">
            <w:pPr>
              <w:jc w:val="center"/>
              <w:rPr>
                <w:b/>
                <w:bCs/>
                <w:sz w:val="22"/>
                <w:lang w:val="uk-UA"/>
              </w:rPr>
            </w:pPr>
          </w:p>
        </w:tc>
        <w:tc>
          <w:tcPr>
            <w:tcW w:w="5245" w:type="dxa"/>
          </w:tcPr>
          <w:p w14:paraId="09391205" w14:textId="77777777" w:rsidR="00BD7469" w:rsidRDefault="00BD7469" w:rsidP="00BD7469">
            <w:pPr>
              <w:jc w:val="center"/>
              <w:rPr>
                <w:sz w:val="22"/>
                <w:lang w:val="uk-UA"/>
              </w:rPr>
            </w:pPr>
            <w:r>
              <w:rPr>
                <w:sz w:val="22"/>
                <w:lang w:val="uk-UA"/>
              </w:rPr>
              <w:t>Порядок</w:t>
            </w:r>
          </w:p>
          <w:p w14:paraId="6757573F" w14:textId="4F0385AA" w:rsidR="00BD7469" w:rsidRPr="00BD7469" w:rsidRDefault="00BD7469" w:rsidP="00BD7469">
            <w:pPr>
              <w:jc w:val="center"/>
              <w:rPr>
                <w:sz w:val="22"/>
                <w:lang w:val="uk-UA"/>
              </w:rPr>
            </w:pPr>
          </w:p>
        </w:tc>
        <w:tc>
          <w:tcPr>
            <w:tcW w:w="4784" w:type="dxa"/>
          </w:tcPr>
          <w:p w14:paraId="1CBB06FF" w14:textId="77777777" w:rsidR="00BD7469" w:rsidRPr="00BD7469" w:rsidRDefault="00BD7469" w:rsidP="00BD7469">
            <w:pPr>
              <w:jc w:val="center"/>
              <w:rPr>
                <w:sz w:val="22"/>
                <w:lang w:val="uk-UA"/>
              </w:rPr>
            </w:pPr>
          </w:p>
        </w:tc>
      </w:tr>
      <w:tr w:rsidR="00BD7469" w14:paraId="01FF8E0D" w14:textId="77777777" w:rsidTr="00BD7469">
        <w:tc>
          <w:tcPr>
            <w:tcW w:w="4531" w:type="dxa"/>
          </w:tcPr>
          <w:p w14:paraId="1D08D4A8" w14:textId="38BE1C02" w:rsidR="00BD7469" w:rsidRPr="00326578" w:rsidRDefault="003A6D73" w:rsidP="003A6D73">
            <w:pPr>
              <w:spacing w:before="300" w:after="450"/>
              <w:jc w:val="both"/>
              <w:rPr>
                <w:b/>
                <w:bCs/>
                <w:sz w:val="22"/>
              </w:rPr>
            </w:pPr>
            <w:r>
              <w:rPr>
                <w:rFonts w:eastAsia="Times New Roman" w:cs="Times New Roman"/>
                <w:kern w:val="0"/>
                <w:sz w:val="22"/>
                <w:lang w:val="uk-UA"/>
                <w14:ligatures w14:val="none"/>
              </w:rPr>
              <w:t xml:space="preserve">Порядок </w:t>
            </w:r>
            <w:r w:rsidR="00326578" w:rsidRPr="00326578">
              <w:rPr>
                <w:rFonts w:eastAsia="Times New Roman" w:cs="Times New Roman"/>
                <w:kern w:val="0"/>
                <w:sz w:val="22"/>
                <w14:ligatures w14:val="none"/>
              </w:rPr>
              <w:t>видачі, зупинення дії та анулювання ліцензії на провадження професійної діяльності на організованих товарних ринках</w:t>
            </w:r>
          </w:p>
        </w:tc>
        <w:tc>
          <w:tcPr>
            <w:tcW w:w="5245" w:type="dxa"/>
          </w:tcPr>
          <w:p w14:paraId="76D2F85C" w14:textId="2BD6F4DF" w:rsidR="00BD7469" w:rsidRPr="00BD7469" w:rsidRDefault="00BD7469" w:rsidP="003A6D73">
            <w:pPr>
              <w:jc w:val="both"/>
              <w:rPr>
                <w:sz w:val="22"/>
                <w:lang w:val="uk-UA"/>
              </w:rPr>
            </w:pPr>
            <w:r w:rsidRPr="00BD7469">
              <w:rPr>
                <w:sz w:val="22"/>
                <w:lang w:val="uk-UA"/>
              </w:rPr>
              <w:t>У заголовку слова «зупинення дії та анулювання ліцензії» замінити</w:t>
            </w:r>
            <w:r w:rsidR="003A6D73">
              <w:rPr>
                <w:sz w:val="22"/>
                <w:lang w:val="uk-UA"/>
              </w:rPr>
              <w:t xml:space="preserve"> </w:t>
            </w:r>
            <w:r w:rsidRPr="00BD7469">
              <w:rPr>
                <w:sz w:val="22"/>
                <w:lang w:val="uk-UA"/>
              </w:rPr>
              <w:t>словами «зупинення та припинення дії ліцензії».</w:t>
            </w:r>
          </w:p>
        </w:tc>
        <w:tc>
          <w:tcPr>
            <w:tcW w:w="4784" w:type="dxa"/>
          </w:tcPr>
          <w:p w14:paraId="168EDEA1" w14:textId="15682A77" w:rsidR="00BD7469" w:rsidRPr="00BD7469" w:rsidRDefault="003A6D73" w:rsidP="003A6D73">
            <w:pPr>
              <w:jc w:val="both"/>
              <w:rPr>
                <w:sz w:val="22"/>
                <w:lang w:val="uk-UA"/>
              </w:rPr>
            </w:pPr>
            <w:r>
              <w:rPr>
                <w:rFonts w:eastAsia="Times New Roman" w:cs="Times New Roman"/>
                <w:kern w:val="0"/>
                <w:sz w:val="22"/>
                <w:lang w:val="uk-UA"/>
                <w14:ligatures w14:val="none"/>
              </w:rPr>
              <w:t xml:space="preserve">Порядок </w:t>
            </w:r>
            <w:r w:rsidRPr="00326578">
              <w:rPr>
                <w:rFonts w:eastAsia="Times New Roman" w:cs="Times New Roman"/>
                <w:kern w:val="0"/>
                <w:sz w:val="22"/>
                <w14:ligatures w14:val="none"/>
              </w:rPr>
              <w:t xml:space="preserve">видачі, </w:t>
            </w:r>
            <w:r w:rsidRPr="003A6D73">
              <w:rPr>
                <w:b/>
                <w:bCs/>
                <w:sz w:val="22"/>
                <w:lang w:val="uk-UA"/>
              </w:rPr>
              <w:t>зупинення та припинення дії ліцензії</w:t>
            </w:r>
            <w:r w:rsidRPr="00326578">
              <w:rPr>
                <w:rFonts w:eastAsia="Times New Roman" w:cs="Times New Roman"/>
                <w:kern w:val="0"/>
                <w:sz w:val="22"/>
                <w14:ligatures w14:val="none"/>
              </w:rPr>
              <w:t xml:space="preserve"> на провадження професійної діяльності на організованих товарних ринках</w:t>
            </w:r>
          </w:p>
        </w:tc>
      </w:tr>
      <w:tr w:rsidR="00BD7469" w14:paraId="6C53B557" w14:textId="77777777" w:rsidTr="00BD7469">
        <w:tc>
          <w:tcPr>
            <w:tcW w:w="4531" w:type="dxa"/>
          </w:tcPr>
          <w:p w14:paraId="45FB0EA8" w14:textId="77777777" w:rsidR="00326578" w:rsidRPr="00326578" w:rsidRDefault="00326578" w:rsidP="003A6D73">
            <w:pPr>
              <w:spacing w:after="150"/>
              <w:ind w:firstLine="450"/>
              <w:jc w:val="both"/>
              <w:rPr>
                <w:rFonts w:eastAsia="Times New Roman" w:cs="Times New Roman"/>
                <w:kern w:val="0"/>
                <w:sz w:val="22"/>
                <w14:ligatures w14:val="none"/>
              </w:rPr>
            </w:pPr>
            <w:r w:rsidRPr="00326578">
              <w:rPr>
                <w:rFonts w:eastAsia="Times New Roman" w:cs="Times New Roman"/>
                <w:kern w:val="0"/>
                <w:sz w:val="22"/>
                <w14:ligatures w14:val="none"/>
              </w:rPr>
              <w:t xml:space="preserve">1. Цей Порядок встановлює процедуру видачі ліцензії на провадження професійної діяльності на організованих товарних ринках (далі - ліцензія), види якої зазначені у цьому пункті, підстави для відмови у її видачі, </w:t>
            </w:r>
            <w:r w:rsidRPr="00326578">
              <w:rPr>
                <w:rFonts w:eastAsia="Times New Roman" w:cs="Times New Roman"/>
                <w:kern w:val="0"/>
                <w:sz w:val="22"/>
                <w14:ligatures w14:val="none"/>
              </w:rPr>
              <w:lastRenderedPageBreak/>
              <w:t>процедуру і підстави зупинення дії та анулювання ліцензії.</w:t>
            </w:r>
          </w:p>
          <w:p w14:paraId="622D3189" w14:textId="77777777" w:rsidR="00BD7469" w:rsidRPr="00326578" w:rsidRDefault="00BD7469" w:rsidP="00BD7469">
            <w:pPr>
              <w:jc w:val="center"/>
              <w:rPr>
                <w:b/>
                <w:bCs/>
                <w:sz w:val="22"/>
              </w:rPr>
            </w:pPr>
          </w:p>
        </w:tc>
        <w:tc>
          <w:tcPr>
            <w:tcW w:w="5245" w:type="dxa"/>
          </w:tcPr>
          <w:p w14:paraId="3906C4EE" w14:textId="77777777" w:rsidR="00BD7469" w:rsidRPr="00BD7469" w:rsidRDefault="00BD7469" w:rsidP="003A6D73">
            <w:pPr>
              <w:jc w:val="both"/>
              <w:rPr>
                <w:sz w:val="22"/>
                <w:lang w:val="uk-UA"/>
              </w:rPr>
            </w:pPr>
            <w:r w:rsidRPr="00BD7469">
              <w:rPr>
                <w:sz w:val="22"/>
                <w:lang w:val="uk-UA"/>
              </w:rPr>
              <w:lastRenderedPageBreak/>
              <w:t>У розділі І:</w:t>
            </w:r>
          </w:p>
          <w:p w14:paraId="7AD24A07" w14:textId="0AF21FA4" w:rsidR="00BD7469" w:rsidRPr="00BD7469" w:rsidRDefault="00BD7469" w:rsidP="003A6D73">
            <w:pPr>
              <w:jc w:val="both"/>
              <w:rPr>
                <w:sz w:val="22"/>
                <w:lang w:val="uk-UA"/>
              </w:rPr>
            </w:pPr>
            <w:r w:rsidRPr="00BD7469">
              <w:rPr>
                <w:sz w:val="22"/>
                <w:lang w:val="uk-UA"/>
              </w:rPr>
              <w:t>1) у пункті 1 слова «зупинення дії та анулювання ліцензії» замінити</w:t>
            </w:r>
            <w:r w:rsidR="003A6D73">
              <w:rPr>
                <w:sz w:val="22"/>
                <w:lang w:val="uk-UA"/>
              </w:rPr>
              <w:t xml:space="preserve"> </w:t>
            </w:r>
            <w:r w:rsidRPr="00BD7469">
              <w:rPr>
                <w:sz w:val="22"/>
                <w:lang w:val="uk-UA"/>
              </w:rPr>
              <w:t>словами «зупинення та припинення дії ліцензії»;</w:t>
            </w:r>
          </w:p>
        </w:tc>
        <w:tc>
          <w:tcPr>
            <w:tcW w:w="4784" w:type="dxa"/>
          </w:tcPr>
          <w:p w14:paraId="48CA56EC" w14:textId="6453180D" w:rsidR="003A6D73" w:rsidRPr="003A6D73" w:rsidRDefault="003A6D73" w:rsidP="003A6D73">
            <w:pPr>
              <w:spacing w:after="150"/>
              <w:ind w:firstLine="450"/>
              <w:jc w:val="both"/>
              <w:rPr>
                <w:rFonts w:eastAsia="Times New Roman" w:cs="Times New Roman"/>
                <w:b/>
                <w:bCs/>
                <w:kern w:val="0"/>
                <w:sz w:val="22"/>
                <w14:ligatures w14:val="none"/>
              </w:rPr>
            </w:pPr>
            <w:r w:rsidRPr="00326578">
              <w:rPr>
                <w:rFonts w:eastAsia="Times New Roman" w:cs="Times New Roman"/>
                <w:kern w:val="0"/>
                <w:sz w:val="22"/>
                <w14:ligatures w14:val="none"/>
              </w:rPr>
              <w:t xml:space="preserve">1. Цей Порядок встановлює процедуру видачі ліцензії на провадження професійної діяльності на організованих товарних ринках (далі - ліцензія), види якої зазначені у цьому пункті, підстави для відмови у її видачі, </w:t>
            </w:r>
            <w:r w:rsidRPr="00326578">
              <w:rPr>
                <w:rFonts w:eastAsia="Times New Roman" w:cs="Times New Roman"/>
                <w:kern w:val="0"/>
                <w:sz w:val="22"/>
                <w14:ligatures w14:val="none"/>
              </w:rPr>
              <w:lastRenderedPageBreak/>
              <w:t xml:space="preserve">процедуру і підстави </w:t>
            </w:r>
            <w:r w:rsidRPr="003A6D73">
              <w:rPr>
                <w:b/>
                <w:bCs/>
                <w:sz w:val="22"/>
                <w:lang w:val="uk-UA"/>
              </w:rPr>
              <w:t>зупинення та припинення дії ліцензії</w:t>
            </w:r>
            <w:r w:rsidRPr="003A6D73">
              <w:rPr>
                <w:rFonts w:eastAsia="Times New Roman" w:cs="Times New Roman"/>
                <w:b/>
                <w:bCs/>
                <w:kern w:val="0"/>
                <w:sz w:val="22"/>
                <w14:ligatures w14:val="none"/>
              </w:rPr>
              <w:t>.</w:t>
            </w:r>
          </w:p>
          <w:p w14:paraId="706EF902" w14:textId="77777777" w:rsidR="00BD7469" w:rsidRPr="003A6D73" w:rsidRDefault="00BD7469" w:rsidP="00BD7469">
            <w:pPr>
              <w:jc w:val="center"/>
              <w:rPr>
                <w:sz w:val="22"/>
              </w:rPr>
            </w:pPr>
          </w:p>
        </w:tc>
      </w:tr>
      <w:tr w:rsidR="00BD7469" w14:paraId="2BD90FFC" w14:textId="77777777" w:rsidTr="00BD7469">
        <w:tc>
          <w:tcPr>
            <w:tcW w:w="4531" w:type="dxa"/>
          </w:tcPr>
          <w:p w14:paraId="54D365EB" w14:textId="77777777" w:rsidR="00326578" w:rsidRPr="003A6D73" w:rsidRDefault="00326578" w:rsidP="00326578">
            <w:pPr>
              <w:spacing w:after="150"/>
              <w:ind w:firstLine="450"/>
              <w:jc w:val="both"/>
              <w:rPr>
                <w:rFonts w:eastAsia="Times New Roman" w:cs="Times New Roman"/>
                <w:kern w:val="0"/>
                <w:sz w:val="22"/>
                <w14:ligatures w14:val="none"/>
              </w:rPr>
            </w:pPr>
            <w:r w:rsidRPr="003A6D73">
              <w:rPr>
                <w:rFonts w:eastAsia="Times New Roman" w:cs="Times New Roman"/>
                <w:kern w:val="0"/>
                <w:sz w:val="22"/>
                <w14:ligatures w14:val="none"/>
              </w:rPr>
              <w:t>2. У цьому Порядку терміни вживаються в таких значеннях:</w:t>
            </w:r>
          </w:p>
          <w:p w14:paraId="4CF9D34B" w14:textId="77777777" w:rsidR="00326578" w:rsidRPr="003A6D73" w:rsidRDefault="00326578" w:rsidP="00326578">
            <w:pPr>
              <w:spacing w:after="150"/>
              <w:ind w:firstLine="450"/>
              <w:jc w:val="both"/>
              <w:rPr>
                <w:rFonts w:eastAsia="Times New Roman" w:cs="Times New Roman"/>
                <w:kern w:val="0"/>
                <w:sz w:val="22"/>
                <w14:ligatures w14:val="none"/>
              </w:rPr>
            </w:pPr>
            <w:bookmarkStart w:id="0" w:name="n21"/>
            <w:bookmarkEnd w:id="0"/>
            <w:r w:rsidRPr="003A6D73">
              <w:rPr>
                <w:rFonts w:eastAsia="Times New Roman" w:cs="Times New Roman"/>
                <w:kern w:val="0"/>
                <w:sz w:val="22"/>
                <w14:ligatures w14:val="none"/>
              </w:rPr>
              <w:t>анулювання ліцензії - позбавлення ліцензіата НКЦПФР права на провадження певного виду професійної діяльності на організованих товарних ринках шляхом прийняття НКЦПФР адміністративного акта про анулювання ліцензії та внесення відповідного запису до реєстру професійних учасників ринків капіталу та організованих товарних ринків;</w:t>
            </w:r>
          </w:p>
          <w:p w14:paraId="55503658" w14:textId="169633F4" w:rsidR="00326578" w:rsidRPr="003A6D73" w:rsidRDefault="00B72C6E" w:rsidP="00326578">
            <w:pPr>
              <w:spacing w:after="150"/>
              <w:ind w:firstLine="450"/>
              <w:jc w:val="both"/>
              <w:rPr>
                <w:rFonts w:eastAsia="Times New Roman" w:cs="Times New Roman"/>
                <w:kern w:val="0"/>
                <w:sz w:val="22"/>
                <w14:ligatures w14:val="none"/>
              </w:rPr>
            </w:pPr>
            <w:bookmarkStart w:id="1" w:name="n158"/>
            <w:bookmarkStart w:id="2" w:name="n22"/>
            <w:bookmarkEnd w:id="1"/>
            <w:bookmarkEnd w:id="2"/>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4E5F66EA" w14:textId="56666718" w:rsidR="00326578" w:rsidRPr="003A6D73" w:rsidRDefault="00B72C6E" w:rsidP="00326578">
            <w:pPr>
              <w:spacing w:after="150"/>
              <w:ind w:firstLine="450"/>
              <w:jc w:val="both"/>
              <w:rPr>
                <w:rFonts w:eastAsia="Times New Roman" w:cs="Times New Roman"/>
                <w:kern w:val="0"/>
                <w:sz w:val="22"/>
                <w14:ligatures w14:val="none"/>
              </w:rPr>
            </w:pPr>
            <w:bookmarkStart w:id="3" w:name="n159"/>
            <w:bookmarkStart w:id="4" w:name="n23"/>
            <w:bookmarkEnd w:id="3"/>
            <w:bookmarkEnd w:id="4"/>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3CFBFFAB" w14:textId="37DAC702" w:rsidR="00326578" w:rsidRPr="00B72C6E" w:rsidRDefault="00B72C6E" w:rsidP="00326578">
            <w:pPr>
              <w:spacing w:after="150"/>
              <w:ind w:firstLine="450"/>
              <w:jc w:val="both"/>
              <w:rPr>
                <w:rFonts w:eastAsia="Times New Roman" w:cs="Times New Roman"/>
                <w:kern w:val="0"/>
                <w:sz w:val="22"/>
                <w:lang w:val="uk-UA"/>
                <w14:ligatures w14:val="none"/>
              </w:rPr>
            </w:pPr>
            <w:bookmarkStart w:id="5" w:name="n24"/>
            <w:bookmarkEnd w:id="5"/>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5A099484" w14:textId="4556C061" w:rsidR="00326578" w:rsidRPr="003A6D73" w:rsidRDefault="00B72C6E" w:rsidP="0032657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7E924475" w14:textId="05028A46" w:rsidR="00326578" w:rsidRPr="003A6D73" w:rsidRDefault="00B72C6E" w:rsidP="00326578">
            <w:pPr>
              <w:spacing w:after="150"/>
              <w:ind w:firstLine="450"/>
              <w:jc w:val="both"/>
              <w:rPr>
                <w:rFonts w:eastAsia="Times New Roman" w:cs="Times New Roman"/>
                <w:kern w:val="0"/>
                <w:sz w:val="22"/>
                <w14:ligatures w14:val="none"/>
              </w:rPr>
            </w:pPr>
            <w:bookmarkStart w:id="6" w:name="n161"/>
            <w:bookmarkStart w:id="7" w:name="n27"/>
            <w:bookmarkEnd w:id="6"/>
            <w:bookmarkEnd w:id="7"/>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4C5931D7" w14:textId="5B1CE459" w:rsidR="00326578" w:rsidRPr="003A6D73" w:rsidRDefault="00B72C6E" w:rsidP="00326578">
            <w:pPr>
              <w:spacing w:after="150"/>
              <w:ind w:firstLine="450"/>
              <w:jc w:val="both"/>
              <w:rPr>
                <w:rFonts w:eastAsia="Times New Roman" w:cs="Times New Roman"/>
                <w:kern w:val="0"/>
                <w:sz w:val="22"/>
                <w14:ligatures w14:val="none"/>
              </w:rPr>
            </w:pPr>
            <w:bookmarkStart w:id="8" w:name="n28"/>
            <w:bookmarkEnd w:id="8"/>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14D9F055" w14:textId="69410F1F" w:rsidR="00326578" w:rsidRPr="003A6D73" w:rsidRDefault="00B72C6E" w:rsidP="00326578">
            <w:pPr>
              <w:spacing w:after="150"/>
              <w:ind w:firstLine="450"/>
              <w:jc w:val="both"/>
              <w:rPr>
                <w:rFonts w:eastAsia="Times New Roman" w:cs="Times New Roman"/>
                <w:kern w:val="0"/>
                <w:sz w:val="22"/>
                <w14:ligatures w14:val="none"/>
              </w:rPr>
            </w:pPr>
            <w:bookmarkStart w:id="9" w:name="n162"/>
            <w:bookmarkEnd w:id="9"/>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0EDB3985" w14:textId="77777777" w:rsidR="00326578" w:rsidRPr="003A6D73" w:rsidRDefault="00326578" w:rsidP="00326578">
            <w:pPr>
              <w:spacing w:after="150"/>
              <w:ind w:firstLine="450"/>
              <w:jc w:val="both"/>
              <w:rPr>
                <w:rFonts w:eastAsia="Times New Roman" w:cs="Times New Roman"/>
                <w:kern w:val="0"/>
                <w:sz w:val="22"/>
                <w14:ligatures w14:val="none"/>
              </w:rPr>
            </w:pPr>
            <w:bookmarkStart w:id="10" w:name="n163"/>
            <w:bookmarkStart w:id="11" w:name="n29"/>
            <w:bookmarkEnd w:id="10"/>
            <w:bookmarkEnd w:id="11"/>
            <w:r w:rsidRPr="003A6D73">
              <w:rPr>
                <w:rFonts w:eastAsia="Times New Roman" w:cs="Times New Roman"/>
                <w:kern w:val="0"/>
                <w:sz w:val="22"/>
                <w14:ligatures w14:val="none"/>
              </w:rPr>
              <w:t>Терміни «ділова репутація», «істотна участь» та «контроль» вживаються у значеннях, визначених </w:t>
            </w:r>
            <w:hyperlink r:id="rId15" w:tgtFrame="_blank" w:history="1">
              <w:r w:rsidRPr="003A6D73">
                <w:rPr>
                  <w:rFonts w:eastAsia="Times New Roman" w:cs="Times New Roman"/>
                  <w:color w:val="000099"/>
                  <w:kern w:val="0"/>
                  <w:sz w:val="22"/>
                  <w:u w:val="single"/>
                  <w14:ligatures w14:val="none"/>
                </w:rPr>
                <w:t>Законом України</w:t>
              </w:r>
            </w:hyperlink>
            <w:r w:rsidRPr="003A6D73">
              <w:rPr>
                <w:rFonts w:eastAsia="Times New Roman" w:cs="Times New Roman"/>
                <w:kern w:val="0"/>
                <w:sz w:val="22"/>
                <w14:ligatures w14:val="none"/>
              </w:rPr>
              <w:t> «Про фінансові послуги та фінансові компанії».</w:t>
            </w:r>
          </w:p>
          <w:p w14:paraId="57E9DDE0" w14:textId="30C14E4C" w:rsidR="00326578" w:rsidRPr="003A6D73" w:rsidRDefault="00B72C6E" w:rsidP="00326578">
            <w:pPr>
              <w:spacing w:after="150"/>
              <w:ind w:firstLine="450"/>
              <w:jc w:val="both"/>
              <w:rPr>
                <w:rFonts w:eastAsia="Times New Roman" w:cs="Times New Roman"/>
                <w:kern w:val="0"/>
                <w:sz w:val="22"/>
                <w14:ligatures w14:val="none"/>
              </w:rPr>
            </w:pPr>
            <w:bookmarkStart w:id="12" w:name="n164"/>
            <w:bookmarkStart w:id="13" w:name="n30"/>
            <w:bookmarkEnd w:id="12"/>
            <w:bookmarkEnd w:id="13"/>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41F1B557" w14:textId="05614D85" w:rsidR="00326578" w:rsidRPr="003A6D73" w:rsidRDefault="00B72C6E" w:rsidP="00326578">
            <w:pPr>
              <w:spacing w:after="150"/>
              <w:ind w:firstLine="450"/>
              <w:jc w:val="both"/>
              <w:rPr>
                <w:rFonts w:eastAsia="Times New Roman" w:cs="Times New Roman"/>
                <w:kern w:val="0"/>
                <w:sz w:val="22"/>
                <w14:ligatures w14:val="none"/>
              </w:rPr>
            </w:pPr>
            <w:bookmarkStart w:id="14" w:name="n31"/>
            <w:bookmarkEnd w:id="14"/>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70C691B6" w14:textId="744D58A4" w:rsidR="00326578" w:rsidRPr="003A6D73" w:rsidRDefault="00B72C6E" w:rsidP="00326578">
            <w:pPr>
              <w:spacing w:after="150"/>
              <w:ind w:firstLine="450"/>
              <w:jc w:val="both"/>
              <w:rPr>
                <w:rFonts w:eastAsia="Times New Roman" w:cs="Times New Roman"/>
                <w:kern w:val="0"/>
                <w:sz w:val="22"/>
                <w14:ligatures w14:val="none"/>
              </w:rPr>
            </w:pPr>
            <w:bookmarkStart w:id="15" w:name="n32"/>
            <w:bookmarkEnd w:id="15"/>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0CD0DB6C" w14:textId="40D4C8B4" w:rsidR="00326578" w:rsidRPr="003A6D73" w:rsidRDefault="00B72C6E" w:rsidP="00326578">
            <w:pPr>
              <w:spacing w:after="150"/>
              <w:ind w:firstLine="450"/>
              <w:jc w:val="both"/>
              <w:rPr>
                <w:rFonts w:eastAsia="Times New Roman" w:cs="Times New Roman"/>
                <w:kern w:val="0"/>
                <w:sz w:val="22"/>
                <w14:ligatures w14:val="none"/>
              </w:rPr>
            </w:pPr>
            <w:bookmarkStart w:id="16" w:name="n33"/>
            <w:bookmarkEnd w:id="16"/>
            <w:r>
              <w:rPr>
                <w:rFonts w:eastAsia="Times New Roman" w:cs="Times New Roman"/>
                <w:kern w:val="0"/>
                <w:sz w:val="22"/>
                <w:lang w:val="uk-UA"/>
                <w14:ligatures w14:val="none"/>
              </w:rPr>
              <w:t>--------------------------------------------------</w:t>
            </w:r>
            <w:r w:rsidR="00326578" w:rsidRPr="003A6D73">
              <w:rPr>
                <w:rFonts w:eastAsia="Times New Roman" w:cs="Times New Roman"/>
                <w:kern w:val="0"/>
                <w:sz w:val="22"/>
                <w14:ligatures w14:val="none"/>
              </w:rPr>
              <w:t>.</w:t>
            </w:r>
          </w:p>
          <w:p w14:paraId="6081C81A" w14:textId="13126EEC" w:rsidR="00BD7469" w:rsidRPr="00326578" w:rsidRDefault="00BD7469" w:rsidP="00BD7469">
            <w:pPr>
              <w:jc w:val="center"/>
              <w:rPr>
                <w:b/>
                <w:bCs/>
                <w:sz w:val="22"/>
              </w:rPr>
            </w:pPr>
          </w:p>
        </w:tc>
        <w:tc>
          <w:tcPr>
            <w:tcW w:w="5245" w:type="dxa"/>
          </w:tcPr>
          <w:p w14:paraId="2367C276" w14:textId="77777777" w:rsidR="00BD7469" w:rsidRPr="00BD7469" w:rsidRDefault="00BD7469" w:rsidP="003A6D73">
            <w:pPr>
              <w:jc w:val="both"/>
              <w:rPr>
                <w:sz w:val="22"/>
                <w:lang w:val="uk-UA"/>
              </w:rPr>
            </w:pPr>
            <w:r w:rsidRPr="00BD7469">
              <w:rPr>
                <w:sz w:val="22"/>
                <w:lang w:val="uk-UA"/>
              </w:rPr>
              <w:t>у пункті 2:</w:t>
            </w:r>
          </w:p>
          <w:p w14:paraId="5E9BDF30" w14:textId="77777777" w:rsidR="00BD7469" w:rsidRPr="00BD7469" w:rsidRDefault="00BD7469" w:rsidP="003A6D73">
            <w:pPr>
              <w:jc w:val="both"/>
              <w:rPr>
                <w:sz w:val="22"/>
                <w:lang w:val="uk-UA"/>
              </w:rPr>
            </w:pPr>
            <w:r w:rsidRPr="00BD7469">
              <w:rPr>
                <w:sz w:val="22"/>
                <w:lang w:val="uk-UA"/>
              </w:rPr>
              <w:t>абзац другий виключити.</w:t>
            </w:r>
          </w:p>
          <w:p w14:paraId="2BFD3DD0" w14:textId="2ADF7609" w:rsidR="00BD7469" w:rsidRPr="00BD7469" w:rsidRDefault="00BD7469" w:rsidP="003A6D73">
            <w:pPr>
              <w:jc w:val="both"/>
              <w:rPr>
                <w:sz w:val="22"/>
                <w:lang w:val="uk-UA"/>
              </w:rPr>
            </w:pPr>
            <w:r w:rsidRPr="00BD7469">
              <w:rPr>
                <w:sz w:val="22"/>
                <w:lang w:val="uk-UA"/>
              </w:rPr>
              <w:t>У зв’язку з цим абзаци третій – чотирнадцятий вважати відповідно</w:t>
            </w:r>
            <w:r w:rsidR="003A6D73">
              <w:rPr>
                <w:sz w:val="22"/>
                <w:lang w:val="uk-UA"/>
              </w:rPr>
              <w:t xml:space="preserve"> </w:t>
            </w:r>
            <w:r w:rsidRPr="00BD7469">
              <w:rPr>
                <w:sz w:val="22"/>
                <w:lang w:val="uk-UA"/>
              </w:rPr>
              <w:t>абзацами другим – тринадцятим;</w:t>
            </w:r>
          </w:p>
          <w:p w14:paraId="061A9291" w14:textId="33556AC8" w:rsidR="00BD7469" w:rsidRPr="00BD7469" w:rsidRDefault="00BD7469" w:rsidP="003A6D73">
            <w:pPr>
              <w:jc w:val="both"/>
              <w:rPr>
                <w:sz w:val="22"/>
                <w:lang w:val="uk-UA"/>
              </w:rPr>
            </w:pPr>
            <w:r w:rsidRPr="00BD7469">
              <w:rPr>
                <w:sz w:val="22"/>
                <w:lang w:val="uk-UA"/>
              </w:rPr>
              <w:t>доповнити пункт після абзацу п’ятого новим абзацом шостим такого</w:t>
            </w:r>
            <w:r w:rsidR="003A6D73">
              <w:rPr>
                <w:sz w:val="22"/>
                <w:lang w:val="uk-UA"/>
              </w:rPr>
              <w:t xml:space="preserve"> </w:t>
            </w:r>
            <w:r w:rsidRPr="00BD7469">
              <w:rPr>
                <w:sz w:val="22"/>
                <w:lang w:val="uk-UA"/>
              </w:rPr>
              <w:t>змісту:</w:t>
            </w:r>
          </w:p>
          <w:p w14:paraId="6ADF92B5" w14:textId="48D3164F" w:rsidR="00BD7469" w:rsidRPr="00BD7469" w:rsidRDefault="00BD7469" w:rsidP="003A6D73">
            <w:pPr>
              <w:jc w:val="both"/>
              <w:rPr>
                <w:sz w:val="22"/>
                <w:lang w:val="uk-UA"/>
              </w:rPr>
            </w:pPr>
            <w:r w:rsidRPr="00BD7469">
              <w:rPr>
                <w:sz w:val="22"/>
                <w:lang w:val="uk-UA"/>
              </w:rPr>
              <w:t>«припинення дії ліцензії – позбавлення ліцензіата НКЦПФР права на</w:t>
            </w:r>
            <w:r w:rsidR="003A6D73">
              <w:rPr>
                <w:sz w:val="22"/>
                <w:lang w:val="uk-UA"/>
              </w:rPr>
              <w:t xml:space="preserve"> </w:t>
            </w:r>
            <w:r w:rsidRPr="00BD7469">
              <w:rPr>
                <w:sz w:val="22"/>
                <w:lang w:val="uk-UA"/>
              </w:rPr>
              <w:t>провадження певного виду професійної діяльності на ринках капіталу шляхом</w:t>
            </w:r>
          </w:p>
          <w:p w14:paraId="0F7B4574" w14:textId="2A8A9B27" w:rsidR="00BD7469" w:rsidRPr="00BD7469" w:rsidRDefault="00BD7469" w:rsidP="003A6D73">
            <w:pPr>
              <w:jc w:val="both"/>
              <w:rPr>
                <w:sz w:val="22"/>
                <w:lang w:val="uk-UA"/>
              </w:rPr>
            </w:pPr>
            <w:r w:rsidRPr="00BD7469">
              <w:rPr>
                <w:sz w:val="22"/>
                <w:lang w:val="uk-UA"/>
              </w:rPr>
              <w:t xml:space="preserve">прийняття НКЦПФР адміністративного </w:t>
            </w:r>
            <w:proofErr w:type="spellStart"/>
            <w:r w:rsidRPr="00BD7469">
              <w:rPr>
                <w:sz w:val="22"/>
                <w:lang w:val="uk-UA"/>
              </w:rPr>
              <w:t>акта</w:t>
            </w:r>
            <w:proofErr w:type="spellEnd"/>
            <w:r w:rsidRPr="00BD7469">
              <w:rPr>
                <w:sz w:val="22"/>
                <w:lang w:val="uk-UA"/>
              </w:rPr>
              <w:t xml:space="preserve"> про припинення дії ліцензії та</w:t>
            </w:r>
            <w:r w:rsidR="003A6D73">
              <w:rPr>
                <w:sz w:val="22"/>
                <w:lang w:val="uk-UA"/>
              </w:rPr>
              <w:t xml:space="preserve"> </w:t>
            </w:r>
            <w:r w:rsidRPr="00BD7469">
              <w:rPr>
                <w:sz w:val="22"/>
                <w:lang w:val="uk-UA"/>
              </w:rPr>
              <w:t>внесення відповідного запису до реєстру професійних учасників ринків капіталу</w:t>
            </w:r>
            <w:r w:rsidR="003A6D73">
              <w:rPr>
                <w:sz w:val="22"/>
                <w:lang w:val="uk-UA"/>
              </w:rPr>
              <w:t xml:space="preserve"> </w:t>
            </w:r>
            <w:r w:rsidRPr="00BD7469">
              <w:rPr>
                <w:sz w:val="22"/>
                <w:lang w:val="uk-UA"/>
              </w:rPr>
              <w:t>та організованих товарних ринків;».</w:t>
            </w:r>
          </w:p>
          <w:p w14:paraId="1442E689" w14:textId="179D7A5E" w:rsidR="00BD7469" w:rsidRPr="00BD7469" w:rsidRDefault="00BD7469" w:rsidP="003A6D73">
            <w:pPr>
              <w:jc w:val="both"/>
              <w:rPr>
                <w:sz w:val="22"/>
                <w:lang w:val="uk-UA"/>
              </w:rPr>
            </w:pPr>
            <w:r w:rsidRPr="00BD7469">
              <w:rPr>
                <w:sz w:val="22"/>
                <w:lang w:val="uk-UA"/>
              </w:rPr>
              <w:t>У зв’язку з цим абзаци шостий – тринадцятий вважати відповідно абзацами</w:t>
            </w:r>
            <w:r w:rsidR="003A6D73">
              <w:rPr>
                <w:sz w:val="22"/>
                <w:lang w:val="uk-UA"/>
              </w:rPr>
              <w:t xml:space="preserve"> </w:t>
            </w:r>
            <w:r w:rsidRPr="00BD7469">
              <w:rPr>
                <w:sz w:val="22"/>
                <w:lang w:val="uk-UA"/>
              </w:rPr>
              <w:t>сьомим – чотирнадцятим;</w:t>
            </w:r>
          </w:p>
          <w:p w14:paraId="6592C858" w14:textId="77777777" w:rsidR="00BD7469" w:rsidRPr="00BD7469" w:rsidRDefault="00BD7469" w:rsidP="003A6D73">
            <w:pPr>
              <w:jc w:val="both"/>
              <w:rPr>
                <w:sz w:val="22"/>
                <w:lang w:val="uk-UA"/>
              </w:rPr>
            </w:pPr>
            <w:r w:rsidRPr="00BD7469">
              <w:rPr>
                <w:sz w:val="22"/>
                <w:lang w:val="uk-UA"/>
              </w:rPr>
              <w:t>в абзаці десятому слова «ділова репутація» виключити;</w:t>
            </w:r>
          </w:p>
          <w:p w14:paraId="2A5C1BA7" w14:textId="422A5243" w:rsidR="00BD7469" w:rsidRPr="00BD7469" w:rsidRDefault="00BD7469" w:rsidP="003A6D73">
            <w:pPr>
              <w:jc w:val="both"/>
              <w:rPr>
                <w:sz w:val="22"/>
                <w:lang w:val="uk-UA"/>
              </w:rPr>
            </w:pPr>
            <w:r w:rsidRPr="00BD7469">
              <w:rPr>
                <w:sz w:val="22"/>
                <w:lang w:val="uk-UA"/>
              </w:rPr>
              <w:t>доповнити пункт після абзацу десятого новим абзацом одинадцятим такого</w:t>
            </w:r>
            <w:r w:rsidR="003A6D73">
              <w:rPr>
                <w:sz w:val="22"/>
                <w:lang w:val="uk-UA"/>
              </w:rPr>
              <w:t xml:space="preserve"> </w:t>
            </w:r>
            <w:r w:rsidRPr="00BD7469">
              <w:rPr>
                <w:sz w:val="22"/>
                <w:lang w:val="uk-UA"/>
              </w:rPr>
              <w:t>змісту:</w:t>
            </w:r>
          </w:p>
          <w:p w14:paraId="7BF8DBB3" w14:textId="376B731C" w:rsidR="00BD7469" w:rsidRPr="00BD7469" w:rsidRDefault="00BD7469" w:rsidP="003A6D73">
            <w:pPr>
              <w:jc w:val="both"/>
              <w:rPr>
                <w:sz w:val="22"/>
                <w:lang w:val="uk-UA"/>
              </w:rPr>
            </w:pPr>
            <w:r w:rsidRPr="00BD7469">
              <w:rPr>
                <w:sz w:val="22"/>
                <w:lang w:val="uk-UA"/>
              </w:rPr>
              <w:t>«Термін «ділова репутація» вживається у значенні, визначеному Законом</w:t>
            </w:r>
            <w:r w:rsidR="003A6D73">
              <w:rPr>
                <w:sz w:val="22"/>
                <w:lang w:val="uk-UA"/>
              </w:rPr>
              <w:t xml:space="preserve"> </w:t>
            </w:r>
            <w:r w:rsidRPr="00BD7469">
              <w:rPr>
                <w:sz w:val="22"/>
                <w:lang w:val="uk-UA"/>
              </w:rPr>
              <w:t>України «Про ринки капіталу та організовані товарні ринки».».</w:t>
            </w:r>
          </w:p>
          <w:p w14:paraId="6DE685A1" w14:textId="19DE07B3" w:rsidR="00BD7469" w:rsidRPr="00BD7469" w:rsidRDefault="00BD7469" w:rsidP="003A6D73">
            <w:pPr>
              <w:jc w:val="both"/>
              <w:rPr>
                <w:sz w:val="22"/>
                <w:lang w:val="uk-UA"/>
              </w:rPr>
            </w:pPr>
            <w:r w:rsidRPr="00BD7469">
              <w:rPr>
                <w:sz w:val="22"/>
                <w:lang w:val="uk-UA"/>
              </w:rPr>
              <w:t>У зв’язку з цим абзаци одинадцятий– чотирнадцятий вважати відповідно</w:t>
            </w:r>
            <w:r w:rsidR="003A6D73">
              <w:rPr>
                <w:sz w:val="22"/>
                <w:lang w:val="uk-UA"/>
              </w:rPr>
              <w:t xml:space="preserve"> </w:t>
            </w:r>
            <w:r w:rsidRPr="00BD7469">
              <w:rPr>
                <w:sz w:val="22"/>
                <w:lang w:val="uk-UA"/>
              </w:rPr>
              <w:t>абзацами дванадцятим – п’ятнадцятим.</w:t>
            </w:r>
          </w:p>
        </w:tc>
        <w:tc>
          <w:tcPr>
            <w:tcW w:w="4784" w:type="dxa"/>
          </w:tcPr>
          <w:p w14:paraId="3CCC5E8A" w14:textId="77777777" w:rsidR="003A6D73" w:rsidRPr="003A6D73" w:rsidRDefault="003A6D73" w:rsidP="003A6D73">
            <w:pPr>
              <w:spacing w:after="150"/>
              <w:ind w:firstLine="450"/>
              <w:jc w:val="both"/>
              <w:rPr>
                <w:rFonts w:eastAsia="Times New Roman" w:cs="Times New Roman"/>
                <w:kern w:val="0"/>
                <w:sz w:val="22"/>
                <w14:ligatures w14:val="none"/>
              </w:rPr>
            </w:pPr>
            <w:r w:rsidRPr="003A6D73">
              <w:rPr>
                <w:rFonts w:eastAsia="Times New Roman" w:cs="Times New Roman"/>
                <w:kern w:val="0"/>
                <w:sz w:val="22"/>
                <w14:ligatures w14:val="none"/>
              </w:rPr>
              <w:t>2. У цьому Порядку терміни вживаються в таких значеннях:</w:t>
            </w:r>
          </w:p>
          <w:p w14:paraId="0753A74F" w14:textId="77777777" w:rsidR="003A6D73" w:rsidRPr="00B72C6E" w:rsidRDefault="003A6D73" w:rsidP="003A6D73">
            <w:pPr>
              <w:spacing w:after="150"/>
              <w:ind w:firstLine="450"/>
              <w:jc w:val="both"/>
              <w:rPr>
                <w:rFonts w:eastAsia="Times New Roman" w:cs="Times New Roman"/>
                <w:strike/>
                <w:kern w:val="0"/>
                <w:sz w:val="22"/>
                <w14:ligatures w14:val="none"/>
              </w:rPr>
            </w:pPr>
            <w:r w:rsidRPr="00B72C6E">
              <w:rPr>
                <w:rFonts w:eastAsia="Times New Roman" w:cs="Times New Roman"/>
                <w:strike/>
                <w:kern w:val="0"/>
                <w:sz w:val="22"/>
                <w14:ligatures w14:val="none"/>
              </w:rPr>
              <w:t>анулювання ліцензії - позбавлення ліцензіата НКЦПФР права на провадження певного виду професійної діяльності на організованих товарних ринках шляхом прийняття НКЦПФР адміністративного акта про анулювання ліцензії та внесення відповідного запису до реєстру професійних учасників ринків капіталу та організованих товарних ринків;</w:t>
            </w:r>
          </w:p>
          <w:p w14:paraId="2F4626A4" w14:textId="1B24330C"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31452A1C" w14:textId="7B3A49C5"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456D476B" w14:textId="0E2DAE48"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278D1191" w14:textId="121052E4" w:rsidR="00B72C6E" w:rsidRDefault="00B72C6E" w:rsidP="00B72C6E">
            <w:pPr>
              <w:spacing w:after="150"/>
              <w:ind w:firstLine="450"/>
              <w:jc w:val="both"/>
              <w:rPr>
                <w:rFonts w:eastAsia="Times New Roman" w:cs="Times New Roman"/>
                <w:kern w:val="0"/>
                <w:sz w:val="22"/>
                <w:lang w:val="uk-UA"/>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65B61E4B" w14:textId="65C86F82" w:rsidR="00B72C6E" w:rsidRPr="00B72C6E" w:rsidRDefault="00B72C6E" w:rsidP="00B72C6E">
            <w:pPr>
              <w:spacing w:after="150"/>
              <w:ind w:firstLine="450"/>
              <w:jc w:val="both"/>
              <w:rPr>
                <w:b/>
                <w:bCs/>
                <w:sz w:val="22"/>
                <w:lang w:val="uk-UA"/>
              </w:rPr>
            </w:pPr>
            <w:r w:rsidRPr="00B72C6E">
              <w:rPr>
                <w:b/>
                <w:bCs/>
                <w:sz w:val="22"/>
                <w:lang w:val="uk-UA"/>
              </w:rPr>
              <w:t>припинення дії ліцензії – позбавлення ліцензіата НКЦПФР права на провадження певного виду професійної діяльності на ринках капіталу шляхом</w:t>
            </w:r>
            <w:r>
              <w:rPr>
                <w:b/>
                <w:bCs/>
                <w:sz w:val="22"/>
                <w:lang w:val="uk-UA"/>
              </w:rPr>
              <w:t xml:space="preserve"> </w:t>
            </w:r>
            <w:r w:rsidRPr="00B72C6E">
              <w:rPr>
                <w:b/>
                <w:bCs/>
                <w:sz w:val="22"/>
                <w:lang w:val="uk-UA"/>
              </w:rPr>
              <w:t xml:space="preserve">прийняття НКЦПФР адміністративного </w:t>
            </w:r>
            <w:proofErr w:type="spellStart"/>
            <w:r w:rsidRPr="00B72C6E">
              <w:rPr>
                <w:b/>
                <w:bCs/>
                <w:sz w:val="22"/>
                <w:lang w:val="uk-UA"/>
              </w:rPr>
              <w:t>акта</w:t>
            </w:r>
            <w:proofErr w:type="spellEnd"/>
            <w:r w:rsidRPr="00B72C6E">
              <w:rPr>
                <w:b/>
                <w:bCs/>
                <w:sz w:val="22"/>
                <w:lang w:val="uk-UA"/>
              </w:rPr>
              <w:t xml:space="preserve"> про припинення дії ліцензії та внесення відповідного запису до реєстру професійних учасників ринків капіталу та організованих товарних ринків;</w:t>
            </w:r>
          </w:p>
          <w:p w14:paraId="66479DD9" w14:textId="0493D98F"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647F87D0" w14:textId="06ADC36D"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0B8A2BAE" w14:textId="2B050927"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4EBA6204" w14:textId="6D4CF45A" w:rsidR="003A6D73" w:rsidRDefault="003A6D73" w:rsidP="003A6D73">
            <w:pPr>
              <w:spacing w:after="150"/>
              <w:ind w:firstLine="450"/>
              <w:jc w:val="both"/>
              <w:rPr>
                <w:rFonts w:eastAsia="Times New Roman" w:cs="Times New Roman"/>
                <w:kern w:val="0"/>
                <w:sz w:val="22"/>
                <w:lang w:val="uk-UA"/>
                <w14:ligatures w14:val="none"/>
              </w:rPr>
            </w:pPr>
            <w:r w:rsidRPr="003A6D73">
              <w:rPr>
                <w:rFonts w:eastAsia="Times New Roman" w:cs="Times New Roman"/>
                <w:kern w:val="0"/>
                <w:sz w:val="22"/>
                <w14:ligatures w14:val="none"/>
              </w:rPr>
              <w:t>Терміни «істотна участь» та «контроль» вживаються у значеннях, визначених </w:t>
            </w:r>
            <w:hyperlink r:id="rId16" w:tgtFrame="_blank" w:history="1">
              <w:r w:rsidRPr="003A6D73">
                <w:rPr>
                  <w:rFonts w:eastAsia="Times New Roman" w:cs="Times New Roman"/>
                  <w:color w:val="000099"/>
                  <w:kern w:val="0"/>
                  <w:sz w:val="22"/>
                  <w:u w:val="single"/>
                  <w14:ligatures w14:val="none"/>
                </w:rPr>
                <w:t>Законом України</w:t>
              </w:r>
            </w:hyperlink>
            <w:r w:rsidRPr="003A6D73">
              <w:rPr>
                <w:rFonts w:eastAsia="Times New Roman" w:cs="Times New Roman"/>
                <w:kern w:val="0"/>
                <w:sz w:val="22"/>
                <w14:ligatures w14:val="none"/>
              </w:rPr>
              <w:t> «Про фінансові послуги та фінансові компанії».</w:t>
            </w:r>
          </w:p>
          <w:p w14:paraId="0EA0B67F" w14:textId="73993509" w:rsidR="00B72C6E" w:rsidRPr="00B72C6E" w:rsidRDefault="00B72C6E" w:rsidP="003A6D73">
            <w:pPr>
              <w:spacing w:after="150"/>
              <w:ind w:firstLine="450"/>
              <w:jc w:val="both"/>
              <w:rPr>
                <w:rFonts w:eastAsia="Times New Roman" w:cs="Times New Roman"/>
                <w:b/>
                <w:bCs/>
                <w:kern w:val="0"/>
                <w:sz w:val="22"/>
                <w:lang w:val="uk-UA"/>
                <w14:ligatures w14:val="none"/>
              </w:rPr>
            </w:pPr>
            <w:r w:rsidRPr="00B72C6E">
              <w:rPr>
                <w:b/>
                <w:bCs/>
                <w:sz w:val="22"/>
                <w:lang w:val="uk-UA"/>
              </w:rPr>
              <w:lastRenderedPageBreak/>
              <w:t>Термін «ділова репутація» вживається у значенні, визначеному Законом України «Про ринки капіталу та організовані товарні ринки»</w:t>
            </w:r>
            <w:r>
              <w:rPr>
                <w:b/>
                <w:bCs/>
                <w:sz w:val="22"/>
                <w:lang w:val="uk-UA"/>
              </w:rPr>
              <w:t>.</w:t>
            </w:r>
          </w:p>
          <w:p w14:paraId="5F4F08F2" w14:textId="7F981E2C"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76170F6A" w14:textId="422EC796"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6DB75E1A" w14:textId="7B4A8DD1"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2EA1EA61" w14:textId="7DF7F46A" w:rsidR="003A6D73" w:rsidRPr="003A6D73" w:rsidRDefault="00B72C6E" w:rsidP="003A6D73">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003A6D73" w:rsidRPr="003A6D73">
              <w:rPr>
                <w:rFonts w:eastAsia="Times New Roman" w:cs="Times New Roman"/>
                <w:kern w:val="0"/>
                <w:sz w:val="22"/>
                <w14:ligatures w14:val="none"/>
              </w:rPr>
              <w:t>.</w:t>
            </w:r>
          </w:p>
          <w:p w14:paraId="3FA158D1" w14:textId="77777777" w:rsidR="00BD7469" w:rsidRPr="003A6D73" w:rsidRDefault="00BD7469" w:rsidP="00BD7469">
            <w:pPr>
              <w:jc w:val="center"/>
              <w:rPr>
                <w:sz w:val="22"/>
              </w:rPr>
            </w:pPr>
          </w:p>
        </w:tc>
      </w:tr>
      <w:tr w:rsidR="00BD7469" w14:paraId="1C16C4AE" w14:textId="77777777" w:rsidTr="00BD7469">
        <w:tc>
          <w:tcPr>
            <w:tcW w:w="4531" w:type="dxa"/>
          </w:tcPr>
          <w:p w14:paraId="38E10460" w14:textId="6F7DFA38" w:rsidR="00BD7469" w:rsidRPr="00B72C6E" w:rsidRDefault="00326578" w:rsidP="00B72C6E">
            <w:pPr>
              <w:spacing w:after="150"/>
              <w:ind w:firstLine="450"/>
              <w:jc w:val="both"/>
              <w:rPr>
                <w:b/>
                <w:bCs/>
                <w:sz w:val="22"/>
              </w:rPr>
            </w:pPr>
            <w:r w:rsidRPr="00B72C6E">
              <w:rPr>
                <w:rFonts w:eastAsia="Times New Roman" w:cs="Times New Roman"/>
                <w:kern w:val="0"/>
                <w:sz w:val="22"/>
                <w14:ligatures w14:val="none"/>
              </w:rPr>
              <w:t>3. Ліцензія отримується заявником відповідно до вимог цього Порядку за умови дотримання ним </w:t>
            </w:r>
            <w:hyperlink r:id="rId17" w:anchor="n23" w:tgtFrame="_blank" w:history="1">
              <w:r w:rsidRPr="00B72C6E">
                <w:rPr>
                  <w:rFonts w:eastAsia="Times New Roman" w:cs="Times New Roman"/>
                  <w:color w:val="000099"/>
                  <w:kern w:val="0"/>
                  <w:sz w:val="22"/>
                  <w:u w:val="single"/>
                  <w14:ligatures w14:val="none"/>
                </w:rPr>
                <w:t>Ліцензійних умов провадження професійної діяльності на організованих товарних ринках</w:t>
              </w:r>
            </w:hyperlink>
            <w:hyperlink r:id="rId18" w:anchor="n23" w:tgtFrame="_blank" w:history="1">
              <w:r w:rsidRPr="00B72C6E">
                <w:rPr>
                  <w:rFonts w:eastAsia="Times New Roman" w:cs="Times New Roman"/>
                  <w:color w:val="000099"/>
                  <w:kern w:val="0"/>
                  <w:sz w:val="22"/>
                  <w:u w:val="single"/>
                  <w14:ligatures w14:val="none"/>
                </w:rPr>
                <w:t> - діяльності з організації торгівлі продукцією на товарних біржах</w:t>
              </w:r>
            </w:hyperlink>
            <w:r w:rsidRPr="00B72C6E">
              <w:rPr>
                <w:rFonts w:eastAsia="Times New Roman" w:cs="Times New Roman"/>
                <w:kern w:val="0"/>
                <w:sz w:val="22"/>
                <w14:ligatures w14:val="none"/>
              </w:rPr>
              <w:t>, затверджених рішенням Національної комісії з цінних паперів та фондового ринку від 13 травня 2021 року № 276, зареєстрованих в Міністерстві юстиції України 25 травня 2021 року за № 692/36314 (далі - Ліцензійні умови).</w:t>
            </w:r>
          </w:p>
        </w:tc>
        <w:tc>
          <w:tcPr>
            <w:tcW w:w="5245" w:type="dxa"/>
          </w:tcPr>
          <w:p w14:paraId="786ADED3" w14:textId="77777777" w:rsidR="00BD7469" w:rsidRPr="00BD7469" w:rsidRDefault="00BD7469" w:rsidP="00B72C6E">
            <w:pPr>
              <w:jc w:val="both"/>
              <w:rPr>
                <w:sz w:val="22"/>
                <w:lang w:val="uk-UA"/>
              </w:rPr>
            </w:pPr>
            <w:r w:rsidRPr="00BD7469">
              <w:rPr>
                <w:sz w:val="22"/>
                <w:lang w:val="uk-UA"/>
              </w:rPr>
              <w:t>пункт 3 викласти в такій редакції:</w:t>
            </w:r>
          </w:p>
          <w:p w14:paraId="2B71A7B9" w14:textId="6B20B8F9" w:rsidR="00BD7469" w:rsidRPr="00BD7469" w:rsidRDefault="00BD7469" w:rsidP="00B72C6E">
            <w:pPr>
              <w:jc w:val="both"/>
              <w:rPr>
                <w:sz w:val="22"/>
                <w:lang w:val="uk-UA"/>
              </w:rPr>
            </w:pPr>
            <w:r w:rsidRPr="00BD7469">
              <w:rPr>
                <w:sz w:val="22"/>
                <w:lang w:val="uk-UA"/>
              </w:rPr>
              <w:t>«3. Ліцензія отримується заявником відповідно до вимог цього Порядку за</w:t>
            </w:r>
            <w:r w:rsidR="00B72C6E">
              <w:rPr>
                <w:sz w:val="22"/>
                <w:lang w:val="uk-UA"/>
              </w:rPr>
              <w:t xml:space="preserve"> </w:t>
            </w:r>
            <w:r w:rsidRPr="00BD7469">
              <w:rPr>
                <w:sz w:val="22"/>
                <w:lang w:val="uk-UA"/>
              </w:rPr>
              <w:t>умови дотримання ним Ліцензійних умов провадження професійної діяльності</w:t>
            </w:r>
            <w:r w:rsidR="00B72C6E">
              <w:rPr>
                <w:sz w:val="22"/>
                <w:lang w:val="uk-UA"/>
              </w:rPr>
              <w:t xml:space="preserve"> </w:t>
            </w:r>
            <w:r w:rsidRPr="00BD7469">
              <w:rPr>
                <w:sz w:val="22"/>
                <w:lang w:val="uk-UA"/>
              </w:rPr>
              <w:t>на організованих товарних ринках, затверджених рішенням Національної комісії</w:t>
            </w:r>
            <w:r w:rsidR="00B72C6E">
              <w:rPr>
                <w:sz w:val="22"/>
                <w:lang w:val="uk-UA"/>
              </w:rPr>
              <w:t xml:space="preserve"> </w:t>
            </w:r>
            <w:r w:rsidRPr="00BD7469">
              <w:rPr>
                <w:sz w:val="22"/>
                <w:lang w:val="uk-UA"/>
              </w:rPr>
              <w:t>з цінних паперів та фондового ринку від 13 травня 2021 року № 276,</w:t>
            </w:r>
            <w:r w:rsidR="00B72C6E">
              <w:rPr>
                <w:sz w:val="22"/>
                <w:lang w:val="uk-UA"/>
              </w:rPr>
              <w:t xml:space="preserve"> </w:t>
            </w:r>
            <w:r w:rsidRPr="00BD7469">
              <w:rPr>
                <w:sz w:val="22"/>
                <w:lang w:val="uk-UA"/>
              </w:rPr>
              <w:t>зареєстрованим в Міністерстві юстиції України 25 травня 2021 року за №</w:t>
            </w:r>
            <w:r w:rsidR="00B72C6E">
              <w:rPr>
                <w:sz w:val="22"/>
                <w:lang w:val="uk-UA"/>
              </w:rPr>
              <w:t xml:space="preserve"> </w:t>
            </w:r>
            <w:r w:rsidRPr="00BD7469">
              <w:rPr>
                <w:sz w:val="22"/>
                <w:lang w:val="uk-UA"/>
              </w:rPr>
              <w:t>692/36314 (далі - Ліцензійні умови).».</w:t>
            </w:r>
          </w:p>
        </w:tc>
        <w:tc>
          <w:tcPr>
            <w:tcW w:w="4784" w:type="dxa"/>
          </w:tcPr>
          <w:p w14:paraId="423C3DAC" w14:textId="62303C16" w:rsidR="00BD7469" w:rsidRPr="00B72C6E" w:rsidRDefault="00B72C6E" w:rsidP="00B72C6E">
            <w:pPr>
              <w:jc w:val="both"/>
              <w:rPr>
                <w:b/>
                <w:bCs/>
                <w:sz w:val="22"/>
                <w:lang w:val="uk-UA"/>
              </w:rPr>
            </w:pPr>
            <w:r w:rsidRPr="00B72C6E">
              <w:rPr>
                <w:b/>
                <w:bCs/>
                <w:sz w:val="22"/>
                <w:lang w:val="uk-UA"/>
              </w:rPr>
              <w:t>3. Ліцензія отримується заявником відповідно до вимог цього Порядку за умови дотримання ним Ліцензійних умов провадження професійної діяльності на організованих товарних ринках, затверджених рішенням Національної комісії з цінних паперів та фондового ринку від 13 травня 2021 року № 276, зареєстрованим в Міністерстві юстиції України 25 травня 2021 року за № 692/36314 (далі - Ліцензійні умови).</w:t>
            </w:r>
          </w:p>
        </w:tc>
      </w:tr>
      <w:tr w:rsidR="00BD7469" w14:paraId="76A36D0E" w14:textId="77777777" w:rsidTr="00BD7469">
        <w:tc>
          <w:tcPr>
            <w:tcW w:w="4531" w:type="dxa"/>
          </w:tcPr>
          <w:p w14:paraId="53B96B24" w14:textId="77777777" w:rsidR="00642FAD" w:rsidRPr="00642FAD" w:rsidRDefault="00642FAD" w:rsidP="00642FAD">
            <w:pPr>
              <w:spacing w:after="150"/>
              <w:ind w:firstLine="450"/>
              <w:jc w:val="both"/>
              <w:rPr>
                <w:rFonts w:eastAsia="Times New Roman" w:cs="Times New Roman"/>
                <w:kern w:val="0"/>
                <w:sz w:val="22"/>
                <w14:ligatures w14:val="none"/>
              </w:rPr>
            </w:pPr>
            <w:r w:rsidRPr="00642FAD">
              <w:rPr>
                <w:rFonts w:eastAsia="Times New Roman" w:cs="Times New Roman"/>
                <w:kern w:val="0"/>
                <w:sz w:val="22"/>
                <w14:ligatures w14:val="none"/>
              </w:rPr>
              <w:t>4. Строк дії ліцензії є необмеженим.</w:t>
            </w:r>
          </w:p>
          <w:p w14:paraId="0B502A49" w14:textId="77777777" w:rsidR="00642FAD" w:rsidRPr="00642FAD" w:rsidRDefault="00642FAD" w:rsidP="00642FAD">
            <w:pPr>
              <w:spacing w:after="150"/>
              <w:ind w:firstLine="450"/>
              <w:jc w:val="both"/>
              <w:rPr>
                <w:rFonts w:eastAsia="Times New Roman" w:cs="Times New Roman"/>
                <w:kern w:val="0"/>
                <w:sz w:val="22"/>
                <w14:ligatures w14:val="none"/>
              </w:rPr>
            </w:pPr>
            <w:bookmarkStart w:id="17" w:name="n36"/>
            <w:bookmarkEnd w:id="17"/>
            <w:r w:rsidRPr="00642FAD">
              <w:rPr>
                <w:rFonts w:eastAsia="Times New Roman" w:cs="Times New Roman"/>
                <w:kern w:val="0"/>
                <w:sz w:val="22"/>
                <w14:ligatures w14:val="none"/>
              </w:rPr>
              <w:t>Ліцензія є чинною до набрання чинності рішенням НКЦПФР про анулювання ліцензії/постановою про накладання санкції у вигляді анулювання ліцензії за правопорушення на ринках капіталу та/або організованих товарних ринках (далі - постанова про накладання санкції).</w:t>
            </w:r>
          </w:p>
          <w:p w14:paraId="7B52F0AE" w14:textId="77777777" w:rsidR="00642FAD" w:rsidRPr="00642FAD" w:rsidRDefault="00642FAD" w:rsidP="00642FAD">
            <w:pPr>
              <w:spacing w:after="150"/>
              <w:ind w:firstLine="450"/>
              <w:jc w:val="both"/>
              <w:rPr>
                <w:rFonts w:eastAsia="Times New Roman" w:cs="Times New Roman"/>
                <w:kern w:val="0"/>
                <w:sz w:val="22"/>
                <w14:ligatures w14:val="none"/>
              </w:rPr>
            </w:pPr>
            <w:bookmarkStart w:id="18" w:name="n37"/>
            <w:bookmarkEnd w:id="18"/>
            <w:r w:rsidRPr="00642FAD">
              <w:rPr>
                <w:rFonts w:eastAsia="Times New Roman" w:cs="Times New Roman"/>
                <w:kern w:val="0"/>
                <w:sz w:val="22"/>
                <w14:ligatures w14:val="none"/>
              </w:rPr>
              <w:t xml:space="preserve">Провадження окремого виду професійної діяльності на організованих товарних ринках після прийняття рішення НКЦПФР про анулювання ліцензії / постанови про накладання санкції, що набрало(а) чинності в установленому законодавством порядку (крім </w:t>
            </w:r>
            <w:r w:rsidRPr="00642FAD">
              <w:rPr>
                <w:rFonts w:eastAsia="Times New Roman" w:cs="Times New Roman"/>
                <w:kern w:val="0"/>
                <w:sz w:val="22"/>
                <w14:ligatures w14:val="none"/>
              </w:rPr>
              <w:lastRenderedPageBreak/>
              <w:t>виконання передбачених законодавством дій щодо припинення професійної діяльності на організованих товарних ринках), не допускається.</w:t>
            </w:r>
          </w:p>
          <w:p w14:paraId="72FE1AA5" w14:textId="4650DC45" w:rsidR="00642FAD" w:rsidRPr="00642FAD" w:rsidRDefault="00642FAD" w:rsidP="00642FAD">
            <w:pPr>
              <w:spacing w:after="150"/>
              <w:ind w:firstLine="450"/>
              <w:jc w:val="both"/>
              <w:rPr>
                <w:rFonts w:eastAsia="Times New Roman" w:cs="Times New Roman"/>
                <w:kern w:val="0"/>
                <w:sz w:val="22"/>
                <w14:ligatures w14:val="none"/>
              </w:rPr>
            </w:pPr>
            <w:bookmarkStart w:id="19" w:name="n166"/>
            <w:bookmarkStart w:id="20" w:name="n38"/>
            <w:bookmarkEnd w:id="19"/>
            <w:bookmarkEnd w:id="20"/>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3ADAE795" w14:textId="77777777" w:rsidR="00BD7469" w:rsidRPr="00326578" w:rsidRDefault="00BD7469" w:rsidP="00BD7469">
            <w:pPr>
              <w:jc w:val="center"/>
              <w:rPr>
                <w:b/>
                <w:bCs/>
                <w:sz w:val="28"/>
                <w:szCs w:val="28"/>
              </w:rPr>
            </w:pPr>
          </w:p>
        </w:tc>
        <w:tc>
          <w:tcPr>
            <w:tcW w:w="5245" w:type="dxa"/>
          </w:tcPr>
          <w:p w14:paraId="0F0AF67B" w14:textId="77777777" w:rsidR="00BD7469" w:rsidRPr="00BD7469" w:rsidRDefault="00BD7469" w:rsidP="000D4D26">
            <w:pPr>
              <w:jc w:val="both"/>
              <w:rPr>
                <w:sz w:val="22"/>
                <w:lang w:val="uk-UA"/>
              </w:rPr>
            </w:pPr>
            <w:r w:rsidRPr="00BD7469">
              <w:rPr>
                <w:sz w:val="22"/>
                <w:lang w:val="uk-UA"/>
              </w:rPr>
              <w:lastRenderedPageBreak/>
              <w:t>у пункті 4:</w:t>
            </w:r>
          </w:p>
          <w:p w14:paraId="329E9657" w14:textId="77777777" w:rsidR="00BD7469" w:rsidRPr="00BD7469" w:rsidRDefault="00BD7469" w:rsidP="000D4D26">
            <w:pPr>
              <w:jc w:val="both"/>
              <w:rPr>
                <w:sz w:val="22"/>
                <w:lang w:val="uk-UA"/>
              </w:rPr>
            </w:pPr>
            <w:r w:rsidRPr="00BD7469">
              <w:rPr>
                <w:sz w:val="22"/>
                <w:lang w:val="uk-UA"/>
              </w:rPr>
              <w:t>абзац другий викласти у такій редакції:</w:t>
            </w:r>
          </w:p>
          <w:p w14:paraId="056D806C" w14:textId="0C16F12D" w:rsidR="00BD7469" w:rsidRPr="00BD7469" w:rsidRDefault="00BD7469" w:rsidP="000D4D26">
            <w:pPr>
              <w:jc w:val="both"/>
              <w:rPr>
                <w:sz w:val="22"/>
                <w:lang w:val="uk-UA"/>
              </w:rPr>
            </w:pPr>
            <w:r w:rsidRPr="00BD7469">
              <w:rPr>
                <w:sz w:val="22"/>
                <w:lang w:val="uk-UA"/>
              </w:rPr>
              <w:t>«Ліцензія є чинною до набрання чинності постанови НКЦПФР про</w:t>
            </w:r>
            <w:r w:rsidR="000D4D26">
              <w:rPr>
                <w:sz w:val="22"/>
                <w:lang w:val="uk-UA"/>
              </w:rPr>
              <w:t xml:space="preserve"> </w:t>
            </w:r>
            <w:r w:rsidRPr="00BD7469">
              <w:rPr>
                <w:sz w:val="22"/>
                <w:lang w:val="uk-UA"/>
              </w:rPr>
              <w:t>припинення дії ліцензії / постанови про застосування заходів впливу</w:t>
            </w:r>
            <w:r w:rsidR="000D4D26">
              <w:rPr>
                <w:sz w:val="22"/>
                <w:lang w:val="uk-UA"/>
              </w:rPr>
              <w:t xml:space="preserve"> </w:t>
            </w:r>
            <w:r w:rsidRPr="00BD7469">
              <w:rPr>
                <w:sz w:val="22"/>
                <w:lang w:val="uk-UA"/>
              </w:rPr>
              <w:t>контрольного характеру (далі - постанова про застосування заходів впливу).»;</w:t>
            </w:r>
          </w:p>
          <w:p w14:paraId="47BC77D9" w14:textId="77777777" w:rsidR="00642FAD" w:rsidRDefault="00642FAD" w:rsidP="000D4D26">
            <w:pPr>
              <w:jc w:val="both"/>
              <w:rPr>
                <w:sz w:val="22"/>
                <w:lang w:val="uk-UA"/>
              </w:rPr>
            </w:pPr>
          </w:p>
          <w:p w14:paraId="7AF316A4" w14:textId="243CB36F" w:rsidR="00BD7469" w:rsidRPr="00BD7469" w:rsidRDefault="00BD7469" w:rsidP="000D4D26">
            <w:pPr>
              <w:jc w:val="both"/>
              <w:rPr>
                <w:sz w:val="22"/>
                <w:lang w:val="uk-UA"/>
              </w:rPr>
            </w:pPr>
            <w:r w:rsidRPr="00BD7469">
              <w:rPr>
                <w:sz w:val="22"/>
                <w:lang w:val="uk-UA"/>
              </w:rPr>
              <w:t>в абзаці третьому слова та символ «прийняття рішення НКЦПФР про</w:t>
            </w:r>
            <w:r w:rsidR="000D4D26">
              <w:rPr>
                <w:sz w:val="22"/>
                <w:lang w:val="uk-UA"/>
              </w:rPr>
              <w:t xml:space="preserve"> </w:t>
            </w:r>
            <w:r w:rsidRPr="00BD7469">
              <w:rPr>
                <w:sz w:val="22"/>
                <w:lang w:val="uk-UA"/>
              </w:rPr>
              <w:t>анулювання ліцензії / постанови про накладання санкції» замінити словами та</w:t>
            </w:r>
            <w:r w:rsidR="000D4D26">
              <w:rPr>
                <w:sz w:val="22"/>
                <w:lang w:val="uk-UA"/>
              </w:rPr>
              <w:t xml:space="preserve"> </w:t>
            </w:r>
            <w:r w:rsidRPr="00BD7469">
              <w:rPr>
                <w:sz w:val="22"/>
                <w:lang w:val="uk-UA"/>
              </w:rPr>
              <w:t>символом «винесення постанови НКЦПФР про припинення дії ліцензії /</w:t>
            </w:r>
            <w:r w:rsidR="000D4D26">
              <w:rPr>
                <w:sz w:val="22"/>
                <w:lang w:val="uk-UA"/>
              </w:rPr>
              <w:t xml:space="preserve"> </w:t>
            </w:r>
            <w:r w:rsidRPr="00BD7469">
              <w:rPr>
                <w:sz w:val="22"/>
                <w:lang w:val="uk-UA"/>
              </w:rPr>
              <w:t>постанови про застосування заходів впливу»;</w:t>
            </w:r>
          </w:p>
        </w:tc>
        <w:tc>
          <w:tcPr>
            <w:tcW w:w="4784" w:type="dxa"/>
          </w:tcPr>
          <w:p w14:paraId="560E11B1" w14:textId="7FEE734D" w:rsidR="00E36EA1" w:rsidRPr="00BD7469" w:rsidRDefault="00E36EA1" w:rsidP="00E36EA1">
            <w:pPr>
              <w:jc w:val="both"/>
              <w:rPr>
                <w:sz w:val="22"/>
                <w:lang w:val="uk-UA"/>
              </w:rPr>
            </w:pPr>
            <w:r w:rsidRPr="00BD7469">
              <w:rPr>
                <w:sz w:val="22"/>
                <w:lang w:val="uk-UA"/>
              </w:rPr>
              <w:t>Ліцензія є чинною до набрання чинності постанови НКЦПФР про</w:t>
            </w:r>
            <w:r>
              <w:rPr>
                <w:sz w:val="22"/>
                <w:lang w:val="uk-UA"/>
              </w:rPr>
              <w:t xml:space="preserve"> </w:t>
            </w:r>
            <w:r w:rsidRPr="00BD7469">
              <w:rPr>
                <w:sz w:val="22"/>
                <w:lang w:val="uk-UA"/>
              </w:rPr>
              <w:t>припинення дії ліцензії / постанови про застосування заходів впливу</w:t>
            </w:r>
            <w:r>
              <w:rPr>
                <w:sz w:val="22"/>
                <w:lang w:val="uk-UA"/>
              </w:rPr>
              <w:t xml:space="preserve"> </w:t>
            </w:r>
            <w:r w:rsidRPr="00BD7469">
              <w:rPr>
                <w:sz w:val="22"/>
                <w:lang w:val="uk-UA"/>
              </w:rPr>
              <w:t>контрольного характеру (далі - постанова про застосування заходів впливу).</w:t>
            </w:r>
          </w:p>
          <w:p w14:paraId="29849735" w14:textId="5D66856A" w:rsidR="00642FAD" w:rsidRPr="00642FAD" w:rsidRDefault="00642FAD" w:rsidP="00642FAD">
            <w:pPr>
              <w:spacing w:after="150"/>
              <w:ind w:firstLine="450"/>
              <w:jc w:val="both"/>
              <w:rPr>
                <w:rFonts w:eastAsia="Times New Roman" w:cs="Times New Roman"/>
                <w:kern w:val="0"/>
                <w:sz w:val="22"/>
                <w14:ligatures w14:val="none"/>
              </w:rPr>
            </w:pPr>
            <w:r>
              <w:rPr>
                <w:sz w:val="22"/>
                <w:lang w:val="uk-UA"/>
              </w:rPr>
              <w:t xml:space="preserve"> </w:t>
            </w:r>
            <w:r w:rsidRPr="00642FAD">
              <w:rPr>
                <w:rFonts w:eastAsia="Times New Roman" w:cs="Times New Roman"/>
                <w:kern w:val="0"/>
                <w:sz w:val="22"/>
                <w14:ligatures w14:val="none"/>
              </w:rPr>
              <w:t xml:space="preserve">Провадження окремого виду професійної діяльності на організованих товарних ринках після </w:t>
            </w:r>
            <w:r w:rsidRPr="00642FAD">
              <w:rPr>
                <w:b/>
                <w:bCs/>
                <w:sz w:val="22"/>
                <w:lang w:val="uk-UA"/>
              </w:rPr>
              <w:t>винесення постанови НКЦПФР про припинення дії ліцензії / постанови про застосування заходів впливу</w:t>
            </w:r>
            <w:r w:rsidRPr="00642FAD">
              <w:rPr>
                <w:rFonts w:eastAsia="Times New Roman" w:cs="Times New Roman"/>
                <w:kern w:val="0"/>
                <w:sz w:val="22"/>
                <w14:ligatures w14:val="none"/>
              </w:rPr>
              <w:t>, що набрало(а) чинності в установленому законодавством порядку (крім виконання передбачених законодавством дій щодо припинення професійної діяльності на організованих товарних ринках), не допускається.</w:t>
            </w:r>
          </w:p>
          <w:p w14:paraId="5B59EF43" w14:textId="67C8DF9D" w:rsidR="00642FAD" w:rsidRPr="00642FAD" w:rsidRDefault="00642FAD" w:rsidP="00642FA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lastRenderedPageBreak/>
              <w:t>------------------------------------------------</w:t>
            </w:r>
            <w:r w:rsidRPr="00642FAD">
              <w:rPr>
                <w:rFonts w:eastAsia="Times New Roman" w:cs="Times New Roman"/>
                <w:kern w:val="0"/>
                <w:sz w:val="22"/>
                <w14:ligatures w14:val="none"/>
              </w:rPr>
              <w:t>.</w:t>
            </w:r>
          </w:p>
          <w:p w14:paraId="5AB897C6" w14:textId="1A9FFC61" w:rsidR="00642FAD" w:rsidRPr="00642FAD" w:rsidRDefault="00642FAD" w:rsidP="00E36EA1">
            <w:pPr>
              <w:jc w:val="both"/>
              <w:rPr>
                <w:sz w:val="22"/>
              </w:rPr>
            </w:pPr>
          </w:p>
        </w:tc>
      </w:tr>
      <w:tr w:rsidR="00BD7469" w14:paraId="1D2C0D24" w14:textId="77777777" w:rsidTr="00BD7469">
        <w:tc>
          <w:tcPr>
            <w:tcW w:w="4531" w:type="dxa"/>
          </w:tcPr>
          <w:p w14:paraId="25BC13EE" w14:textId="77777777" w:rsidR="00326578" w:rsidRPr="00642FAD" w:rsidRDefault="00326578" w:rsidP="00326578">
            <w:pPr>
              <w:spacing w:after="150"/>
              <w:ind w:firstLine="450"/>
              <w:jc w:val="both"/>
              <w:rPr>
                <w:rFonts w:eastAsia="Times New Roman" w:cs="Times New Roman"/>
                <w:kern w:val="0"/>
                <w:sz w:val="22"/>
                <w14:ligatures w14:val="none"/>
              </w:rPr>
            </w:pPr>
            <w:r w:rsidRPr="00642FAD">
              <w:rPr>
                <w:rFonts w:eastAsia="Times New Roman" w:cs="Times New Roman"/>
                <w:kern w:val="0"/>
                <w:sz w:val="22"/>
                <w14:ligatures w14:val="none"/>
              </w:rPr>
              <w:t>7. Подання заявником до НКЦПФР та відправлення НКЦПФР заявнику повідомлень та документів, передбачених цим Порядком або </w:t>
            </w:r>
            <w:hyperlink r:id="rId19" w:anchor="n23" w:tgtFrame="_blank" w:history="1">
              <w:r w:rsidRPr="00642FAD">
                <w:rPr>
                  <w:rFonts w:eastAsia="Times New Roman" w:cs="Times New Roman"/>
                  <w:color w:val="000099"/>
                  <w:kern w:val="0"/>
                  <w:sz w:val="22"/>
                  <w:u w:val="single"/>
                  <w14:ligatures w14:val="none"/>
                </w:rPr>
                <w:t>Ліцензійними умовами</w:t>
              </w:r>
            </w:hyperlink>
            <w:r w:rsidRPr="00642FAD">
              <w:rPr>
                <w:rFonts w:eastAsia="Times New Roman" w:cs="Times New Roman"/>
                <w:kern w:val="0"/>
                <w:sz w:val="22"/>
                <w14:ligatures w14:val="none"/>
              </w:rPr>
              <w:t>, здійснюється в електронній формі з урахуванням вимог законодавства про електронні документи та електронний документообіг офіційним каналом зв’язку засобами, визначеними окремим документом нормативно-технічного характеру, інформація про які оприлюднена на офіційному вебсайті НКЦПФР, відповідно до вимог цього документа.</w:t>
            </w:r>
          </w:p>
          <w:p w14:paraId="3B5565E8" w14:textId="36D47232" w:rsidR="00326578" w:rsidRPr="00642FAD" w:rsidRDefault="00642FAD" w:rsidP="00326578">
            <w:pPr>
              <w:spacing w:after="150"/>
              <w:ind w:firstLine="450"/>
              <w:jc w:val="both"/>
              <w:rPr>
                <w:rFonts w:eastAsia="Times New Roman" w:cs="Times New Roman"/>
                <w:kern w:val="0"/>
                <w:sz w:val="22"/>
                <w14:ligatures w14:val="none"/>
              </w:rPr>
            </w:pPr>
            <w:bookmarkStart w:id="21" w:name="n174"/>
            <w:bookmarkEnd w:id="21"/>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465F3EB2" w14:textId="5420E945" w:rsidR="00BD7469" w:rsidRPr="00326578" w:rsidRDefault="00642FAD" w:rsidP="00642FAD">
            <w:pPr>
              <w:spacing w:after="150"/>
              <w:ind w:firstLine="450"/>
              <w:jc w:val="both"/>
              <w:rPr>
                <w:b/>
                <w:bCs/>
                <w:sz w:val="28"/>
                <w:szCs w:val="28"/>
              </w:rPr>
            </w:pPr>
            <w:bookmarkStart w:id="22" w:name="n176"/>
            <w:bookmarkEnd w:id="22"/>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tc>
        <w:tc>
          <w:tcPr>
            <w:tcW w:w="5245" w:type="dxa"/>
          </w:tcPr>
          <w:p w14:paraId="5167C696" w14:textId="77777777" w:rsidR="00BD7469" w:rsidRPr="00BD7469" w:rsidRDefault="00BD7469" w:rsidP="00642FAD">
            <w:pPr>
              <w:jc w:val="both"/>
              <w:rPr>
                <w:sz w:val="22"/>
                <w:lang w:val="uk-UA"/>
              </w:rPr>
            </w:pPr>
            <w:r w:rsidRPr="00BD7469">
              <w:rPr>
                <w:sz w:val="22"/>
                <w:lang w:val="uk-UA"/>
              </w:rPr>
              <w:t>абзац перший пункту 7 викласти у такій редакції:</w:t>
            </w:r>
          </w:p>
          <w:p w14:paraId="4EF51E56" w14:textId="5B28D97A" w:rsidR="00BD7469" w:rsidRPr="00BD7469" w:rsidRDefault="00BD7469" w:rsidP="00642FAD">
            <w:pPr>
              <w:jc w:val="both"/>
              <w:rPr>
                <w:sz w:val="22"/>
                <w:lang w:val="uk-UA"/>
              </w:rPr>
            </w:pPr>
            <w:r w:rsidRPr="00BD7469">
              <w:rPr>
                <w:sz w:val="22"/>
                <w:lang w:val="uk-UA"/>
              </w:rPr>
              <w:t>«7. Подання заявником до НКЦПФР та відправлення НКЦПФР заявнику</w:t>
            </w:r>
            <w:r w:rsidR="00642FAD">
              <w:rPr>
                <w:sz w:val="22"/>
                <w:lang w:val="uk-UA"/>
              </w:rPr>
              <w:t xml:space="preserve"> </w:t>
            </w:r>
            <w:r w:rsidRPr="00BD7469">
              <w:rPr>
                <w:sz w:val="22"/>
                <w:lang w:val="uk-UA"/>
              </w:rPr>
              <w:t>повідомлень та документів, передбачених цим Порядком або ліцензійними</w:t>
            </w:r>
            <w:r w:rsidR="00642FAD">
              <w:rPr>
                <w:sz w:val="22"/>
                <w:lang w:val="uk-UA"/>
              </w:rPr>
              <w:t xml:space="preserve"> </w:t>
            </w:r>
            <w:r w:rsidRPr="00BD7469">
              <w:rPr>
                <w:sz w:val="22"/>
                <w:lang w:val="uk-UA"/>
              </w:rPr>
              <w:t>умовами, здійснюється шляхом направлення електронних документів та/або</w:t>
            </w:r>
            <w:r w:rsidR="00642FAD">
              <w:rPr>
                <w:sz w:val="22"/>
                <w:lang w:val="uk-UA"/>
              </w:rPr>
              <w:t xml:space="preserve"> </w:t>
            </w:r>
            <w:r w:rsidRPr="00BD7469">
              <w:rPr>
                <w:sz w:val="22"/>
                <w:lang w:val="uk-UA"/>
              </w:rPr>
              <w:t>повідомлень</w:t>
            </w:r>
            <w:r w:rsidR="00642FAD">
              <w:rPr>
                <w:sz w:val="22"/>
                <w:lang w:val="uk-UA"/>
              </w:rPr>
              <w:t xml:space="preserve"> </w:t>
            </w:r>
            <w:r w:rsidRPr="00BD7469">
              <w:rPr>
                <w:sz w:val="22"/>
                <w:lang w:val="uk-UA"/>
              </w:rPr>
              <w:t>через</w:t>
            </w:r>
            <w:r w:rsidR="00642FAD">
              <w:rPr>
                <w:sz w:val="22"/>
                <w:lang w:val="uk-UA"/>
              </w:rPr>
              <w:t xml:space="preserve"> </w:t>
            </w:r>
            <w:r w:rsidRPr="00BD7469">
              <w:rPr>
                <w:sz w:val="22"/>
                <w:lang w:val="uk-UA"/>
              </w:rPr>
              <w:t>електронний</w:t>
            </w:r>
            <w:r w:rsidR="00642FAD">
              <w:rPr>
                <w:sz w:val="22"/>
                <w:lang w:val="uk-UA"/>
              </w:rPr>
              <w:t xml:space="preserve"> </w:t>
            </w:r>
            <w:r w:rsidRPr="00BD7469">
              <w:rPr>
                <w:sz w:val="22"/>
                <w:lang w:val="uk-UA"/>
              </w:rPr>
              <w:t>кабінет</w:t>
            </w:r>
            <w:r w:rsidR="00642FAD">
              <w:rPr>
                <w:sz w:val="22"/>
                <w:lang w:val="uk-UA"/>
              </w:rPr>
              <w:t xml:space="preserve"> </w:t>
            </w:r>
            <w:r w:rsidRPr="00BD7469">
              <w:rPr>
                <w:sz w:val="22"/>
                <w:lang w:val="uk-UA"/>
              </w:rPr>
              <w:t>користувача</w:t>
            </w:r>
            <w:r w:rsidR="00642FAD">
              <w:rPr>
                <w:sz w:val="22"/>
                <w:lang w:val="uk-UA"/>
              </w:rPr>
              <w:t xml:space="preserve"> </w:t>
            </w:r>
            <w:r w:rsidRPr="00BD7469">
              <w:rPr>
                <w:sz w:val="22"/>
                <w:lang w:val="uk-UA"/>
              </w:rPr>
              <w:t>у</w:t>
            </w:r>
            <w:r w:rsidR="00642FAD">
              <w:rPr>
                <w:sz w:val="22"/>
                <w:lang w:val="uk-UA"/>
              </w:rPr>
              <w:t xml:space="preserve"> </w:t>
            </w:r>
            <w:r w:rsidRPr="00BD7469">
              <w:rPr>
                <w:sz w:val="22"/>
                <w:lang w:val="uk-UA"/>
              </w:rPr>
              <w:t>комплексній</w:t>
            </w:r>
            <w:r w:rsidR="00642FAD">
              <w:rPr>
                <w:sz w:val="22"/>
                <w:lang w:val="uk-UA"/>
              </w:rPr>
              <w:t xml:space="preserve"> </w:t>
            </w:r>
            <w:r w:rsidRPr="00BD7469">
              <w:rPr>
                <w:sz w:val="22"/>
                <w:lang w:val="uk-UA"/>
              </w:rPr>
              <w:t>інформаційно-комунікаційній</w:t>
            </w:r>
            <w:r w:rsidR="00642FAD">
              <w:rPr>
                <w:sz w:val="22"/>
                <w:lang w:val="uk-UA"/>
              </w:rPr>
              <w:t xml:space="preserve"> </w:t>
            </w:r>
            <w:r w:rsidRPr="00BD7469">
              <w:rPr>
                <w:sz w:val="22"/>
                <w:lang w:val="uk-UA"/>
              </w:rPr>
              <w:t>системі</w:t>
            </w:r>
            <w:r w:rsidR="00642FAD">
              <w:rPr>
                <w:sz w:val="22"/>
                <w:lang w:val="uk-UA"/>
              </w:rPr>
              <w:t xml:space="preserve"> </w:t>
            </w:r>
            <w:r w:rsidRPr="00BD7469">
              <w:rPr>
                <w:sz w:val="22"/>
                <w:lang w:val="uk-UA"/>
              </w:rPr>
              <w:t>НКЦПФР</w:t>
            </w:r>
            <w:r w:rsidR="00642FAD">
              <w:rPr>
                <w:sz w:val="22"/>
                <w:lang w:val="uk-UA"/>
              </w:rPr>
              <w:t xml:space="preserve"> </w:t>
            </w:r>
            <w:r w:rsidRPr="00BD7469">
              <w:rPr>
                <w:sz w:val="22"/>
                <w:lang w:val="uk-UA"/>
              </w:rPr>
              <w:t>з</w:t>
            </w:r>
            <w:r w:rsidR="00642FAD">
              <w:rPr>
                <w:sz w:val="22"/>
                <w:lang w:val="uk-UA"/>
              </w:rPr>
              <w:t xml:space="preserve"> </w:t>
            </w:r>
            <w:r w:rsidRPr="00BD7469">
              <w:rPr>
                <w:sz w:val="22"/>
                <w:lang w:val="uk-UA"/>
              </w:rPr>
              <w:t>урахуванням</w:t>
            </w:r>
            <w:r w:rsidR="00642FAD">
              <w:rPr>
                <w:sz w:val="22"/>
                <w:lang w:val="uk-UA"/>
              </w:rPr>
              <w:t xml:space="preserve"> </w:t>
            </w:r>
            <w:r w:rsidRPr="00BD7469">
              <w:rPr>
                <w:sz w:val="22"/>
                <w:lang w:val="uk-UA"/>
              </w:rPr>
              <w:t>вимог</w:t>
            </w:r>
            <w:r w:rsidR="00642FAD">
              <w:rPr>
                <w:sz w:val="22"/>
                <w:lang w:val="uk-UA"/>
              </w:rPr>
              <w:t xml:space="preserve"> </w:t>
            </w:r>
            <w:r w:rsidRPr="00BD7469">
              <w:rPr>
                <w:sz w:val="22"/>
                <w:lang w:val="uk-UA"/>
              </w:rPr>
              <w:t>законодавства про електронні документи та електронний документообіг (далі –</w:t>
            </w:r>
            <w:r w:rsidR="00642FAD">
              <w:rPr>
                <w:sz w:val="22"/>
                <w:lang w:val="uk-UA"/>
              </w:rPr>
              <w:t xml:space="preserve"> </w:t>
            </w:r>
            <w:r w:rsidRPr="00BD7469">
              <w:rPr>
                <w:sz w:val="22"/>
                <w:lang w:val="uk-UA"/>
              </w:rPr>
              <w:t>офіційний канал зв’язку).».</w:t>
            </w:r>
          </w:p>
        </w:tc>
        <w:tc>
          <w:tcPr>
            <w:tcW w:w="4784" w:type="dxa"/>
          </w:tcPr>
          <w:p w14:paraId="2394E90C" w14:textId="77777777" w:rsidR="00BD7469" w:rsidRDefault="00642FAD" w:rsidP="00642FAD">
            <w:pPr>
              <w:jc w:val="both"/>
              <w:rPr>
                <w:b/>
                <w:bCs/>
                <w:sz w:val="22"/>
                <w:lang w:val="uk-UA"/>
              </w:rPr>
            </w:pPr>
            <w:r w:rsidRPr="00642FAD">
              <w:rPr>
                <w:b/>
                <w:bCs/>
                <w:sz w:val="22"/>
                <w:lang w:val="uk-UA"/>
              </w:rPr>
              <w:t>7. Подання заявником до НКЦПФР та відправлення НКЦПФР заявнику повідомлень та документів, передбачених цим Порядком або ліцензійними умовами, здійснюється шляхом направлення електронних документів та/або повідомлень через електронний кабінет користувача у комплексній інформаційно-комунікаційній системі НКЦПФР з урахуванням вимог законодавства про електронні документи та електронний документообіг (далі – офіційний канал зв’язку).</w:t>
            </w:r>
          </w:p>
          <w:p w14:paraId="1BD15B80" w14:textId="77777777" w:rsidR="00642FAD" w:rsidRPr="00642FAD" w:rsidRDefault="00642FAD" w:rsidP="00642FA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2C99A3C2" w14:textId="7DB9989E" w:rsidR="00642FAD" w:rsidRPr="00642FAD" w:rsidRDefault="00642FAD" w:rsidP="00642FAD">
            <w:pPr>
              <w:spacing w:after="150"/>
              <w:ind w:firstLine="450"/>
              <w:jc w:val="both"/>
              <w:rPr>
                <w:b/>
                <w:bCs/>
                <w:sz w:val="22"/>
                <w:lang w:val="uk-UA"/>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tc>
      </w:tr>
      <w:tr w:rsidR="00BD7469" w14:paraId="231B8AB4" w14:textId="77777777" w:rsidTr="00BD7469">
        <w:tc>
          <w:tcPr>
            <w:tcW w:w="4531" w:type="dxa"/>
          </w:tcPr>
          <w:p w14:paraId="4AF6F5C1" w14:textId="77777777" w:rsidR="00326578" w:rsidRPr="00642FAD" w:rsidRDefault="00326578" w:rsidP="00326578">
            <w:pPr>
              <w:spacing w:after="150"/>
              <w:ind w:firstLine="450"/>
              <w:jc w:val="both"/>
              <w:rPr>
                <w:rFonts w:eastAsia="Times New Roman" w:cs="Times New Roman"/>
                <w:kern w:val="0"/>
                <w:sz w:val="22"/>
                <w14:ligatures w14:val="none"/>
              </w:rPr>
            </w:pPr>
            <w:r w:rsidRPr="00642FAD">
              <w:rPr>
                <w:rFonts w:eastAsia="Times New Roman" w:cs="Times New Roman"/>
                <w:kern w:val="0"/>
                <w:sz w:val="22"/>
                <w14:ligatures w14:val="none"/>
              </w:rPr>
              <w:t>1. Для отримання ліцензії заявник надає до НКЦПФР офіційним каналом зв’язку в електронній формі складені українською мовою заяву про видачу ліцензії, згідно з </w:t>
            </w:r>
            <w:hyperlink r:id="rId20" w:anchor="n555" w:tgtFrame="_blank" w:history="1">
              <w:r w:rsidRPr="00642FAD">
                <w:rPr>
                  <w:rFonts w:eastAsia="Times New Roman" w:cs="Times New Roman"/>
                  <w:color w:val="000099"/>
                  <w:kern w:val="0"/>
                  <w:sz w:val="22"/>
                  <w:u w:val="single"/>
                  <w14:ligatures w14:val="none"/>
                </w:rPr>
                <w:t>додатком 3</w:t>
              </w:r>
            </w:hyperlink>
            <w:r w:rsidRPr="00642FAD">
              <w:rPr>
                <w:rFonts w:eastAsia="Times New Roman" w:cs="Times New Roman"/>
                <w:kern w:val="0"/>
                <w:sz w:val="22"/>
                <w14:ligatures w14:val="none"/>
              </w:rPr>
              <w:t> до Ліцензійних умов, перелік (опис) документів, що подається на видачу ліцензії, згідно з </w:t>
            </w:r>
            <w:hyperlink r:id="rId21" w:anchor="n557" w:tgtFrame="_blank" w:history="1">
              <w:r w:rsidRPr="00642FAD">
                <w:rPr>
                  <w:rFonts w:eastAsia="Times New Roman" w:cs="Times New Roman"/>
                  <w:color w:val="000099"/>
                  <w:kern w:val="0"/>
                  <w:sz w:val="22"/>
                  <w:u w:val="single"/>
                  <w14:ligatures w14:val="none"/>
                </w:rPr>
                <w:t>додатком 4</w:t>
              </w:r>
            </w:hyperlink>
            <w:r w:rsidRPr="00642FAD">
              <w:rPr>
                <w:rFonts w:eastAsia="Times New Roman" w:cs="Times New Roman"/>
                <w:kern w:val="0"/>
                <w:sz w:val="22"/>
                <w14:ligatures w14:val="none"/>
              </w:rPr>
              <w:t> до Ліцензійних умов та інші документи, що додаються до заяви про видачу ліцензії згідно з Ліцензійними умовами.</w:t>
            </w:r>
          </w:p>
          <w:p w14:paraId="7F3ED8A2" w14:textId="6FF664C3" w:rsidR="00326578" w:rsidRPr="00642FAD" w:rsidRDefault="001E6AA8" w:rsidP="00326578">
            <w:pPr>
              <w:spacing w:after="150"/>
              <w:ind w:firstLine="450"/>
              <w:jc w:val="both"/>
              <w:rPr>
                <w:rFonts w:eastAsia="Times New Roman" w:cs="Times New Roman"/>
                <w:kern w:val="0"/>
                <w:sz w:val="22"/>
                <w14:ligatures w14:val="none"/>
              </w:rPr>
            </w:pPr>
            <w:bookmarkStart w:id="23" w:name="n179"/>
            <w:bookmarkEnd w:id="23"/>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73F684CC" w14:textId="474C547D" w:rsidR="00326578" w:rsidRPr="00642FAD" w:rsidRDefault="001E6AA8" w:rsidP="00326578">
            <w:pPr>
              <w:spacing w:after="150"/>
              <w:ind w:firstLine="450"/>
              <w:jc w:val="both"/>
              <w:rPr>
                <w:rFonts w:eastAsia="Times New Roman" w:cs="Times New Roman"/>
                <w:kern w:val="0"/>
                <w:sz w:val="22"/>
                <w14:ligatures w14:val="none"/>
              </w:rPr>
            </w:pPr>
            <w:bookmarkStart w:id="24" w:name="n178"/>
            <w:bookmarkStart w:id="25" w:name="n183"/>
            <w:bookmarkEnd w:id="24"/>
            <w:bookmarkEnd w:id="25"/>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75F446EA" w14:textId="629E0443" w:rsidR="00326578" w:rsidRPr="00642FAD" w:rsidRDefault="001E6AA8" w:rsidP="00326578">
            <w:pPr>
              <w:spacing w:after="150"/>
              <w:ind w:firstLine="450"/>
              <w:jc w:val="both"/>
              <w:rPr>
                <w:rFonts w:eastAsia="Times New Roman" w:cs="Times New Roman"/>
                <w:kern w:val="0"/>
                <w:sz w:val="22"/>
                <w14:ligatures w14:val="none"/>
              </w:rPr>
            </w:pPr>
            <w:bookmarkStart w:id="26" w:name="n185"/>
            <w:bookmarkStart w:id="27" w:name="n184"/>
            <w:bookmarkEnd w:id="26"/>
            <w:bookmarkEnd w:id="27"/>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015A1B3D" w14:textId="3D198690" w:rsidR="00326578" w:rsidRPr="00642FAD" w:rsidRDefault="001E6AA8" w:rsidP="00326578">
            <w:pPr>
              <w:spacing w:after="150"/>
              <w:ind w:firstLine="450"/>
              <w:jc w:val="both"/>
              <w:rPr>
                <w:rFonts w:eastAsia="Times New Roman" w:cs="Times New Roman"/>
                <w:kern w:val="0"/>
                <w:sz w:val="22"/>
                <w14:ligatures w14:val="none"/>
              </w:rPr>
            </w:pPr>
            <w:bookmarkStart w:id="28" w:name="n181"/>
            <w:bookmarkStart w:id="29" w:name="n43"/>
            <w:bookmarkEnd w:id="28"/>
            <w:bookmarkEnd w:id="29"/>
            <w:r>
              <w:rPr>
                <w:rFonts w:eastAsia="Times New Roman" w:cs="Times New Roman"/>
                <w:kern w:val="0"/>
                <w:sz w:val="22"/>
                <w:lang w:val="uk-UA"/>
                <w14:ligatures w14:val="none"/>
              </w:rPr>
              <w:lastRenderedPageBreak/>
              <w:t>------------------------------------------------</w:t>
            </w:r>
            <w:r w:rsidR="00326578" w:rsidRPr="00642FAD">
              <w:rPr>
                <w:rFonts w:eastAsia="Times New Roman" w:cs="Times New Roman"/>
                <w:kern w:val="0"/>
                <w:sz w:val="22"/>
                <w14:ligatures w14:val="none"/>
              </w:rPr>
              <w:t>.</w:t>
            </w:r>
          </w:p>
          <w:p w14:paraId="78D39EFD" w14:textId="688932B6" w:rsidR="00326578" w:rsidRPr="00642FAD" w:rsidRDefault="001E6AA8" w:rsidP="00326578">
            <w:pPr>
              <w:spacing w:after="150"/>
              <w:ind w:firstLine="450"/>
              <w:jc w:val="both"/>
              <w:rPr>
                <w:rFonts w:eastAsia="Times New Roman" w:cs="Times New Roman"/>
                <w:kern w:val="0"/>
                <w:sz w:val="22"/>
                <w14:ligatures w14:val="none"/>
              </w:rPr>
            </w:pPr>
            <w:bookmarkStart w:id="30" w:name="n44"/>
            <w:bookmarkEnd w:id="30"/>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69875A14" w14:textId="298BDA9A" w:rsidR="00326578" w:rsidRPr="00642FAD" w:rsidRDefault="001E6AA8" w:rsidP="00326578">
            <w:pPr>
              <w:spacing w:after="150"/>
              <w:ind w:firstLine="450"/>
              <w:jc w:val="both"/>
              <w:rPr>
                <w:rFonts w:eastAsia="Times New Roman" w:cs="Times New Roman"/>
                <w:kern w:val="0"/>
                <w:sz w:val="22"/>
                <w14:ligatures w14:val="none"/>
              </w:rPr>
            </w:pPr>
            <w:bookmarkStart w:id="31" w:name="n45"/>
            <w:bookmarkEnd w:id="31"/>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0897948D" w14:textId="7FDFD1DA" w:rsidR="00326578" w:rsidRPr="00642FAD" w:rsidRDefault="001E6AA8" w:rsidP="00326578">
            <w:pPr>
              <w:spacing w:after="150"/>
              <w:ind w:firstLine="450"/>
              <w:jc w:val="both"/>
              <w:rPr>
                <w:rFonts w:eastAsia="Times New Roman" w:cs="Times New Roman"/>
                <w:kern w:val="0"/>
                <w:sz w:val="22"/>
                <w14:ligatures w14:val="none"/>
              </w:rPr>
            </w:pPr>
            <w:bookmarkStart w:id="32" w:name="n46"/>
            <w:bookmarkEnd w:id="32"/>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3A2A8C30" w14:textId="14F2333B" w:rsidR="00326578" w:rsidRPr="00642FAD" w:rsidRDefault="001E6AA8" w:rsidP="00326578">
            <w:pPr>
              <w:spacing w:after="150"/>
              <w:ind w:firstLine="450"/>
              <w:jc w:val="both"/>
              <w:rPr>
                <w:rFonts w:eastAsia="Times New Roman" w:cs="Times New Roman"/>
                <w:kern w:val="0"/>
                <w:sz w:val="22"/>
                <w14:ligatures w14:val="none"/>
              </w:rPr>
            </w:pPr>
            <w:bookmarkStart w:id="33" w:name="n47"/>
            <w:bookmarkEnd w:id="33"/>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0D50D24D" w14:textId="30BD66F7" w:rsidR="00326578" w:rsidRPr="00642FAD" w:rsidRDefault="001E6AA8" w:rsidP="00326578">
            <w:pPr>
              <w:spacing w:after="150"/>
              <w:ind w:firstLine="450"/>
              <w:jc w:val="both"/>
              <w:rPr>
                <w:rFonts w:eastAsia="Times New Roman" w:cs="Times New Roman"/>
                <w:kern w:val="0"/>
                <w:sz w:val="22"/>
                <w14:ligatures w14:val="none"/>
              </w:rPr>
            </w:pPr>
            <w:bookmarkStart w:id="34" w:name="n48"/>
            <w:bookmarkEnd w:id="34"/>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70A084AC" w14:textId="09B6D428" w:rsidR="00326578" w:rsidRPr="00642FAD" w:rsidRDefault="001E6AA8" w:rsidP="00326578">
            <w:pPr>
              <w:spacing w:after="150"/>
              <w:ind w:firstLine="450"/>
              <w:jc w:val="both"/>
              <w:rPr>
                <w:rFonts w:eastAsia="Times New Roman" w:cs="Times New Roman"/>
                <w:kern w:val="0"/>
                <w:sz w:val="22"/>
                <w14:ligatures w14:val="none"/>
              </w:rPr>
            </w:pPr>
            <w:bookmarkStart w:id="35" w:name="n49"/>
            <w:bookmarkEnd w:id="35"/>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590EBD3C" w14:textId="1BE024E3" w:rsidR="00326578" w:rsidRPr="00642FAD" w:rsidRDefault="001E6AA8" w:rsidP="00326578">
            <w:pPr>
              <w:spacing w:after="150"/>
              <w:ind w:firstLine="450"/>
              <w:jc w:val="both"/>
              <w:rPr>
                <w:rFonts w:eastAsia="Times New Roman" w:cs="Times New Roman"/>
                <w:kern w:val="0"/>
                <w:sz w:val="22"/>
                <w14:ligatures w14:val="none"/>
              </w:rPr>
            </w:pPr>
            <w:bookmarkStart w:id="36" w:name="n50"/>
            <w:bookmarkEnd w:id="36"/>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257E7F4A" w14:textId="5B439073" w:rsidR="00326578" w:rsidRPr="00642FAD" w:rsidRDefault="001E6AA8" w:rsidP="00326578">
            <w:pPr>
              <w:spacing w:after="150"/>
              <w:ind w:firstLine="450"/>
              <w:jc w:val="both"/>
              <w:rPr>
                <w:rFonts w:eastAsia="Times New Roman" w:cs="Times New Roman"/>
                <w:kern w:val="0"/>
                <w:sz w:val="22"/>
                <w14:ligatures w14:val="none"/>
              </w:rPr>
            </w:pPr>
            <w:bookmarkStart w:id="37" w:name="n51"/>
            <w:bookmarkEnd w:id="37"/>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00E60138" w14:textId="77777777" w:rsidR="00326578" w:rsidRPr="00642FAD" w:rsidRDefault="00326578" w:rsidP="00326578">
            <w:pPr>
              <w:spacing w:after="150"/>
              <w:ind w:firstLine="450"/>
              <w:jc w:val="both"/>
              <w:rPr>
                <w:rFonts w:eastAsia="Times New Roman" w:cs="Times New Roman"/>
                <w:kern w:val="0"/>
                <w:sz w:val="22"/>
                <w14:ligatures w14:val="none"/>
              </w:rPr>
            </w:pPr>
            <w:bookmarkStart w:id="38" w:name="n52"/>
            <w:bookmarkEnd w:id="38"/>
            <w:r w:rsidRPr="00642FAD">
              <w:rPr>
                <w:rFonts w:eastAsia="Times New Roman" w:cs="Times New Roman"/>
                <w:kern w:val="0"/>
                <w:sz w:val="22"/>
                <w14:ligatures w14:val="none"/>
              </w:rPr>
              <w:t>На дату подання заяви та документів (документів згідно з додатками до Ліцензійних умов (крім додатку 1 до Ліцензійних умов) а також довідок від інших державних органів) період часу між датою оформлення (підписання) документів та датою їх подання (строк подання), не може бути більшим ніж два місяці, якщо інший строк дії не зазначений в документі державного органу. Строк подання документа, оформленого згідно з додатком 1 до Ліцензійних умов, не може перевищувати 5 робочих днів. Строк подання документів щодо ідентифікації юридичних осіб - нерезидентів та щодо оцінки майна не може перевищувати шести місяців.</w:t>
            </w:r>
          </w:p>
          <w:p w14:paraId="12C971D3" w14:textId="742C5849" w:rsidR="00326578" w:rsidRPr="00642FAD" w:rsidRDefault="001E6AA8" w:rsidP="00326578">
            <w:pPr>
              <w:spacing w:after="150"/>
              <w:ind w:firstLine="450"/>
              <w:jc w:val="both"/>
              <w:rPr>
                <w:rFonts w:eastAsia="Times New Roman" w:cs="Times New Roman"/>
                <w:kern w:val="0"/>
                <w:sz w:val="22"/>
                <w14:ligatures w14:val="none"/>
              </w:rPr>
            </w:pPr>
            <w:bookmarkStart w:id="39" w:name="n53"/>
            <w:bookmarkEnd w:id="39"/>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55207322" w14:textId="67B97B15" w:rsidR="00326578" w:rsidRPr="00642FAD" w:rsidRDefault="001E6AA8" w:rsidP="00326578">
            <w:pPr>
              <w:spacing w:after="150"/>
              <w:ind w:firstLine="450"/>
              <w:jc w:val="both"/>
              <w:rPr>
                <w:rFonts w:eastAsia="Times New Roman" w:cs="Times New Roman"/>
                <w:kern w:val="0"/>
                <w:sz w:val="22"/>
                <w14:ligatures w14:val="none"/>
              </w:rPr>
            </w:pPr>
            <w:bookmarkStart w:id="40" w:name="n54"/>
            <w:bookmarkEnd w:id="40"/>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364347C7" w14:textId="25879BA3" w:rsidR="00326578" w:rsidRPr="00642FAD" w:rsidRDefault="001E6AA8" w:rsidP="00326578">
            <w:pPr>
              <w:spacing w:after="150"/>
              <w:ind w:firstLine="450"/>
              <w:jc w:val="both"/>
              <w:rPr>
                <w:rFonts w:eastAsia="Times New Roman" w:cs="Times New Roman"/>
                <w:kern w:val="0"/>
                <w:sz w:val="22"/>
                <w14:ligatures w14:val="none"/>
              </w:rPr>
            </w:pPr>
            <w:bookmarkStart w:id="41" w:name="n187"/>
            <w:bookmarkStart w:id="42" w:name="n55"/>
            <w:bookmarkEnd w:id="41"/>
            <w:bookmarkEnd w:id="42"/>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4E257389" w14:textId="715DB73A" w:rsidR="00326578" w:rsidRPr="00642FAD" w:rsidRDefault="001E6AA8" w:rsidP="00326578">
            <w:pPr>
              <w:spacing w:after="150"/>
              <w:ind w:firstLine="450"/>
              <w:jc w:val="both"/>
              <w:rPr>
                <w:rFonts w:eastAsia="Times New Roman" w:cs="Times New Roman"/>
                <w:kern w:val="0"/>
                <w:sz w:val="22"/>
                <w14:ligatures w14:val="none"/>
              </w:rPr>
            </w:pPr>
            <w:bookmarkStart w:id="43" w:name="n56"/>
            <w:bookmarkEnd w:id="43"/>
            <w:r>
              <w:rPr>
                <w:rFonts w:eastAsia="Times New Roman" w:cs="Times New Roman"/>
                <w:kern w:val="0"/>
                <w:sz w:val="22"/>
                <w:lang w:val="uk-UA"/>
                <w14:ligatures w14:val="none"/>
              </w:rPr>
              <w:t>-------------------------------------------------</w:t>
            </w:r>
            <w:r w:rsidR="00326578" w:rsidRPr="00642FAD">
              <w:rPr>
                <w:rFonts w:eastAsia="Times New Roman" w:cs="Times New Roman"/>
                <w:kern w:val="0"/>
                <w:sz w:val="22"/>
                <w14:ligatures w14:val="none"/>
              </w:rPr>
              <w:t>.</w:t>
            </w:r>
          </w:p>
          <w:p w14:paraId="3439B59B" w14:textId="77777777" w:rsidR="00BD7469" w:rsidRPr="00642FAD" w:rsidRDefault="00BD7469" w:rsidP="00BD7469">
            <w:pPr>
              <w:jc w:val="center"/>
              <w:rPr>
                <w:b/>
                <w:bCs/>
                <w:sz w:val="22"/>
              </w:rPr>
            </w:pPr>
          </w:p>
        </w:tc>
        <w:tc>
          <w:tcPr>
            <w:tcW w:w="5245" w:type="dxa"/>
          </w:tcPr>
          <w:p w14:paraId="08CC332A" w14:textId="77777777" w:rsidR="00BD7469" w:rsidRPr="00BD7469" w:rsidRDefault="00BD7469" w:rsidP="00642FAD">
            <w:pPr>
              <w:jc w:val="both"/>
              <w:rPr>
                <w:sz w:val="22"/>
                <w:lang w:val="uk-UA"/>
              </w:rPr>
            </w:pPr>
            <w:r w:rsidRPr="00BD7469">
              <w:rPr>
                <w:sz w:val="22"/>
                <w:lang w:val="uk-UA"/>
              </w:rPr>
              <w:lastRenderedPageBreak/>
              <w:t>У розділі ІI:</w:t>
            </w:r>
          </w:p>
          <w:p w14:paraId="7CBAEC91" w14:textId="3C7DA26C" w:rsidR="00BD7469" w:rsidRPr="00642FAD" w:rsidRDefault="00BD7469" w:rsidP="00642FAD">
            <w:pPr>
              <w:pStyle w:val="a7"/>
              <w:numPr>
                <w:ilvl w:val="0"/>
                <w:numId w:val="1"/>
              </w:numPr>
              <w:jc w:val="both"/>
              <w:rPr>
                <w:sz w:val="22"/>
                <w:lang w:val="uk-UA"/>
              </w:rPr>
            </w:pPr>
            <w:r w:rsidRPr="00642FAD">
              <w:rPr>
                <w:sz w:val="22"/>
                <w:lang w:val="uk-UA"/>
              </w:rPr>
              <w:t>у пункті 1:</w:t>
            </w:r>
          </w:p>
          <w:p w14:paraId="2A126067" w14:textId="20419DD0" w:rsidR="00BD7469" w:rsidRPr="00BD7469" w:rsidRDefault="00642FAD" w:rsidP="00642FAD">
            <w:pPr>
              <w:jc w:val="both"/>
              <w:rPr>
                <w:sz w:val="22"/>
                <w:lang w:val="uk-UA"/>
              </w:rPr>
            </w:pPr>
            <w:r>
              <w:rPr>
                <w:sz w:val="22"/>
                <w:lang w:val="uk-UA"/>
              </w:rPr>
              <w:t xml:space="preserve">      </w:t>
            </w:r>
            <w:r w:rsidR="00BD7469" w:rsidRPr="00BD7469">
              <w:rPr>
                <w:sz w:val="22"/>
                <w:lang w:val="uk-UA"/>
              </w:rPr>
              <w:t>в абзаці першому:</w:t>
            </w:r>
          </w:p>
          <w:p w14:paraId="6DA92F59" w14:textId="77777777" w:rsidR="00642FAD" w:rsidRDefault="00BD7469" w:rsidP="00642FAD">
            <w:pPr>
              <w:jc w:val="both"/>
              <w:rPr>
                <w:sz w:val="22"/>
                <w:lang w:val="uk-UA"/>
              </w:rPr>
            </w:pPr>
            <w:r w:rsidRPr="00BD7469">
              <w:rPr>
                <w:sz w:val="22"/>
                <w:lang w:val="uk-UA"/>
              </w:rPr>
              <w:t>цифру «3» замінити цифрою «2»;</w:t>
            </w:r>
            <w:r w:rsidR="00642FAD">
              <w:rPr>
                <w:sz w:val="22"/>
                <w:lang w:val="uk-UA"/>
              </w:rPr>
              <w:t xml:space="preserve"> </w:t>
            </w:r>
            <w:r w:rsidRPr="00BD7469">
              <w:rPr>
                <w:sz w:val="22"/>
                <w:lang w:val="uk-UA"/>
              </w:rPr>
              <w:t>цифру «4» замінити цифрою «3»;</w:t>
            </w:r>
            <w:r w:rsidR="00642FAD">
              <w:rPr>
                <w:sz w:val="22"/>
                <w:lang w:val="uk-UA"/>
              </w:rPr>
              <w:t xml:space="preserve"> </w:t>
            </w:r>
          </w:p>
          <w:p w14:paraId="13993535" w14:textId="77777777" w:rsidR="00642FAD" w:rsidRDefault="00642FAD" w:rsidP="00642FAD">
            <w:pPr>
              <w:jc w:val="both"/>
              <w:rPr>
                <w:sz w:val="22"/>
                <w:lang w:val="uk-UA"/>
              </w:rPr>
            </w:pPr>
          </w:p>
          <w:p w14:paraId="6F73A5CB" w14:textId="77777777" w:rsidR="001E6AA8" w:rsidRDefault="001E6AA8" w:rsidP="00642FAD">
            <w:pPr>
              <w:jc w:val="both"/>
              <w:rPr>
                <w:sz w:val="22"/>
                <w:lang w:val="uk-UA"/>
              </w:rPr>
            </w:pPr>
          </w:p>
          <w:p w14:paraId="65C212B3" w14:textId="77777777" w:rsidR="001E6AA8" w:rsidRDefault="001E6AA8" w:rsidP="00642FAD">
            <w:pPr>
              <w:jc w:val="both"/>
              <w:rPr>
                <w:sz w:val="22"/>
                <w:lang w:val="uk-UA"/>
              </w:rPr>
            </w:pPr>
          </w:p>
          <w:p w14:paraId="7A58EB52" w14:textId="77777777" w:rsidR="001E6AA8" w:rsidRDefault="001E6AA8" w:rsidP="00642FAD">
            <w:pPr>
              <w:jc w:val="both"/>
              <w:rPr>
                <w:sz w:val="22"/>
                <w:lang w:val="uk-UA"/>
              </w:rPr>
            </w:pPr>
          </w:p>
          <w:p w14:paraId="3E290E5D" w14:textId="77777777" w:rsidR="001E6AA8" w:rsidRDefault="001E6AA8" w:rsidP="00642FAD">
            <w:pPr>
              <w:jc w:val="both"/>
              <w:rPr>
                <w:sz w:val="22"/>
                <w:lang w:val="uk-UA"/>
              </w:rPr>
            </w:pPr>
          </w:p>
          <w:p w14:paraId="7CAF75A6" w14:textId="77777777" w:rsidR="001E6AA8" w:rsidRDefault="001E6AA8" w:rsidP="00642FAD">
            <w:pPr>
              <w:jc w:val="both"/>
              <w:rPr>
                <w:sz w:val="22"/>
                <w:lang w:val="uk-UA"/>
              </w:rPr>
            </w:pPr>
          </w:p>
          <w:p w14:paraId="4F71FEFA" w14:textId="77777777" w:rsidR="001E6AA8" w:rsidRDefault="001E6AA8" w:rsidP="00642FAD">
            <w:pPr>
              <w:jc w:val="both"/>
              <w:rPr>
                <w:sz w:val="22"/>
                <w:lang w:val="uk-UA"/>
              </w:rPr>
            </w:pPr>
          </w:p>
          <w:p w14:paraId="023381F7" w14:textId="77777777" w:rsidR="001E6AA8" w:rsidRDefault="001E6AA8" w:rsidP="00642FAD">
            <w:pPr>
              <w:jc w:val="both"/>
              <w:rPr>
                <w:sz w:val="22"/>
                <w:lang w:val="uk-UA"/>
              </w:rPr>
            </w:pPr>
          </w:p>
          <w:p w14:paraId="5A0A68CF" w14:textId="77777777" w:rsidR="001E6AA8" w:rsidRDefault="001E6AA8" w:rsidP="00642FAD">
            <w:pPr>
              <w:jc w:val="both"/>
              <w:rPr>
                <w:sz w:val="22"/>
                <w:lang w:val="uk-UA"/>
              </w:rPr>
            </w:pPr>
          </w:p>
          <w:p w14:paraId="7A418FCB" w14:textId="77777777" w:rsidR="001E6AA8" w:rsidRDefault="001E6AA8" w:rsidP="00642FAD">
            <w:pPr>
              <w:jc w:val="both"/>
              <w:rPr>
                <w:sz w:val="22"/>
                <w:lang w:val="uk-UA"/>
              </w:rPr>
            </w:pPr>
          </w:p>
          <w:p w14:paraId="7EE2D918" w14:textId="77777777" w:rsidR="001E6AA8" w:rsidRDefault="001E6AA8" w:rsidP="00642FAD">
            <w:pPr>
              <w:jc w:val="both"/>
              <w:rPr>
                <w:sz w:val="22"/>
                <w:lang w:val="uk-UA"/>
              </w:rPr>
            </w:pPr>
          </w:p>
          <w:p w14:paraId="6957DA33" w14:textId="77777777" w:rsidR="001E6AA8" w:rsidRDefault="001E6AA8" w:rsidP="00642FAD">
            <w:pPr>
              <w:jc w:val="both"/>
              <w:rPr>
                <w:sz w:val="22"/>
                <w:lang w:val="uk-UA"/>
              </w:rPr>
            </w:pPr>
          </w:p>
          <w:p w14:paraId="36A25B80" w14:textId="77777777" w:rsidR="001E6AA8" w:rsidRDefault="001E6AA8" w:rsidP="00642FAD">
            <w:pPr>
              <w:jc w:val="both"/>
              <w:rPr>
                <w:sz w:val="22"/>
                <w:lang w:val="uk-UA"/>
              </w:rPr>
            </w:pPr>
          </w:p>
          <w:p w14:paraId="5B7EB9D7" w14:textId="77777777" w:rsidR="001E6AA8" w:rsidRDefault="001E6AA8" w:rsidP="00642FAD">
            <w:pPr>
              <w:jc w:val="both"/>
              <w:rPr>
                <w:sz w:val="22"/>
                <w:lang w:val="uk-UA"/>
              </w:rPr>
            </w:pPr>
          </w:p>
          <w:p w14:paraId="1A35808B" w14:textId="77777777" w:rsidR="001E6AA8" w:rsidRDefault="001E6AA8" w:rsidP="00642FAD">
            <w:pPr>
              <w:jc w:val="both"/>
              <w:rPr>
                <w:sz w:val="22"/>
                <w:lang w:val="uk-UA"/>
              </w:rPr>
            </w:pPr>
          </w:p>
          <w:p w14:paraId="03369548" w14:textId="77777777" w:rsidR="001E6AA8" w:rsidRDefault="001E6AA8" w:rsidP="00642FAD">
            <w:pPr>
              <w:jc w:val="both"/>
              <w:rPr>
                <w:sz w:val="22"/>
                <w:lang w:val="uk-UA"/>
              </w:rPr>
            </w:pPr>
          </w:p>
          <w:p w14:paraId="6AB02EB0" w14:textId="77777777" w:rsidR="001E6AA8" w:rsidRDefault="001E6AA8" w:rsidP="00642FAD">
            <w:pPr>
              <w:jc w:val="both"/>
              <w:rPr>
                <w:sz w:val="22"/>
                <w:lang w:val="uk-UA"/>
              </w:rPr>
            </w:pPr>
          </w:p>
          <w:p w14:paraId="790133B6" w14:textId="77777777" w:rsidR="001E6AA8" w:rsidRDefault="001E6AA8" w:rsidP="00642FAD">
            <w:pPr>
              <w:jc w:val="both"/>
              <w:rPr>
                <w:sz w:val="22"/>
                <w:lang w:val="uk-UA"/>
              </w:rPr>
            </w:pPr>
          </w:p>
          <w:p w14:paraId="65744C00" w14:textId="77777777" w:rsidR="001E6AA8" w:rsidRDefault="001E6AA8" w:rsidP="00642FAD">
            <w:pPr>
              <w:jc w:val="both"/>
              <w:rPr>
                <w:sz w:val="22"/>
                <w:lang w:val="uk-UA"/>
              </w:rPr>
            </w:pPr>
          </w:p>
          <w:p w14:paraId="0FEF657A" w14:textId="77777777" w:rsidR="001E6AA8" w:rsidRDefault="001E6AA8" w:rsidP="00642FAD">
            <w:pPr>
              <w:jc w:val="both"/>
              <w:rPr>
                <w:sz w:val="22"/>
                <w:lang w:val="uk-UA"/>
              </w:rPr>
            </w:pPr>
          </w:p>
          <w:p w14:paraId="2D91591D" w14:textId="77777777" w:rsidR="001E6AA8" w:rsidRDefault="001E6AA8" w:rsidP="00642FAD">
            <w:pPr>
              <w:jc w:val="both"/>
              <w:rPr>
                <w:sz w:val="22"/>
                <w:lang w:val="uk-UA"/>
              </w:rPr>
            </w:pPr>
          </w:p>
          <w:p w14:paraId="79DC8814" w14:textId="77777777" w:rsidR="001E6AA8" w:rsidRDefault="001E6AA8" w:rsidP="00642FAD">
            <w:pPr>
              <w:jc w:val="both"/>
              <w:rPr>
                <w:sz w:val="22"/>
                <w:lang w:val="uk-UA"/>
              </w:rPr>
            </w:pPr>
          </w:p>
          <w:p w14:paraId="46CA332B" w14:textId="77777777" w:rsidR="001E6AA8" w:rsidRDefault="001E6AA8" w:rsidP="00642FAD">
            <w:pPr>
              <w:jc w:val="both"/>
              <w:rPr>
                <w:sz w:val="22"/>
                <w:lang w:val="uk-UA"/>
              </w:rPr>
            </w:pPr>
          </w:p>
          <w:p w14:paraId="36F0F2F2" w14:textId="77777777" w:rsidR="001E6AA8" w:rsidRDefault="001E6AA8" w:rsidP="00642FAD">
            <w:pPr>
              <w:jc w:val="both"/>
              <w:rPr>
                <w:sz w:val="22"/>
                <w:lang w:val="uk-UA"/>
              </w:rPr>
            </w:pPr>
          </w:p>
          <w:p w14:paraId="59FC2AB9" w14:textId="77777777" w:rsidR="001E6AA8" w:rsidRDefault="001E6AA8" w:rsidP="00642FAD">
            <w:pPr>
              <w:jc w:val="both"/>
              <w:rPr>
                <w:sz w:val="22"/>
                <w:lang w:val="uk-UA"/>
              </w:rPr>
            </w:pPr>
          </w:p>
          <w:p w14:paraId="2A0F7754" w14:textId="77777777" w:rsidR="001E6AA8" w:rsidRDefault="001E6AA8" w:rsidP="00642FAD">
            <w:pPr>
              <w:jc w:val="both"/>
              <w:rPr>
                <w:sz w:val="22"/>
                <w:lang w:val="uk-UA"/>
              </w:rPr>
            </w:pPr>
          </w:p>
          <w:p w14:paraId="2DB4C30F" w14:textId="1F62704D" w:rsidR="00BD7469" w:rsidRPr="00BD7469" w:rsidRDefault="00642FAD" w:rsidP="00642FAD">
            <w:pPr>
              <w:jc w:val="both"/>
              <w:rPr>
                <w:sz w:val="22"/>
                <w:lang w:val="uk-UA"/>
              </w:rPr>
            </w:pPr>
            <w:r>
              <w:rPr>
                <w:sz w:val="22"/>
                <w:lang w:val="uk-UA"/>
              </w:rPr>
              <w:t xml:space="preserve">     </w:t>
            </w:r>
            <w:r w:rsidR="00BD7469" w:rsidRPr="00BD7469">
              <w:rPr>
                <w:sz w:val="22"/>
                <w:lang w:val="uk-UA"/>
              </w:rPr>
              <w:t>в абзаці чотирнадцятому:</w:t>
            </w:r>
          </w:p>
          <w:p w14:paraId="06DE1550" w14:textId="77777777" w:rsidR="001E6AA8" w:rsidRDefault="00BD7469" w:rsidP="00642FAD">
            <w:pPr>
              <w:jc w:val="both"/>
              <w:rPr>
                <w:sz w:val="22"/>
                <w:lang w:val="uk-UA"/>
              </w:rPr>
            </w:pPr>
            <w:r w:rsidRPr="00BD7469">
              <w:rPr>
                <w:sz w:val="22"/>
                <w:lang w:val="uk-UA"/>
              </w:rPr>
              <w:t>слово «дату» замінити словом «день»;</w:t>
            </w:r>
            <w:r w:rsidR="00642FAD">
              <w:rPr>
                <w:sz w:val="22"/>
                <w:lang w:val="uk-UA"/>
              </w:rPr>
              <w:t xml:space="preserve"> </w:t>
            </w:r>
          </w:p>
          <w:p w14:paraId="24F8C6C3" w14:textId="61048E90" w:rsidR="00BD7469" w:rsidRPr="00BD7469" w:rsidRDefault="00BD7469" w:rsidP="00642FAD">
            <w:pPr>
              <w:jc w:val="both"/>
              <w:rPr>
                <w:sz w:val="22"/>
                <w:lang w:val="uk-UA"/>
              </w:rPr>
            </w:pPr>
            <w:r w:rsidRPr="00BD7469">
              <w:rPr>
                <w:sz w:val="22"/>
                <w:lang w:val="uk-UA"/>
              </w:rPr>
              <w:t>слово «датою» замінити словом «днем»;</w:t>
            </w:r>
          </w:p>
        </w:tc>
        <w:tc>
          <w:tcPr>
            <w:tcW w:w="4784" w:type="dxa"/>
          </w:tcPr>
          <w:p w14:paraId="234C3543" w14:textId="1716A3B9" w:rsidR="001E6AA8" w:rsidRPr="00642FAD" w:rsidRDefault="001E6AA8" w:rsidP="001E6AA8">
            <w:pPr>
              <w:spacing w:after="150"/>
              <w:ind w:firstLine="450"/>
              <w:jc w:val="both"/>
              <w:rPr>
                <w:rFonts w:eastAsia="Times New Roman" w:cs="Times New Roman"/>
                <w:kern w:val="0"/>
                <w:sz w:val="22"/>
                <w14:ligatures w14:val="none"/>
              </w:rPr>
            </w:pPr>
            <w:r w:rsidRPr="00642FAD">
              <w:rPr>
                <w:rFonts w:eastAsia="Times New Roman" w:cs="Times New Roman"/>
                <w:kern w:val="0"/>
                <w:sz w:val="22"/>
                <w14:ligatures w14:val="none"/>
              </w:rPr>
              <w:lastRenderedPageBreak/>
              <w:t>1. Для отримання ліцензії заявник надає до НКЦПФР офіційним каналом зв’язку в електронній формі складені українською мовою заяву про видачу ліцензії, згідно з </w:t>
            </w:r>
            <w:hyperlink r:id="rId22" w:anchor="n555" w:tgtFrame="_blank" w:history="1">
              <w:r w:rsidRPr="001E6AA8">
                <w:rPr>
                  <w:rFonts w:eastAsia="Times New Roman" w:cs="Times New Roman"/>
                  <w:b/>
                  <w:bCs/>
                  <w:color w:val="000099"/>
                  <w:kern w:val="0"/>
                  <w:sz w:val="22"/>
                  <w:u w:val="single"/>
                  <w14:ligatures w14:val="none"/>
                </w:rPr>
                <w:t xml:space="preserve">додатком </w:t>
              </w:r>
              <w:r w:rsidRPr="001E6AA8">
                <w:rPr>
                  <w:rFonts w:eastAsia="Times New Roman" w:cs="Times New Roman"/>
                  <w:b/>
                  <w:bCs/>
                  <w:color w:val="000099"/>
                  <w:kern w:val="0"/>
                  <w:sz w:val="22"/>
                  <w:u w:val="single"/>
                  <w:lang w:val="uk-UA"/>
                  <w14:ligatures w14:val="none"/>
                </w:rPr>
                <w:t>2</w:t>
              </w:r>
            </w:hyperlink>
            <w:r w:rsidRPr="00642FAD">
              <w:rPr>
                <w:rFonts w:eastAsia="Times New Roman" w:cs="Times New Roman"/>
                <w:kern w:val="0"/>
                <w:sz w:val="22"/>
                <w14:ligatures w14:val="none"/>
              </w:rPr>
              <w:t> до Ліцензійних умов, перелік (опис) документів, що подається на видачу ліцензії, згідно з </w:t>
            </w:r>
            <w:hyperlink r:id="rId23" w:anchor="n557" w:tgtFrame="_blank" w:history="1">
              <w:r w:rsidRPr="001E6AA8">
                <w:rPr>
                  <w:rFonts w:eastAsia="Times New Roman" w:cs="Times New Roman"/>
                  <w:b/>
                  <w:bCs/>
                  <w:color w:val="000099"/>
                  <w:kern w:val="0"/>
                  <w:sz w:val="22"/>
                  <w:u w:val="single"/>
                  <w14:ligatures w14:val="none"/>
                </w:rPr>
                <w:t xml:space="preserve">додатком </w:t>
              </w:r>
              <w:r w:rsidRPr="001E6AA8">
                <w:rPr>
                  <w:rFonts w:eastAsia="Times New Roman" w:cs="Times New Roman"/>
                  <w:b/>
                  <w:bCs/>
                  <w:color w:val="000099"/>
                  <w:kern w:val="0"/>
                  <w:sz w:val="22"/>
                  <w:u w:val="single"/>
                  <w:lang w:val="uk-UA"/>
                  <w14:ligatures w14:val="none"/>
                </w:rPr>
                <w:t>3</w:t>
              </w:r>
            </w:hyperlink>
            <w:r w:rsidRPr="00642FAD">
              <w:rPr>
                <w:rFonts w:eastAsia="Times New Roman" w:cs="Times New Roman"/>
                <w:kern w:val="0"/>
                <w:sz w:val="22"/>
                <w14:ligatures w14:val="none"/>
              </w:rPr>
              <w:t> до Ліцензійних умов та інші документи, що додаються до заяви про видачу ліцензії згідно з Ліцензійними умовами.</w:t>
            </w:r>
          </w:p>
          <w:p w14:paraId="3DA405B6"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587BDDB3"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22F4F9EA"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2B245057"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2B2AD447"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lastRenderedPageBreak/>
              <w:t>-----------------------------------------------</w:t>
            </w:r>
            <w:r w:rsidRPr="00642FAD">
              <w:rPr>
                <w:rFonts w:eastAsia="Times New Roman" w:cs="Times New Roman"/>
                <w:kern w:val="0"/>
                <w:sz w:val="22"/>
                <w14:ligatures w14:val="none"/>
              </w:rPr>
              <w:t>.</w:t>
            </w:r>
          </w:p>
          <w:p w14:paraId="251E63E3"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19EAC8DE"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5F28B879"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3839F344"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22365477"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19532E20"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271D53C0"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2B22A339" w14:textId="39FF6848" w:rsidR="001E6AA8" w:rsidRPr="00642FAD" w:rsidRDefault="001E6AA8" w:rsidP="001E6AA8">
            <w:pPr>
              <w:spacing w:after="150"/>
              <w:ind w:firstLine="450"/>
              <w:jc w:val="both"/>
              <w:rPr>
                <w:rFonts w:eastAsia="Times New Roman" w:cs="Times New Roman"/>
                <w:kern w:val="0"/>
                <w:sz w:val="22"/>
                <w14:ligatures w14:val="none"/>
              </w:rPr>
            </w:pPr>
            <w:r w:rsidRPr="00642FAD">
              <w:rPr>
                <w:rFonts w:eastAsia="Times New Roman" w:cs="Times New Roman"/>
                <w:kern w:val="0"/>
                <w:sz w:val="22"/>
                <w14:ligatures w14:val="none"/>
              </w:rPr>
              <w:t xml:space="preserve">На </w:t>
            </w:r>
            <w:r w:rsidRPr="001E6AA8">
              <w:rPr>
                <w:rFonts w:eastAsia="Times New Roman" w:cs="Times New Roman"/>
                <w:b/>
                <w:bCs/>
                <w:kern w:val="0"/>
                <w:sz w:val="22"/>
                <w:lang w:val="uk-UA"/>
                <w14:ligatures w14:val="none"/>
              </w:rPr>
              <w:t>день</w:t>
            </w:r>
            <w:r w:rsidRPr="00642FAD">
              <w:rPr>
                <w:rFonts w:eastAsia="Times New Roman" w:cs="Times New Roman"/>
                <w:kern w:val="0"/>
                <w:sz w:val="22"/>
                <w14:ligatures w14:val="none"/>
              </w:rPr>
              <w:t xml:space="preserve"> подання заяви та документів (документів згідно з додатками до Ліцензійних умов (крім додатку 1 до Ліцензійних умов) а також довідок від інших державних органів) період часу між </w:t>
            </w:r>
            <w:r w:rsidRPr="001E6AA8">
              <w:rPr>
                <w:rFonts w:eastAsia="Times New Roman" w:cs="Times New Roman"/>
                <w:b/>
                <w:bCs/>
                <w:kern w:val="0"/>
                <w:sz w:val="22"/>
                <w:lang w:val="uk-UA"/>
                <w14:ligatures w14:val="none"/>
              </w:rPr>
              <w:t>днем</w:t>
            </w:r>
            <w:r w:rsidRPr="00642FAD">
              <w:rPr>
                <w:rFonts w:eastAsia="Times New Roman" w:cs="Times New Roman"/>
                <w:kern w:val="0"/>
                <w:sz w:val="22"/>
                <w14:ligatures w14:val="none"/>
              </w:rPr>
              <w:t xml:space="preserve"> оформлення (підписання) документів та </w:t>
            </w:r>
            <w:r w:rsidRPr="001E6AA8">
              <w:rPr>
                <w:rFonts w:eastAsia="Times New Roman" w:cs="Times New Roman"/>
                <w:b/>
                <w:bCs/>
                <w:kern w:val="0"/>
                <w:sz w:val="22"/>
                <w:lang w:val="uk-UA"/>
                <w14:ligatures w14:val="none"/>
              </w:rPr>
              <w:t>днем</w:t>
            </w:r>
            <w:r w:rsidRPr="00642FAD">
              <w:rPr>
                <w:rFonts w:eastAsia="Times New Roman" w:cs="Times New Roman"/>
                <w:kern w:val="0"/>
                <w:sz w:val="22"/>
                <w14:ligatures w14:val="none"/>
              </w:rPr>
              <w:t xml:space="preserve"> їх подання (строк подання), не може бути більшим ніж два місяці, якщо інший строк дії не зазначений в документі державного органу. Строк подання документа, оформленого згідно з додатком 1 до Ліцензійних умов, не може перевищувати 5 робочих днів. Строк подання документів щодо ідентифікації юридичних осіб - нерезидентів та щодо оцінки майна не може перевищувати шести місяців.</w:t>
            </w:r>
          </w:p>
          <w:p w14:paraId="6ADC9D91"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2C95B80A"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06C234EC"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6374FAAE" w14:textId="77777777" w:rsidR="001E6AA8" w:rsidRPr="00642FAD" w:rsidRDefault="001E6AA8" w:rsidP="001E6AA8">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642FAD">
              <w:rPr>
                <w:rFonts w:eastAsia="Times New Roman" w:cs="Times New Roman"/>
                <w:kern w:val="0"/>
                <w:sz w:val="22"/>
                <w14:ligatures w14:val="none"/>
              </w:rPr>
              <w:t>.</w:t>
            </w:r>
          </w:p>
          <w:p w14:paraId="76EDFD4E" w14:textId="77777777" w:rsidR="00BD7469" w:rsidRPr="001E6AA8" w:rsidRDefault="00BD7469" w:rsidP="00BD7469">
            <w:pPr>
              <w:jc w:val="center"/>
              <w:rPr>
                <w:sz w:val="22"/>
              </w:rPr>
            </w:pPr>
          </w:p>
        </w:tc>
      </w:tr>
      <w:tr w:rsidR="00BD7469" w14:paraId="681730E3" w14:textId="77777777" w:rsidTr="00BD7469">
        <w:tc>
          <w:tcPr>
            <w:tcW w:w="4531" w:type="dxa"/>
          </w:tcPr>
          <w:p w14:paraId="27864A83" w14:textId="77777777" w:rsidR="00326578" w:rsidRPr="001E6AA8" w:rsidRDefault="00326578" w:rsidP="00326578">
            <w:pPr>
              <w:spacing w:after="150"/>
              <w:ind w:firstLine="450"/>
              <w:jc w:val="both"/>
              <w:rPr>
                <w:rFonts w:eastAsia="Times New Roman" w:cs="Times New Roman"/>
                <w:kern w:val="0"/>
                <w:sz w:val="22"/>
                <w14:ligatures w14:val="none"/>
              </w:rPr>
            </w:pPr>
            <w:r w:rsidRPr="001E6AA8">
              <w:rPr>
                <w:rFonts w:eastAsia="Times New Roman" w:cs="Times New Roman"/>
                <w:kern w:val="0"/>
                <w:sz w:val="22"/>
                <w14:ligatures w14:val="none"/>
              </w:rPr>
              <w:lastRenderedPageBreak/>
              <w:t>2. Якщо ліцензіат, який має ліцензію на провадження певного виду професійної діяльності на організованих товарних ринках, має намір отримати ліцензію (ліцензії) на провадження певного виду (видів) професійної діяльності на ринках капіталу, види якої передбачені </w:t>
            </w:r>
            <w:hyperlink r:id="rId24" w:anchor="n81" w:tgtFrame="_blank" w:history="1">
              <w:r w:rsidRPr="001E6AA8">
                <w:rPr>
                  <w:rFonts w:eastAsia="Times New Roman" w:cs="Times New Roman"/>
                  <w:color w:val="000099"/>
                  <w:kern w:val="0"/>
                  <w:sz w:val="22"/>
                  <w:u w:val="single"/>
                  <w14:ligatures w14:val="none"/>
                </w:rPr>
                <w:t>пунктом 1</w:t>
              </w:r>
            </w:hyperlink>
            <w:r w:rsidRPr="001E6AA8">
              <w:rPr>
                <w:rFonts w:eastAsia="Times New Roman" w:cs="Times New Roman"/>
                <w:kern w:val="0"/>
                <w:sz w:val="22"/>
                <w14:ligatures w14:val="none"/>
              </w:rPr>
              <w:t> глави 1 розділу II Ліцензійних умов, то він подає до НКЦПФР заяву про видачу ліцензії та інформацію відповідно до вимог </w:t>
            </w:r>
            <w:hyperlink r:id="rId25" w:anchor="n21" w:tgtFrame="_blank" w:history="1">
              <w:r w:rsidRPr="001E6AA8">
                <w:rPr>
                  <w:rFonts w:eastAsia="Times New Roman" w:cs="Times New Roman"/>
                  <w:color w:val="000099"/>
                  <w:kern w:val="0"/>
                  <w:sz w:val="22"/>
                  <w:u w:val="single"/>
                  <w14:ligatures w14:val="none"/>
                </w:rPr>
                <w:t>Порядку видачі, зупинення дії та анулювання ліцензії на провадження професійної діяльності на ринках капіталу</w:t>
              </w:r>
            </w:hyperlink>
            <w:r w:rsidRPr="001E6AA8">
              <w:rPr>
                <w:rFonts w:eastAsia="Times New Roman" w:cs="Times New Roman"/>
                <w:kern w:val="0"/>
                <w:sz w:val="22"/>
                <w14:ligatures w14:val="none"/>
              </w:rPr>
              <w:t>, затвердженого рішенням Національної комісії з цінних паперів та фондового ринку від 21 жовтня 2021 року № 982, зареєстрованого в Міністерстві юстиції України 03 грудня 2021 року за № 1563/37185.</w:t>
            </w:r>
          </w:p>
          <w:p w14:paraId="2DC8EB81" w14:textId="77777777" w:rsidR="00BD7469" w:rsidRPr="00326578" w:rsidRDefault="00BD7469" w:rsidP="00BD7469">
            <w:pPr>
              <w:jc w:val="center"/>
              <w:rPr>
                <w:b/>
                <w:bCs/>
                <w:sz w:val="28"/>
                <w:szCs w:val="28"/>
              </w:rPr>
            </w:pPr>
          </w:p>
        </w:tc>
        <w:tc>
          <w:tcPr>
            <w:tcW w:w="5245" w:type="dxa"/>
          </w:tcPr>
          <w:p w14:paraId="0FFF89CF" w14:textId="54145299" w:rsidR="00BD7469" w:rsidRPr="00BD7469" w:rsidRDefault="00BD7469" w:rsidP="001E6AA8">
            <w:pPr>
              <w:jc w:val="both"/>
              <w:rPr>
                <w:sz w:val="22"/>
                <w:lang w:val="uk-UA"/>
              </w:rPr>
            </w:pPr>
            <w:r w:rsidRPr="00BD7469">
              <w:rPr>
                <w:sz w:val="22"/>
                <w:lang w:val="uk-UA"/>
              </w:rPr>
              <w:t>у пункті 2 слова «Порядку видачі, зупинення дії та анулювання</w:t>
            </w:r>
            <w:r w:rsidR="001E6AA8">
              <w:rPr>
                <w:sz w:val="22"/>
                <w:lang w:val="uk-UA"/>
              </w:rPr>
              <w:t xml:space="preserve"> </w:t>
            </w:r>
            <w:r w:rsidRPr="00BD7469">
              <w:rPr>
                <w:sz w:val="22"/>
                <w:lang w:val="uk-UA"/>
              </w:rPr>
              <w:t>ліцензії» замінити словами «Порядку видачі, зупинення та припинення дії</w:t>
            </w:r>
            <w:r w:rsidR="001E6AA8">
              <w:rPr>
                <w:sz w:val="22"/>
                <w:lang w:val="uk-UA"/>
              </w:rPr>
              <w:t xml:space="preserve"> </w:t>
            </w:r>
            <w:r w:rsidRPr="00BD7469">
              <w:rPr>
                <w:sz w:val="22"/>
                <w:lang w:val="uk-UA"/>
              </w:rPr>
              <w:t>ліцензії»;</w:t>
            </w:r>
          </w:p>
        </w:tc>
        <w:tc>
          <w:tcPr>
            <w:tcW w:w="4784" w:type="dxa"/>
          </w:tcPr>
          <w:p w14:paraId="59568AC9" w14:textId="38A9C590" w:rsidR="00BD7469" w:rsidRPr="005760C5" w:rsidRDefault="005760C5" w:rsidP="005760C5">
            <w:pPr>
              <w:jc w:val="both"/>
              <w:rPr>
                <w:sz w:val="22"/>
                <w:lang w:val="uk-UA"/>
              </w:rPr>
            </w:pPr>
            <w:r w:rsidRPr="001E6AA8">
              <w:rPr>
                <w:rFonts w:eastAsia="Times New Roman" w:cs="Times New Roman"/>
                <w:kern w:val="0"/>
                <w:sz w:val="22"/>
                <w14:ligatures w14:val="none"/>
              </w:rPr>
              <w:t>2. Якщо ліцензіат, який має ліцензію на провадження певного виду професійної діяльності на організованих товарних ринках, має намір отримати ліцензію (ліцензії) на провадження певного виду (видів) професійної діяльності на ринках капіталу, види якої передбачені </w:t>
            </w:r>
            <w:hyperlink r:id="rId26" w:anchor="n81" w:tgtFrame="_blank" w:history="1">
              <w:r w:rsidRPr="001E6AA8">
                <w:rPr>
                  <w:rFonts w:eastAsia="Times New Roman" w:cs="Times New Roman"/>
                  <w:color w:val="000099"/>
                  <w:kern w:val="0"/>
                  <w:sz w:val="22"/>
                  <w:u w:val="single"/>
                  <w14:ligatures w14:val="none"/>
                </w:rPr>
                <w:t>пунктом 1</w:t>
              </w:r>
            </w:hyperlink>
            <w:r w:rsidRPr="001E6AA8">
              <w:rPr>
                <w:rFonts w:eastAsia="Times New Roman" w:cs="Times New Roman"/>
                <w:kern w:val="0"/>
                <w:sz w:val="22"/>
                <w14:ligatures w14:val="none"/>
              </w:rPr>
              <w:t> глави 1 розділу II Ліцензійних умов, то він подає до НКЦПФР заяву про видачу ліцензії та інформацію відповідно до вимог </w:t>
            </w:r>
            <w:hyperlink r:id="rId27" w:anchor="n21" w:tgtFrame="_blank" w:history="1">
              <w:r w:rsidR="00E057B3" w:rsidRPr="00BD7469">
                <w:rPr>
                  <w:sz w:val="22"/>
                  <w:lang w:val="uk-UA"/>
                </w:rPr>
                <w:t xml:space="preserve"> </w:t>
              </w:r>
              <w:r w:rsidR="00E057B3" w:rsidRPr="00E057B3">
                <w:rPr>
                  <w:b/>
                  <w:bCs/>
                  <w:sz w:val="22"/>
                  <w:lang w:val="uk-UA"/>
                </w:rPr>
                <w:t>Порядку видачі, зупинення та припинення дії ліцензії</w:t>
              </w:r>
              <w:r w:rsidRPr="001E6AA8">
                <w:rPr>
                  <w:rFonts w:eastAsia="Times New Roman" w:cs="Times New Roman"/>
                  <w:color w:val="000099"/>
                  <w:kern w:val="0"/>
                  <w:sz w:val="22"/>
                  <w:u w:val="single"/>
                  <w14:ligatures w14:val="none"/>
                </w:rPr>
                <w:t xml:space="preserve"> на провадження професійної діяльності на ринках капіталу</w:t>
              </w:r>
            </w:hyperlink>
            <w:r w:rsidRPr="001E6AA8">
              <w:rPr>
                <w:rFonts w:eastAsia="Times New Roman" w:cs="Times New Roman"/>
                <w:kern w:val="0"/>
                <w:sz w:val="22"/>
                <w14:ligatures w14:val="none"/>
              </w:rPr>
              <w:t>, затвердженого рішенням Національної комісії з цінних паперів та фондового ринку від 21 жовтня 2021 року № 982, зареєстрованого в Міністерстві юстиції України 03 грудня 2021 року за № 1563/37185</w:t>
            </w:r>
            <w:r>
              <w:rPr>
                <w:rFonts w:eastAsia="Times New Roman" w:cs="Times New Roman"/>
                <w:kern w:val="0"/>
                <w:sz w:val="22"/>
                <w:lang w:val="uk-UA"/>
                <w14:ligatures w14:val="none"/>
              </w:rPr>
              <w:t>.</w:t>
            </w:r>
          </w:p>
        </w:tc>
      </w:tr>
      <w:tr w:rsidR="00BD7469" w14:paraId="631FDCEB" w14:textId="77777777" w:rsidTr="00BD7469">
        <w:tc>
          <w:tcPr>
            <w:tcW w:w="4531" w:type="dxa"/>
          </w:tcPr>
          <w:p w14:paraId="24E6B029" w14:textId="77777777" w:rsidR="00326578" w:rsidRPr="00E057B3" w:rsidRDefault="00326578" w:rsidP="00E057B3">
            <w:pPr>
              <w:spacing w:after="150"/>
              <w:ind w:firstLine="450"/>
              <w:jc w:val="both"/>
              <w:rPr>
                <w:rFonts w:eastAsia="Times New Roman" w:cs="Times New Roman"/>
                <w:kern w:val="0"/>
                <w:sz w:val="22"/>
                <w14:ligatures w14:val="none"/>
              </w:rPr>
            </w:pPr>
            <w:r w:rsidRPr="00E057B3">
              <w:rPr>
                <w:rFonts w:eastAsia="Times New Roman" w:cs="Times New Roman"/>
                <w:kern w:val="0"/>
                <w:sz w:val="22"/>
                <w14:ligatures w14:val="none"/>
              </w:rPr>
              <w:t>3. Заявник протягом двох робочих днів після дня коли стало відомо про зміни, що сталися протягом строку розгляду заяви про видачу ліцензії, в частині інформації, що була зазначена у документах, доданих до заяви про видачу ліцензії, повідомляє НКЦПФР офіційним каналом зв’язку про такі зміни з зазначенням їх суті.</w:t>
            </w:r>
          </w:p>
          <w:p w14:paraId="4100CD9E" w14:textId="4AEA61CE" w:rsidR="00326578" w:rsidRPr="00E057B3" w:rsidRDefault="0004610D" w:rsidP="00E057B3">
            <w:pPr>
              <w:spacing w:after="150"/>
              <w:ind w:firstLine="450"/>
              <w:jc w:val="both"/>
              <w:rPr>
                <w:rFonts w:eastAsia="Times New Roman" w:cs="Times New Roman"/>
                <w:kern w:val="0"/>
                <w:sz w:val="22"/>
                <w14:ligatures w14:val="none"/>
              </w:rPr>
            </w:pPr>
            <w:bookmarkStart w:id="44" w:name="n190"/>
            <w:bookmarkEnd w:id="44"/>
            <w:r>
              <w:rPr>
                <w:rFonts w:eastAsia="Times New Roman" w:cs="Times New Roman"/>
                <w:kern w:val="0"/>
                <w:sz w:val="22"/>
                <w:lang w:val="uk-UA"/>
                <w14:ligatures w14:val="none"/>
              </w:rPr>
              <w:t>--------------------------------------------------</w:t>
            </w:r>
            <w:r w:rsidR="00326578" w:rsidRPr="00E057B3">
              <w:rPr>
                <w:rFonts w:eastAsia="Times New Roman" w:cs="Times New Roman"/>
                <w:kern w:val="0"/>
                <w:sz w:val="22"/>
                <w14:ligatures w14:val="none"/>
              </w:rPr>
              <w:t>:</w:t>
            </w:r>
          </w:p>
          <w:p w14:paraId="56DCED21" w14:textId="6EC91729" w:rsidR="00326578" w:rsidRPr="00E057B3" w:rsidRDefault="0004610D" w:rsidP="00E057B3">
            <w:pPr>
              <w:spacing w:after="150"/>
              <w:ind w:firstLine="450"/>
              <w:jc w:val="both"/>
              <w:rPr>
                <w:rFonts w:eastAsia="Times New Roman" w:cs="Times New Roman"/>
                <w:kern w:val="0"/>
                <w:sz w:val="22"/>
                <w14:ligatures w14:val="none"/>
              </w:rPr>
            </w:pPr>
            <w:bookmarkStart w:id="45" w:name="n191"/>
            <w:bookmarkEnd w:id="45"/>
            <w:r>
              <w:rPr>
                <w:rFonts w:eastAsia="Times New Roman" w:cs="Times New Roman"/>
                <w:kern w:val="0"/>
                <w:sz w:val="22"/>
                <w:lang w:val="uk-UA"/>
                <w14:ligatures w14:val="none"/>
              </w:rPr>
              <w:t>---------------------------------------------------</w:t>
            </w:r>
            <w:r w:rsidR="00326578" w:rsidRPr="00E057B3">
              <w:rPr>
                <w:rFonts w:eastAsia="Times New Roman" w:cs="Times New Roman"/>
                <w:kern w:val="0"/>
                <w:sz w:val="22"/>
                <w14:ligatures w14:val="none"/>
              </w:rPr>
              <w:t>;</w:t>
            </w:r>
          </w:p>
          <w:p w14:paraId="7481F6CF" w14:textId="04BE172A" w:rsidR="00326578" w:rsidRPr="00E057B3" w:rsidRDefault="0004610D" w:rsidP="00E057B3">
            <w:pPr>
              <w:spacing w:after="150"/>
              <w:ind w:firstLine="450"/>
              <w:jc w:val="both"/>
              <w:rPr>
                <w:rFonts w:eastAsia="Times New Roman" w:cs="Times New Roman"/>
                <w:kern w:val="0"/>
                <w:sz w:val="22"/>
                <w14:ligatures w14:val="none"/>
              </w:rPr>
            </w:pPr>
            <w:bookmarkStart w:id="46" w:name="n192"/>
            <w:bookmarkEnd w:id="46"/>
            <w:r>
              <w:rPr>
                <w:rFonts w:eastAsia="Times New Roman" w:cs="Times New Roman"/>
                <w:kern w:val="0"/>
                <w:sz w:val="22"/>
                <w:lang w:val="uk-UA"/>
                <w14:ligatures w14:val="none"/>
              </w:rPr>
              <w:t>---------------------------------------------------</w:t>
            </w:r>
            <w:r w:rsidR="00326578" w:rsidRPr="00E057B3">
              <w:rPr>
                <w:rFonts w:eastAsia="Times New Roman" w:cs="Times New Roman"/>
                <w:kern w:val="0"/>
                <w:sz w:val="22"/>
                <w14:ligatures w14:val="none"/>
              </w:rPr>
              <w:t>.</w:t>
            </w:r>
          </w:p>
          <w:p w14:paraId="38E64BA6" w14:textId="77777777" w:rsidR="00326578" w:rsidRPr="00E057B3" w:rsidRDefault="00326578" w:rsidP="00E057B3">
            <w:pPr>
              <w:spacing w:after="150"/>
              <w:ind w:firstLine="450"/>
              <w:jc w:val="both"/>
              <w:rPr>
                <w:rFonts w:eastAsia="Times New Roman" w:cs="Times New Roman"/>
                <w:kern w:val="0"/>
                <w:sz w:val="22"/>
                <w14:ligatures w14:val="none"/>
              </w:rPr>
            </w:pPr>
            <w:bookmarkStart w:id="47" w:name="n194"/>
            <w:bookmarkEnd w:id="47"/>
            <w:r w:rsidRPr="00E057B3">
              <w:rPr>
                <w:rFonts w:eastAsia="Times New Roman" w:cs="Times New Roman"/>
                <w:kern w:val="0"/>
                <w:sz w:val="22"/>
                <w14:ligatures w14:val="none"/>
              </w:rPr>
              <w:t>У цьому разі рішення про видачу ліцензії або про відмову в її видачі приймається НКЦПФР з урахуванням змін, що надані заявником у період розгляду відповідних документів.</w:t>
            </w:r>
          </w:p>
          <w:p w14:paraId="6D3716CA" w14:textId="77777777" w:rsidR="00BD7469" w:rsidRPr="00326578" w:rsidRDefault="00BD7469" w:rsidP="00BD7469">
            <w:pPr>
              <w:jc w:val="center"/>
              <w:rPr>
                <w:b/>
                <w:bCs/>
                <w:sz w:val="28"/>
                <w:szCs w:val="28"/>
              </w:rPr>
            </w:pPr>
          </w:p>
        </w:tc>
        <w:tc>
          <w:tcPr>
            <w:tcW w:w="5245" w:type="dxa"/>
          </w:tcPr>
          <w:p w14:paraId="7572392B" w14:textId="030C5643" w:rsidR="00BD7469" w:rsidRPr="00BD7469" w:rsidRDefault="00BD7469" w:rsidP="00E057B3">
            <w:pPr>
              <w:jc w:val="both"/>
              <w:rPr>
                <w:sz w:val="22"/>
                <w:lang w:val="uk-UA"/>
              </w:rPr>
            </w:pPr>
            <w:r w:rsidRPr="00BD7469">
              <w:rPr>
                <w:sz w:val="22"/>
                <w:lang w:val="uk-UA"/>
              </w:rPr>
              <w:t>в абзаці п’ятому пункту 3 слова «рішення про видачу ліцензії або</w:t>
            </w:r>
            <w:r w:rsidR="00E057B3">
              <w:rPr>
                <w:sz w:val="22"/>
                <w:lang w:val="uk-UA"/>
              </w:rPr>
              <w:t xml:space="preserve"> </w:t>
            </w:r>
            <w:r w:rsidRPr="00BD7469">
              <w:rPr>
                <w:sz w:val="22"/>
                <w:lang w:val="uk-UA"/>
              </w:rPr>
              <w:t>про відмову в її видачі приймається» замінити словами «постанова про видачу</w:t>
            </w:r>
            <w:r w:rsidR="00E057B3">
              <w:rPr>
                <w:sz w:val="22"/>
                <w:lang w:val="uk-UA"/>
              </w:rPr>
              <w:t xml:space="preserve"> </w:t>
            </w:r>
            <w:r w:rsidRPr="00BD7469">
              <w:rPr>
                <w:sz w:val="22"/>
                <w:lang w:val="uk-UA"/>
              </w:rPr>
              <w:t>ліцензії або про відмову в її видачі виноситься».</w:t>
            </w:r>
          </w:p>
        </w:tc>
        <w:tc>
          <w:tcPr>
            <w:tcW w:w="4784" w:type="dxa"/>
          </w:tcPr>
          <w:p w14:paraId="129EFC70" w14:textId="77777777" w:rsidR="0004610D" w:rsidRPr="00E057B3" w:rsidRDefault="0004610D" w:rsidP="0004610D">
            <w:pPr>
              <w:spacing w:after="150"/>
              <w:ind w:firstLine="450"/>
              <w:jc w:val="both"/>
              <w:rPr>
                <w:rFonts w:eastAsia="Times New Roman" w:cs="Times New Roman"/>
                <w:kern w:val="0"/>
                <w:sz w:val="22"/>
                <w14:ligatures w14:val="none"/>
              </w:rPr>
            </w:pPr>
            <w:r w:rsidRPr="00E057B3">
              <w:rPr>
                <w:rFonts w:eastAsia="Times New Roman" w:cs="Times New Roman"/>
                <w:kern w:val="0"/>
                <w:sz w:val="22"/>
                <w14:ligatures w14:val="none"/>
              </w:rPr>
              <w:t>3. Заявник протягом двох робочих днів після дня коли стало відомо про зміни, що сталися протягом строку розгляду заяви про видачу ліцензії, в частині інформації, що була зазначена у документах, доданих до заяви про видачу ліцензії, повідомляє НКЦПФР офіційним каналом зв’язку про такі зміни з зазначенням їх суті.</w:t>
            </w:r>
          </w:p>
          <w:p w14:paraId="78470BE8" w14:textId="77777777" w:rsidR="0004610D" w:rsidRPr="00E057B3"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E057B3">
              <w:rPr>
                <w:rFonts w:eastAsia="Times New Roman" w:cs="Times New Roman"/>
                <w:kern w:val="0"/>
                <w:sz w:val="22"/>
                <w14:ligatures w14:val="none"/>
              </w:rPr>
              <w:t>:</w:t>
            </w:r>
          </w:p>
          <w:p w14:paraId="58A0BE76" w14:textId="77777777" w:rsidR="0004610D" w:rsidRPr="00E057B3"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E057B3">
              <w:rPr>
                <w:rFonts w:eastAsia="Times New Roman" w:cs="Times New Roman"/>
                <w:kern w:val="0"/>
                <w:sz w:val="22"/>
                <w14:ligatures w14:val="none"/>
              </w:rPr>
              <w:t>;</w:t>
            </w:r>
          </w:p>
          <w:p w14:paraId="29B7A663" w14:textId="77777777" w:rsidR="0004610D" w:rsidRPr="00E057B3"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E057B3">
              <w:rPr>
                <w:rFonts w:eastAsia="Times New Roman" w:cs="Times New Roman"/>
                <w:kern w:val="0"/>
                <w:sz w:val="22"/>
                <w14:ligatures w14:val="none"/>
              </w:rPr>
              <w:t>.</w:t>
            </w:r>
          </w:p>
          <w:p w14:paraId="0576DE90" w14:textId="61447C11" w:rsidR="0004610D" w:rsidRPr="00E057B3" w:rsidRDefault="0004610D" w:rsidP="0004610D">
            <w:pPr>
              <w:spacing w:after="150"/>
              <w:ind w:firstLine="450"/>
              <w:jc w:val="both"/>
              <w:rPr>
                <w:rFonts w:eastAsia="Times New Roman" w:cs="Times New Roman"/>
                <w:kern w:val="0"/>
                <w:sz w:val="22"/>
                <w14:ligatures w14:val="none"/>
              </w:rPr>
            </w:pPr>
            <w:r w:rsidRPr="00E057B3">
              <w:rPr>
                <w:rFonts w:eastAsia="Times New Roman" w:cs="Times New Roman"/>
                <w:kern w:val="0"/>
                <w:sz w:val="22"/>
                <w14:ligatures w14:val="none"/>
              </w:rPr>
              <w:t xml:space="preserve">У цьому </w:t>
            </w:r>
            <w:r w:rsidRPr="0004610D">
              <w:rPr>
                <w:rFonts w:eastAsia="Times New Roman" w:cs="Times New Roman"/>
                <w:b/>
                <w:bCs/>
                <w:kern w:val="0"/>
                <w:sz w:val="22"/>
                <w14:ligatures w14:val="none"/>
              </w:rPr>
              <w:t xml:space="preserve">разі </w:t>
            </w:r>
            <w:r w:rsidRPr="0004610D">
              <w:rPr>
                <w:b/>
                <w:bCs/>
                <w:sz w:val="22"/>
                <w:lang w:val="uk-UA"/>
              </w:rPr>
              <w:t>постанова про видачу ліцензії або про відмову в її видачі виноситься</w:t>
            </w:r>
            <w:r w:rsidRPr="00E057B3">
              <w:rPr>
                <w:rFonts w:eastAsia="Times New Roman" w:cs="Times New Roman"/>
                <w:kern w:val="0"/>
                <w:sz w:val="22"/>
                <w14:ligatures w14:val="none"/>
              </w:rPr>
              <w:t xml:space="preserve"> НКЦПФР з урахуванням змін, що надані заявником у період розгляду відповідних документів.</w:t>
            </w:r>
          </w:p>
          <w:p w14:paraId="3A081524" w14:textId="77777777" w:rsidR="00BD7469" w:rsidRPr="0004610D" w:rsidRDefault="00BD7469" w:rsidP="00BD7469">
            <w:pPr>
              <w:jc w:val="center"/>
              <w:rPr>
                <w:sz w:val="22"/>
              </w:rPr>
            </w:pPr>
          </w:p>
        </w:tc>
      </w:tr>
      <w:tr w:rsidR="00BD7469" w14:paraId="2FB40BC3" w14:textId="77777777" w:rsidTr="00BD7469">
        <w:tc>
          <w:tcPr>
            <w:tcW w:w="4531" w:type="dxa"/>
          </w:tcPr>
          <w:p w14:paraId="634485D5" w14:textId="77777777" w:rsidR="00326578" w:rsidRPr="0004610D" w:rsidRDefault="00326578" w:rsidP="00326578">
            <w:pPr>
              <w:spacing w:after="150"/>
              <w:ind w:firstLine="450"/>
              <w:jc w:val="both"/>
              <w:rPr>
                <w:rFonts w:eastAsia="Times New Roman" w:cs="Times New Roman"/>
                <w:kern w:val="0"/>
                <w:sz w:val="22"/>
                <w14:ligatures w14:val="none"/>
              </w:rPr>
            </w:pPr>
            <w:r w:rsidRPr="0004610D">
              <w:rPr>
                <w:rFonts w:eastAsia="Times New Roman" w:cs="Times New Roman"/>
                <w:kern w:val="0"/>
                <w:sz w:val="22"/>
                <w14:ligatures w14:val="none"/>
              </w:rPr>
              <w:lastRenderedPageBreak/>
              <w:t>1. НКЦПФР протягом 3 робочих днів з дня отримання заяви про видачу ліцензії та відповідних документів надає заявнику офіційним каналом зв’язку підтвердження отримання повного переліку документів, передбачених </w:t>
            </w:r>
            <w:hyperlink r:id="rId28" w:anchor="n23" w:tgtFrame="_blank" w:history="1">
              <w:r w:rsidRPr="0004610D">
                <w:rPr>
                  <w:rFonts w:eastAsia="Times New Roman" w:cs="Times New Roman"/>
                  <w:color w:val="000099"/>
                  <w:kern w:val="0"/>
                  <w:sz w:val="22"/>
                  <w:u w:val="single"/>
                  <w14:ligatures w14:val="none"/>
                </w:rPr>
                <w:t>Ліцензійними умовами</w:t>
              </w:r>
            </w:hyperlink>
            <w:r w:rsidRPr="0004610D">
              <w:rPr>
                <w:rFonts w:eastAsia="Times New Roman" w:cs="Times New Roman"/>
                <w:kern w:val="0"/>
                <w:sz w:val="22"/>
                <w14:ligatures w14:val="none"/>
              </w:rPr>
              <w:t> та цим Порядком, із зазначенням контактної інформації (ім’я (у розумінні </w:t>
            </w:r>
            <w:hyperlink r:id="rId29" w:tgtFrame="_blank" w:history="1">
              <w:r w:rsidRPr="0004610D">
                <w:rPr>
                  <w:rFonts w:eastAsia="Times New Roman" w:cs="Times New Roman"/>
                  <w:color w:val="000099"/>
                  <w:kern w:val="0"/>
                  <w:sz w:val="22"/>
                  <w:u w:val="single"/>
                  <w14:ligatures w14:val="none"/>
                </w:rPr>
                <w:t>Цивільного кодексу України</w:t>
              </w:r>
            </w:hyperlink>
            <w:r w:rsidRPr="0004610D">
              <w:rPr>
                <w:rFonts w:eastAsia="Times New Roman" w:cs="Times New Roman"/>
                <w:kern w:val="0"/>
                <w:sz w:val="22"/>
                <w14:ligatures w14:val="none"/>
              </w:rPr>
              <w:t>), посада, номери засобів зв’язку) посадової особи, уповноваженої щодо організації розгляду заяви та доданих до неї документів НКЦПФР.</w:t>
            </w:r>
          </w:p>
          <w:p w14:paraId="56CF3610" w14:textId="705AC0E0" w:rsidR="00326578" w:rsidRPr="0004610D" w:rsidRDefault="0004610D" w:rsidP="00326578">
            <w:pPr>
              <w:spacing w:after="150"/>
              <w:ind w:firstLine="450"/>
              <w:jc w:val="both"/>
              <w:rPr>
                <w:rFonts w:eastAsia="Times New Roman" w:cs="Times New Roman"/>
                <w:kern w:val="0"/>
                <w:sz w:val="22"/>
                <w14:ligatures w14:val="none"/>
              </w:rPr>
            </w:pPr>
            <w:bookmarkStart w:id="48" w:name="n63"/>
            <w:bookmarkEnd w:id="48"/>
            <w:r>
              <w:rPr>
                <w:rFonts w:eastAsia="Times New Roman" w:cs="Times New Roman"/>
                <w:kern w:val="0"/>
                <w:sz w:val="22"/>
                <w:lang w:val="uk-UA"/>
                <w14:ligatures w14:val="none"/>
              </w:rPr>
              <w:t>------------------------------------------------</w:t>
            </w:r>
            <w:r w:rsidR="00326578" w:rsidRPr="0004610D">
              <w:rPr>
                <w:rFonts w:eastAsia="Times New Roman" w:cs="Times New Roman"/>
                <w:kern w:val="0"/>
                <w:sz w:val="22"/>
                <w14:ligatures w14:val="none"/>
              </w:rPr>
              <w:t>.</w:t>
            </w:r>
          </w:p>
          <w:p w14:paraId="6659DD0D" w14:textId="5C6E404D" w:rsidR="00326578" w:rsidRPr="0004610D" w:rsidRDefault="0004610D" w:rsidP="00326578">
            <w:pPr>
              <w:spacing w:after="150"/>
              <w:ind w:firstLine="450"/>
              <w:jc w:val="both"/>
              <w:rPr>
                <w:rFonts w:eastAsia="Times New Roman" w:cs="Times New Roman"/>
                <w:kern w:val="0"/>
                <w:sz w:val="22"/>
                <w14:ligatures w14:val="none"/>
              </w:rPr>
            </w:pPr>
            <w:bookmarkStart w:id="49" w:name="n64"/>
            <w:bookmarkEnd w:id="49"/>
            <w:r>
              <w:rPr>
                <w:rFonts w:eastAsia="Times New Roman" w:cs="Times New Roman"/>
                <w:kern w:val="0"/>
                <w:sz w:val="22"/>
                <w:lang w:val="uk-UA"/>
                <w14:ligatures w14:val="none"/>
              </w:rPr>
              <w:t>------------------------------------------------</w:t>
            </w:r>
            <w:r w:rsidR="00326578" w:rsidRPr="0004610D">
              <w:rPr>
                <w:rFonts w:eastAsia="Times New Roman" w:cs="Times New Roman"/>
                <w:kern w:val="0"/>
                <w:sz w:val="22"/>
                <w14:ligatures w14:val="none"/>
              </w:rPr>
              <w:t>.</w:t>
            </w:r>
          </w:p>
          <w:p w14:paraId="20822260" w14:textId="588ED751" w:rsidR="00326578" w:rsidRPr="0004610D" w:rsidRDefault="0004610D" w:rsidP="00326578">
            <w:pPr>
              <w:spacing w:after="150"/>
              <w:ind w:firstLine="450"/>
              <w:jc w:val="both"/>
              <w:rPr>
                <w:rFonts w:eastAsia="Times New Roman" w:cs="Times New Roman"/>
                <w:kern w:val="0"/>
                <w:sz w:val="22"/>
                <w14:ligatures w14:val="none"/>
              </w:rPr>
            </w:pPr>
            <w:bookmarkStart w:id="50" w:name="n197"/>
            <w:bookmarkEnd w:id="50"/>
            <w:r>
              <w:rPr>
                <w:rFonts w:eastAsia="Times New Roman" w:cs="Times New Roman"/>
                <w:kern w:val="0"/>
                <w:sz w:val="22"/>
                <w:lang w:val="uk-UA"/>
                <w14:ligatures w14:val="none"/>
              </w:rPr>
              <w:t>------------------------------------------------</w:t>
            </w:r>
            <w:r w:rsidR="00326578" w:rsidRPr="0004610D">
              <w:rPr>
                <w:rFonts w:eastAsia="Times New Roman" w:cs="Times New Roman"/>
                <w:kern w:val="0"/>
                <w:sz w:val="22"/>
                <w14:ligatures w14:val="none"/>
              </w:rPr>
              <w:t>.</w:t>
            </w:r>
          </w:p>
          <w:p w14:paraId="3B6D90DF" w14:textId="71E17505" w:rsidR="00326578" w:rsidRPr="0004610D" w:rsidRDefault="0004610D" w:rsidP="00326578">
            <w:pPr>
              <w:spacing w:after="150"/>
              <w:ind w:firstLine="450"/>
              <w:jc w:val="both"/>
              <w:rPr>
                <w:rFonts w:eastAsia="Times New Roman" w:cs="Times New Roman"/>
                <w:kern w:val="0"/>
                <w:sz w:val="22"/>
                <w14:ligatures w14:val="none"/>
              </w:rPr>
            </w:pPr>
            <w:bookmarkStart w:id="51" w:name="n198"/>
            <w:bookmarkEnd w:id="51"/>
            <w:r>
              <w:rPr>
                <w:rFonts w:eastAsia="Times New Roman" w:cs="Times New Roman"/>
                <w:kern w:val="0"/>
                <w:sz w:val="22"/>
                <w:lang w:val="uk-UA"/>
                <w14:ligatures w14:val="none"/>
              </w:rPr>
              <w:t>------------------------------------------------</w:t>
            </w:r>
            <w:r w:rsidR="00326578" w:rsidRPr="0004610D">
              <w:rPr>
                <w:rFonts w:eastAsia="Times New Roman" w:cs="Times New Roman"/>
                <w:kern w:val="0"/>
                <w:sz w:val="22"/>
                <w14:ligatures w14:val="none"/>
              </w:rPr>
              <w:t>.</w:t>
            </w:r>
          </w:p>
          <w:p w14:paraId="523003CB" w14:textId="77777777" w:rsidR="00BD7469" w:rsidRPr="0004610D" w:rsidRDefault="00BD7469" w:rsidP="00BD7469">
            <w:pPr>
              <w:jc w:val="center"/>
              <w:rPr>
                <w:b/>
                <w:bCs/>
                <w:sz w:val="22"/>
              </w:rPr>
            </w:pPr>
          </w:p>
        </w:tc>
        <w:tc>
          <w:tcPr>
            <w:tcW w:w="5245" w:type="dxa"/>
          </w:tcPr>
          <w:p w14:paraId="16596AC0" w14:textId="77777777" w:rsidR="00BD7469" w:rsidRPr="00BD7469" w:rsidRDefault="00BD7469" w:rsidP="0004610D">
            <w:pPr>
              <w:jc w:val="both"/>
              <w:rPr>
                <w:sz w:val="22"/>
                <w:lang w:val="uk-UA"/>
              </w:rPr>
            </w:pPr>
            <w:r w:rsidRPr="00BD7469">
              <w:rPr>
                <w:sz w:val="22"/>
                <w:lang w:val="uk-UA"/>
              </w:rPr>
              <w:t>У розділі ІIІ:</w:t>
            </w:r>
          </w:p>
          <w:p w14:paraId="170E614F" w14:textId="55177F18" w:rsidR="00BD7469" w:rsidRPr="00BD7469" w:rsidRDefault="00BD7469" w:rsidP="0004610D">
            <w:pPr>
              <w:jc w:val="both"/>
              <w:rPr>
                <w:sz w:val="22"/>
                <w:lang w:val="uk-UA"/>
              </w:rPr>
            </w:pPr>
            <w:r w:rsidRPr="00BD7469">
              <w:rPr>
                <w:sz w:val="22"/>
                <w:lang w:val="uk-UA"/>
              </w:rPr>
              <w:t>1)</w:t>
            </w:r>
            <w:r w:rsidR="0004610D">
              <w:rPr>
                <w:sz w:val="22"/>
                <w:lang w:val="uk-UA"/>
              </w:rPr>
              <w:t xml:space="preserve"> </w:t>
            </w:r>
            <w:r w:rsidRPr="00BD7469">
              <w:rPr>
                <w:sz w:val="22"/>
                <w:lang w:val="uk-UA"/>
              </w:rPr>
              <w:t>в пункті 1 слова «(ім’я (у розумінні Цивільного кодексу України)»</w:t>
            </w:r>
            <w:r w:rsidR="0004610D">
              <w:rPr>
                <w:sz w:val="22"/>
                <w:lang w:val="uk-UA"/>
              </w:rPr>
              <w:t xml:space="preserve"> </w:t>
            </w:r>
            <w:r w:rsidRPr="00BD7469">
              <w:rPr>
                <w:sz w:val="22"/>
                <w:lang w:val="uk-UA"/>
              </w:rPr>
              <w:t>замінити словами «(прізвище, власне ім’я та по батькові (за наявності)»;</w:t>
            </w:r>
          </w:p>
        </w:tc>
        <w:tc>
          <w:tcPr>
            <w:tcW w:w="4784" w:type="dxa"/>
          </w:tcPr>
          <w:p w14:paraId="69ECF438" w14:textId="42B0FBDD" w:rsidR="0004610D" w:rsidRPr="0004610D" w:rsidRDefault="0004610D" w:rsidP="0004610D">
            <w:pPr>
              <w:spacing w:after="150"/>
              <w:ind w:firstLine="450"/>
              <w:jc w:val="both"/>
              <w:rPr>
                <w:rFonts w:eastAsia="Times New Roman" w:cs="Times New Roman"/>
                <w:kern w:val="0"/>
                <w:sz w:val="22"/>
                <w14:ligatures w14:val="none"/>
              </w:rPr>
            </w:pPr>
            <w:r w:rsidRPr="0004610D">
              <w:rPr>
                <w:rFonts w:eastAsia="Times New Roman" w:cs="Times New Roman"/>
                <w:kern w:val="0"/>
                <w:sz w:val="22"/>
                <w14:ligatures w14:val="none"/>
              </w:rPr>
              <w:t>1. НКЦПФР протягом 3 робочих днів з дня отримання заяви про видачу ліцензії та відповідних документів надає заявнику офіційним каналом зв’язку підтвердження отримання повного переліку документів, передбачених </w:t>
            </w:r>
            <w:hyperlink r:id="rId30" w:anchor="n23" w:tgtFrame="_blank" w:history="1">
              <w:r w:rsidRPr="0004610D">
                <w:rPr>
                  <w:rFonts w:eastAsia="Times New Roman" w:cs="Times New Roman"/>
                  <w:color w:val="000099"/>
                  <w:kern w:val="0"/>
                  <w:sz w:val="22"/>
                  <w:u w:val="single"/>
                  <w14:ligatures w14:val="none"/>
                </w:rPr>
                <w:t>Ліцензійними умовами</w:t>
              </w:r>
            </w:hyperlink>
            <w:r w:rsidRPr="0004610D">
              <w:rPr>
                <w:rFonts w:eastAsia="Times New Roman" w:cs="Times New Roman"/>
                <w:kern w:val="0"/>
                <w:sz w:val="22"/>
                <w14:ligatures w14:val="none"/>
              </w:rPr>
              <w:t xml:space="preserve"> та цим Порядком, із зазначенням контактної інформації </w:t>
            </w:r>
            <w:r w:rsidRPr="0004610D">
              <w:rPr>
                <w:b/>
                <w:bCs/>
                <w:sz w:val="22"/>
                <w:lang w:val="uk-UA"/>
              </w:rPr>
              <w:t>(прізвище, власне ім’я та по батькові (за наявності)</w:t>
            </w:r>
            <w:r w:rsidRPr="0004610D">
              <w:rPr>
                <w:rFonts w:eastAsia="Times New Roman" w:cs="Times New Roman"/>
                <w:b/>
                <w:bCs/>
                <w:kern w:val="0"/>
                <w:sz w:val="22"/>
                <w14:ligatures w14:val="none"/>
              </w:rPr>
              <w:t>,</w:t>
            </w:r>
            <w:r w:rsidRPr="0004610D">
              <w:rPr>
                <w:rFonts w:eastAsia="Times New Roman" w:cs="Times New Roman"/>
                <w:kern w:val="0"/>
                <w:sz w:val="22"/>
                <w14:ligatures w14:val="none"/>
              </w:rPr>
              <w:t xml:space="preserve"> посада, номери засобів зв’язку) посадової особи, уповноваженої щодо організації розгляду заяви та доданих до неї документів НКЦПФР.</w:t>
            </w:r>
          </w:p>
          <w:p w14:paraId="42620AB8" w14:textId="77777777" w:rsidR="0004610D" w:rsidRPr="0004610D"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p w14:paraId="464210C8" w14:textId="77777777" w:rsidR="0004610D" w:rsidRPr="0004610D"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p w14:paraId="6F8A9D9F" w14:textId="77777777" w:rsidR="0004610D" w:rsidRPr="0004610D"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p w14:paraId="33CDDC37" w14:textId="77777777" w:rsidR="0004610D" w:rsidRPr="0004610D"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p w14:paraId="1DB7D005" w14:textId="77777777" w:rsidR="00BD7469" w:rsidRPr="00BD7469" w:rsidRDefault="00BD7469" w:rsidP="00BD7469">
            <w:pPr>
              <w:jc w:val="center"/>
              <w:rPr>
                <w:sz w:val="22"/>
                <w:lang w:val="uk-UA"/>
              </w:rPr>
            </w:pPr>
          </w:p>
        </w:tc>
      </w:tr>
      <w:tr w:rsidR="00BD7469" w14:paraId="1B23EC05" w14:textId="77777777" w:rsidTr="00BD7469">
        <w:tc>
          <w:tcPr>
            <w:tcW w:w="4531" w:type="dxa"/>
          </w:tcPr>
          <w:p w14:paraId="1457071B" w14:textId="77777777" w:rsidR="00326578" w:rsidRPr="0004610D" w:rsidRDefault="00326578" w:rsidP="00326578">
            <w:pPr>
              <w:spacing w:after="150"/>
              <w:ind w:firstLine="450"/>
              <w:jc w:val="both"/>
              <w:rPr>
                <w:rFonts w:eastAsia="Times New Roman" w:cs="Times New Roman"/>
                <w:kern w:val="0"/>
                <w:sz w:val="22"/>
                <w14:ligatures w14:val="none"/>
              </w:rPr>
            </w:pPr>
            <w:r w:rsidRPr="0004610D">
              <w:rPr>
                <w:rFonts w:eastAsia="Times New Roman" w:cs="Times New Roman"/>
                <w:kern w:val="0"/>
                <w:sz w:val="22"/>
                <w14:ligatures w14:val="none"/>
              </w:rPr>
              <w:t>2. НКЦПФР має право протягом строку розгляду заяви та відповідних документів здійснювати перевірку достовірності відомостей, які зазначені у документах, наданих для отримання ліцензії, у тому числі з урахуванням обміну інформацією з країною походження особи - нерезидента, щодо якої заявником надані відомості.</w:t>
            </w:r>
          </w:p>
          <w:p w14:paraId="69B85F56" w14:textId="2784A4F2" w:rsidR="00326578" w:rsidRPr="0004610D" w:rsidRDefault="0004610D" w:rsidP="00326578">
            <w:pPr>
              <w:spacing w:after="150"/>
              <w:ind w:firstLine="450"/>
              <w:jc w:val="both"/>
              <w:rPr>
                <w:rFonts w:eastAsia="Times New Roman" w:cs="Times New Roman"/>
                <w:kern w:val="0"/>
                <w:sz w:val="22"/>
                <w14:ligatures w14:val="none"/>
              </w:rPr>
            </w:pPr>
            <w:bookmarkStart w:id="52" w:name="n200"/>
            <w:bookmarkEnd w:id="52"/>
            <w:r>
              <w:rPr>
                <w:rFonts w:eastAsia="Times New Roman" w:cs="Times New Roman"/>
                <w:kern w:val="0"/>
                <w:sz w:val="22"/>
                <w:lang w:val="uk-UA"/>
                <w14:ligatures w14:val="none"/>
              </w:rPr>
              <w:t>--------------------------------------------------</w:t>
            </w:r>
            <w:r w:rsidR="00326578" w:rsidRPr="0004610D">
              <w:rPr>
                <w:rFonts w:eastAsia="Times New Roman" w:cs="Times New Roman"/>
                <w:kern w:val="0"/>
                <w:sz w:val="22"/>
                <w14:ligatures w14:val="none"/>
              </w:rPr>
              <w:t>.</w:t>
            </w:r>
          </w:p>
          <w:p w14:paraId="612E5FD9" w14:textId="26046DA4" w:rsidR="00326578" w:rsidRPr="0004610D" w:rsidRDefault="0004610D" w:rsidP="00326578">
            <w:pPr>
              <w:spacing w:after="150"/>
              <w:ind w:firstLine="450"/>
              <w:jc w:val="both"/>
              <w:rPr>
                <w:rFonts w:eastAsia="Times New Roman" w:cs="Times New Roman"/>
                <w:kern w:val="0"/>
                <w:sz w:val="22"/>
                <w14:ligatures w14:val="none"/>
              </w:rPr>
            </w:pPr>
            <w:bookmarkStart w:id="53" w:name="n201"/>
            <w:bookmarkEnd w:id="53"/>
            <w:r>
              <w:rPr>
                <w:rFonts w:eastAsia="Times New Roman" w:cs="Times New Roman"/>
                <w:kern w:val="0"/>
                <w:sz w:val="22"/>
                <w:lang w:val="uk-UA"/>
                <w14:ligatures w14:val="none"/>
              </w:rPr>
              <w:t>-------------------------------------------------</w:t>
            </w:r>
            <w:r w:rsidR="00326578" w:rsidRPr="0004610D">
              <w:rPr>
                <w:rFonts w:eastAsia="Times New Roman" w:cs="Times New Roman"/>
                <w:kern w:val="0"/>
                <w:sz w:val="22"/>
                <w14:ligatures w14:val="none"/>
              </w:rPr>
              <w:t>.</w:t>
            </w:r>
          </w:p>
          <w:p w14:paraId="4B200077" w14:textId="548F68DC" w:rsidR="00326578" w:rsidRPr="0004610D" w:rsidRDefault="0004610D" w:rsidP="00326578">
            <w:pPr>
              <w:spacing w:after="150"/>
              <w:ind w:firstLine="450"/>
              <w:jc w:val="both"/>
              <w:rPr>
                <w:rFonts w:eastAsia="Times New Roman" w:cs="Times New Roman"/>
                <w:kern w:val="0"/>
                <w:sz w:val="22"/>
                <w14:ligatures w14:val="none"/>
              </w:rPr>
            </w:pPr>
            <w:bookmarkStart w:id="54" w:name="n202"/>
            <w:bookmarkEnd w:id="54"/>
            <w:r>
              <w:rPr>
                <w:rFonts w:eastAsia="Times New Roman" w:cs="Times New Roman"/>
                <w:kern w:val="0"/>
                <w:sz w:val="22"/>
                <w:lang w:val="uk-UA"/>
                <w14:ligatures w14:val="none"/>
              </w:rPr>
              <w:t>-------------------------------------------------</w:t>
            </w:r>
            <w:r w:rsidR="00326578" w:rsidRPr="0004610D">
              <w:rPr>
                <w:rFonts w:eastAsia="Times New Roman" w:cs="Times New Roman"/>
                <w:kern w:val="0"/>
                <w:sz w:val="22"/>
                <w14:ligatures w14:val="none"/>
              </w:rPr>
              <w:t>.</w:t>
            </w:r>
          </w:p>
          <w:p w14:paraId="25BEC001" w14:textId="77777777" w:rsidR="00326578" w:rsidRPr="0004610D" w:rsidRDefault="00326578" w:rsidP="00326578">
            <w:pPr>
              <w:spacing w:after="150"/>
              <w:ind w:firstLine="450"/>
              <w:jc w:val="both"/>
              <w:rPr>
                <w:rFonts w:eastAsia="Times New Roman" w:cs="Times New Roman"/>
                <w:kern w:val="0"/>
                <w:sz w:val="22"/>
                <w14:ligatures w14:val="none"/>
              </w:rPr>
            </w:pPr>
            <w:bookmarkStart w:id="55" w:name="n203"/>
            <w:bookmarkEnd w:id="55"/>
            <w:r w:rsidRPr="0004610D">
              <w:rPr>
                <w:rFonts w:eastAsia="Times New Roman" w:cs="Times New Roman"/>
                <w:kern w:val="0"/>
                <w:sz w:val="22"/>
                <w14:ligatures w14:val="none"/>
              </w:rPr>
              <w:t>У цьому разі рішення про видачу ліцензії заявнику приймається НКЦПФР з урахуванням додаткової інформації та уточнень, що надані заявником у період розгляду відповідних документів.</w:t>
            </w:r>
          </w:p>
          <w:p w14:paraId="21D8B9FC" w14:textId="7FE8CA7F" w:rsidR="00326578" w:rsidRPr="0004610D" w:rsidRDefault="0004610D" w:rsidP="00326578">
            <w:pPr>
              <w:spacing w:after="150"/>
              <w:ind w:firstLine="450"/>
              <w:jc w:val="both"/>
              <w:rPr>
                <w:rFonts w:eastAsia="Times New Roman" w:cs="Times New Roman"/>
                <w:kern w:val="0"/>
                <w:sz w:val="22"/>
                <w14:ligatures w14:val="none"/>
              </w:rPr>
            </w:pPr>
            <w:bookmarkStart w:id="56" w:name="n204"/>
            <w:bookmarkEnd w:id="56"/>
            <w:r>
              <w:rPr>
                <w:rFonts w:eastAsia="Times New Roman" w:cs="Times New Roman"/>
                <w:kern w:val="0"/>
                <w:sz w:val="22"/>
                <w:lang w:val="uk-UA"/>
                <w14:ligatures w14:val="none"/>
              </w:rPr>
              <w:lastRenderedPageBreak/>
              <w:t>--------------------------------------------------</w:t>
            </w:r>
            <w:r w:rsidR="00326578" w:rsidRPr="0004610D">
              <w:rPr>
                <w:rFonts w:eastAsia="Times New Roman" w:cs="Times New Roman"/>
                <w:kern w:val="0"/>
                <w:sz w:val="22"/>
                <w14:ligatures w14:val="none"/>
              </w:rPr>
              <w:t>.</w:t>
            </w:r>
          </w:p>
          <w:p w14:paraId="037D3CA1" w14:textId="77777777" w:rsidR="00BD7469" w:rsidRPr="0004610D" w:rsidRDefault="00BD7469" w:rsidP="00BD7469">
            <w:pPr>
              <w:jc w:val="center"/>
              <w:rPr>
                <w:b/>
                <w:bCs/>
                <w:sz w:val="22"/>
                <w:lang w:val="uk-UA"/>
              </w:rPr>
            </w:pPr>
          </w:p>
        </w:tc>
        <w:tc>
          <w:tcPr>
            <w:tcW w:w="5245" w:type="dxa"/>
          </w:tcPr>
          <w:p w14:paraId="0C079B70" w14:textId="77777777" w:rsidR="00BD7469" w:rsidRPr="00BD7469" w:rsidRDefault="00BD7469" w:rsidP="0004610D">
            <w:pPr>
              <w:jc w:val="both"/>
              <w:rPr>
                <w:sz w:val="22"/>
                <w:lang w:val="uk-UA"/>
              </w:rPr>
            </w:pPr>
            <w:r w:rsidRPr="00BD7469">
              <w:rPr>
                <w:sz w:val="22"/>
                <w:lang w:val="uk-UA"/>
              </w:rPr>
              <w:lastRenderedPageBreak/>
              <w:t>в абзаці п’ятому пункту 2:</w:t>
            </w:r>
          </w:p>
          <w:p w14:paraId="1AE2C120" w14:textId="77777777" w:rsidR="00BD7469" w:rsidRPr="00BD7469" w:rsidRDefault="00BD7469" w:rsidP="0004610D">
            <w:pPr>
              <w:jc w:val="both"/>
              <w:rPr>
                <w:sz w:val="22"/>
                <w:lang w:val="uk-UA"/>
              </w:rPr>
            </w:pPr>
            <w:r w:rsidRPr="00BD7469">
              <w:rPr>
                <w:sz w:val="22"/>
                <w:lang w:val="uk-UA"/>
              </w:rPr>
              <w:t>слово «рішення» замінити словом «постанова»;</w:t>
            </w:r>
          </w:p>
          <w:p w14:paraId="768B9DDD" w14:textId="0817AD43" w:rsidR="00BD7469" w:rsidRPr="00BD7469" w:rsidRDefault="00BD7469" w:rsidP="0004610D">
            <w:pPr>
              <w:jc w:val="both"/>
              <w:rPr>
                <w:sz w:val="22"/>
                <w:lang w:val="uk-UA"/>
              </w:rPr>
            </w:pPr>
            <w:r w:rsidRPr="00BD7469">
              <w:rPr>
                <w:sz w:val="22"/>
                <w:lang w:val="uk-UA"/>
              </w:rPr>
              <w:t>слово «приймається замінити словом «виноситься»;</w:t>
            </w:r>
          </w:p>
        </w:tc>
        <w:tc>
          <w:tcPr>
            <w:tcW w:w="4784" w:type="dxa"/>
          </w:tcPr>
          <w:p w14:paraId="3ADDC73B" w14:textId="77777777" w:rsidR="0004610D" w:rsidRPr="0004610D" w:rsidRDefault="0004610D" w:rsidP="0004610D">
            <w:pPr>
              <w:spacing w:after="150"/>
              <w:ind w:firstLine="450"/>
              <w:jc w:val="both"/>
              <w:rPr>
                <w:rFonts w:eastAsia="Times New Roman" w:cs="Times New Roman"/>
                <w:kern w:val="0"/>
                <w:sz w:val="22"/>
                <w14:ligatures w14:val="none"/>
              </w:rPr>
            </w:pPr>
            <w:r w:rsidRPr="0004610D">
              <w:rPr>
                <w:rFonts w:eastAsia="Times New Roman" w:cs="Times New Roman"/>
                <w:kern w:val="0"/>
                <w:sz w:val="22"/>
                <w14:ligatures w14:val="none"/>
              </w:rPr>
              <w:t>2. НКЦПФР має право протягом строку розгляду заяви та відповідних документів здійснювати перевірку достовірності відомостей, які зазначені у документах, наданих для отримання ліцензії, у тому числі з урахуванням обміну інформацією з країною походження особи - нерезидента, щодо якої заявником надані відомості.</w:t>
            </w:r>
          </w:p>
          <w:p w14:paraId="6930FAC6" w14:textId="77777777" w:rsidR="0004610D" w:rsidRPr="0004610D"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p w14:paraId="17115DB1" w14:textId="77777777" w:rsidR="0004610D" w:rsidRPr="0004610D"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p w14:paraId="10440806" w14:textId="77777777" w:rsidR="0004610D" w:rsidRPr="0004610D"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p w14:paraId="1CF494EA" w14:textId="373D2384" w:rsidR="0004610D" w:rsidRPr="0004610D" w:rsidRDefault="0004610D" w:rsidP="0004610D">
            <w:pPr>
              <w:spacing w:after="150"/>
              <w:ind w:firstLine="450"/>
              <w:jc w:val="both"/>
              <w:rPr>
                <w:rFonts w:eastAsia="Times New Roman" w:cs="Times New Roman"/>
                <w:kern w:val="0"/>
                <w:sz w:val="22"/>
                <w14:ligatures w14:val="none"/>
              </w:rPr>
            </w:pPr>
            <w:r w:rsidRPr="0004610D">
              <w:rPr>
                <w:rFonts w:eastAsia="Times New Roman" w:cs="Times New Roman"/>
                <w:kern w:val="0"/>
                <w:sz w:val="22"/>
                <w14:ligatures w14:val="none"/>
              </w:rPr>
              <w:t xml:space="preserve">У цьому разі </w:t>
            </w:r>
            <w:r w:rsidRPr="0004610D">
              <w:rPr>
                <w:rFonts w:eastAsia="Times New Roman" w:cs="Times New Roman"/>
                <w:b/>
                <w:bCs/>
                <w:kern w:val="0"/>
                <w:sz w:val="22"/>
                <w:lang w:val="uk-UA"/>
                <w14:ligatures w14:val="none"/>
              </w:rPr>
              <w:t>постанова</w:t>
            </w:r>
            <w:r w:rsidRPr="0004610D">
              <w:rPr>
                <w:rFonts w:eastAsia="Times New Roman" w:cs="Times New Roman"/>
                <w:kern w:val="0"/>
                <w:sz w:val="22"/>
                <w14:ligatures w14:val="none"/>
              </w:rPr>
              <w:t xml:space="preserve"> про видачу ліцензії заявнику </w:t>
            </w:r>
            <w:r w:rsidRPr="0004610D">
              <w:rPr>
                <w:rFonts w:eastAsia="Times New Roman" w:cs="Times New Roman"/>
                <w:b/>
                <w:bCs/>
                <w:kern w:val="0"/>
                <w:sz w:val="22"/>
                <w:lang w:val="uk-UA"/>
                <w14:ligatures w14:val="none"/>
              </w:rPr>
              <w:t>виноситься</w:t>
            </w:r>
            <w:r w:rsidRPr="0004610D">
              <w:rPr>
                <w:rFonts w:eastAsia="Times New Roman" w:cs="Times New Roman"/>
                <w:kern w:val="0"/>
                <w:sz w:val="22"/>
                <w14:ligatures w14:val="none"/>
              </w:rPr>
              <w:t xml:space="preserve"> НКЦПФР з урахуванням додаткової інформації та уточнень, що надані заявником у період розгляду відповідних документів.</w:t>
            </w:r>
          </w:p>
          <w:p w14:paraId="65341C06" w14:textId="6E019A77" w:rsidR="00BD7469" w:rsidRPr="00BD7469" w:rsidRDefault="0004610D" w:rsidP="0004610D">
            <w:pPr>
              <w:jc w:val="center"/>
              <w:rPr>
                <w:sz w:val="22"/>
                <w:lang w:val="uk-UA"/>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tc>
      </w:tr>
      <w:tr w:rsidR="00BD7469" w14:paraId="45C94403" w14:textId="77777777" w:rsidTr="00BD7469">
        <w:tc>
          <w:tcPr>
            <w:tcW w:w="4531" w:type="dxa"/>
          </w:tcPr>
          <w:p w14:paraId="1BF2ED0E" w14:textId="77777777" w:rsidR="00326578" w:rsidRPr="0004610D" w:rsidRDefault="00326578" w:rsidP="00326578">
            <w:pPr>
              <w:spacing w:after="150"/>
              <w:ind w:firstLine="450"/>
              <w:jc w:val="both"/>
              <w:rPr>
                <w:rFonts w:eastAsia="Times New Roman" w:cs="Times New Roman"/>
                <w:kern w:val="0"/>
                <w:sz w:val="22"/>
                <w14:ligatures w14:val="none"/>
              </w:rPr>
            </w:pPr>
            <w:r w:rsidRPr="0004610D">
              <w:rPr>
                <w:rFonts w:eastAsia="Times New Roman" w:cs="Times New Roman"/>
                <w:kern w:val="0"/>
                <w:sz w:val="22"/>
                <w14:ligatures w14:val="none"/>
              </w:rPr>
              <w:t>3. НКЦПФР приймає рішення про видачу ліцензії чи про відмову в її видачі протягом шести місяців з дня надходження заяви та доданих до неї документів, передбачених Ліцензійними умовами. У разі відсутності іноземних юридичних осіб у структурі власності юридичної особи заявника такий строк становить три місяці (з урахуванням пункту 2 цього розділу)і.</w:t>
            </w:r>
          </w:p>
          <w:p w14:paraId="440EA27A" w14:textId="77777777" w:rsidR="00326578" w:rsidRPr="0004610D" w:rsidRDefault="00326578" w:rsidP="00326578">
            <w:pPr>
              <w:spacing w:after="150"/>
              <w:ind w:firstLine="450"/>
              <w:jc w:val="both"/>
              <w:rPr>
                <w:rFonts w:eastAsia="Times New Roman" w:cs="Times New Roman"/>
                <w:kern w:val="0"/>
                <w:sz w:val="22"/>
                <w14:ligatures w14:val="none"/>
              </w:rPr>
            </w:pPr>
            <w:bookmarkStart w:id="57" w:name="n205"/>
            <w:bookmarkStart w:id="58" w:name="n70"/>
            <w:bookmarkEnd w:id="57"/>
            <w:bookmarkEnd w:id="58"/>
            <w:r w:rsidRPr="0004610D">
              <w:rPr>
                <w:rFonts w:eastAsia="Times New Roman" w:cs="Times New Roman"/>
                <w:kern w:val="0"/>
                <w:sz w:val="22"/>
                <w14:ligatures w14:val="none"/>
              </w:rPr>
              <w:t>Рішення НКЦПФР про видачу ліцензії/відмову в її видачі приймається після складання НКЦПФР висновку про відповідність/невідповідність програмно-технічного комплексу та електронної торгової системи товарної біржі вимогам, встановленим Ліцензійними умовами.</w:t>
            </w:r>
          </w:p>
          <w:p w14:paraId="007C0A8D" w14:textId="5F0F34FC" w:rsidR="00326578" w:rsidRPr="0004610D" w:rsidRDefault="0004610D" w:rsidP="00326578">
            <w:pPr>
              <w:spacing w:after="150"/>
              <w:ind w:firstLine="450"/>
              <w:jc w:val="both"/>
              <w:rPr>
                <w:rFonts w:eastAsia="Times New Roman" w:cs="Times New Roman"/>
                <w:kern w:val="0"/>
                <w:sz w:val="22"/>
                <w14:ligatures w14:val="none"/>
              </w:rPr>
            </w:pPr>
            <w:bookmarkStart w:id="59" w:name="n71"/>
            <w:bookmarkEnd w:id="59"/>
            <w:r>
              <w:rPr>
                <w:rFonts w:eastAsia="Times New Roman" w:cs="Times New Roman"/>
                <w:kern w:val="0"/>
                <w:sz w:val="22"/>
                <w:lang w:val="uk-UA"/>
                <w14:ligatures w14:val="none"/>
              </w:rPr>
              <w:t>-----------------------------------------------</w:t>
            </w:r>
            <w:r w:rsidR="00326578" w:rsidRPr="0004610D">
              <w:rPr>
                <w:rFonts w:eastAsia="Times New Roman" w:cs="Times New Roman"/>
                <w:kern w:val="0"/>
                <w:sz w:val="22"/>
                <w14:ligatures w14:val="none"/>
              </w:rPr>
              <w:t>.</w:t>
            </w:r>
          </w:p>
          <w:p w14:paraId="5F3348D5" w14:textId="77777777" w:rsidR="00BD7469" w:rsidRPr="00326578" w:rsidRDefault="00BD7469" w:rsidP="00BD7469">
            <w:pPr>
              <w:jc w:val="center"/>
              <w:rPr>
                <w:b/>
                <w:bCs/>
                <w:sz w:val="28"/>
                <w:szCs w:val="28"/>
              </w:rPr>
            </w:pPr>
          </w:p>
        </w:tc>
        <w:tc>
          <w:tcPr>
            <w:tcW w:w="5245" w:type="dxa"/>
          </w:tcPr>
          <w:p w14:paraId="61F216E4" w14:textId="77777777" w:rsidR="00BD7469" w:rsidRPr="00BD7469" w:rsidRDefault="00BD7469" w:rsidP="0004610D">
            <w:pPr>
              <w:jc w:val="both"/>
              <w:rPr>
                <w:sz w:val="22"/>
                <w:lang w:val="uk-UA"/>
              </w:rPr>
            </w:pPr>
            <w:r w:rsidRPr="00BD7469">
              <w:rPr>
                <w:sz w:val="22"/>
                <w:lang w:val="uk-UA"/>
              </w:rPr>
              <w:t>у пункті 3:</w:t>
            </w:r>
          </w:p>
          <w:p w14:paraId="020461B6" w14:textId="6DA64B33" w:rsidR="00BD7469" w:rsidRPr="00BD7469" w:rsidRDefault="00BD7469" w:rsidP="0004610D">
            <w:pPr>
              <w:jc w:val="both"/>
              <w:rPr>
                <w:sz w:val="22"/>
                <w:lang w:val="uk-UA"/>
              </w:rPr>
            </w:pPr>
            <w:r w:rsidRPr="00BD7469">
              <w:rPr>
                <w:sz w:val="22"/>
                <w:lang w:val="uk-UA"/>
              </w:rPr>
              <w:t>в абзаці першому слова «приймає рішення» замінити словами «виносить</w:t>
            </w:r>
            <w:r w:rsidR="0004610D">
              <w:rPr>
                <w:sz w:val="22"/>
                <w:lang w:val="uk-UA"/>
              </w:rPr>
              <w:t xml:space="preserve"> </w:t>
            </w:r>
            <w:r w:rsidRPr="00BD7469">
              <w:rPr>
                <w:sz w:val="22"/>
                <w:lang w:val="uk-UA"/>
              </w:rPr>
              <w:t>постанову»;</w:t>
            </w:r>
          </w:p>
          <w:p w14:paraId="51134F95" w14:textId="77777777" w:rsidR="0004610D" w:rsidRDefault="0004610D" w:rsidP="0004610D">
            <w:pPr>
              <w:jc w:val="both"/>
              <w:rPr>
                <w:sz w:val="22"/>
                <w:lang w:val="uk-UA"/>
              </w:rPr>
            </w:pPr>
          </w:p>
          <w:p w14:paraId="7D25279B" w14:textId="1F9FD0A0" w:rsidR="00BD7469" w:rsidRPr="00BD7469" w:rsidRDefault="00BD7469" w:rsidP="0004610D">
            <w:pPr>
              <w:jc w:val="both"/>
              <w:rPr>
                <w:sz w:val="22"/>
                <w:lang w:val="uk-UA"/>
              </w:rPr>
            </w:pPr>
            <w:r w:rsidRPr="00BD7469">
              <w:rPr>
                <w:sz w:val="22"/>
                <w:lang w:val="uk-UA"/>
              </w:rPr>
              <w:t>абзац другий викласти у такій редакції:</w:t>
            </w:r>
          </w:p>
          <w:p w14:paraId="4D7E0725" w14:textId="32AAD83D" w:rsidR="00BD7469" w:rsidRPr="00BD7469" w:rsidRDefault="00BD7469" w:rsidP="0004610D">
            <w:pPr>
              <w:jc w:val="both"/>
              <w:rPr>
                <w:sz w:val="22"/>
                <w:lang w:val="uk-UA"/>
              </w:rPr>
            </w:pPr>
            <w:r w:rsidRPr="00BD7469">
              <w:rPr>
                <w:sz w:val="22"/>
                <w:lang w:val="uk-UA"/>
              </w:rPr>
              <w:t>«Постанова НКЦПФР про видачу ліцензії/відмову в її видачі виноситься</w:t>
            </w:r>
            <w:r w:rsidR="0004610D">
              <w:rPr>
                <w:sz w:val="22"/>
                <w:lang w:val="uk-UA"/>
              </w:rPr>
              <w:t xml:space="preserve"> </w:t>
            </w:r>
            <w:r w:rsidRPr="00BD7469">
              <w:rPr>
                <w:sz w:val="22"/>
                <w:lang w:val="uk-UA"/>
              </w:rPr>
              <w:t>після</w:t>
            </w:r>
            <w:r w:rsidR="0004610D">
              <w:rPr>
                <w:sz w:val="22"/>
                <w:lang w:val="uk-UA"/>
              </w:rPr>
              <w:t xml:space="preserve"> </w:t>
            </w:r>
            <w:r w:rsidRPr="00BD7469">
              <w:rPr>
                <w:sz w:val="22"/>
                <w:lang w:val="uk-UA"/>
              </w:rPr>
              <w:t>аналізу</w:t>
            </w:r>
            <w:r w:rsidR="0004610D">
              <w:rPr>
                <w:sz w:val="22"/>
                <w:lang w:val="uk-UA"/>
              </w:rPr>
              <w:t xml:space="preserve"> </w:t>
            </w:r>
            <w:r w:rsidRPr="00BD7469">
              <w:rPr>
                <w:sz w:val="22"/>
                <w:lang w:val="uk-UA"/>
              </w:rPr>
              <w:t>НКЦПФР</w:t>
            </w:r>
            <w:r w:rsidR="0004610D">
              <w:rPr>
                <w:sz w:val="22"/>
                <w:lang w:val="uk-UA"/>
              </w:rPr>
              <w:t xml:space="preserve"> </w:t>
            </w:r>
            <w:r w:rsidRPr="00BD7469">
              <w:rPr>
                <w:sz w:val="22"/>
                <w:lang w:val="uk-UA"/>
              </w:rPr>
              <w:t>поданих</w:t>
            </w:r>
            <w:r w:rsidR="0004610D">
              <w:rPr>
                <w:sz w:val="22"/>
                <w:lang w:val="uk-UA"/>
              </w:rPr>
              <w:t xml:space="preserve"> д</w:t>
            </w:r>
            <w:r w:rsidRPr="00BD7469">
              <w:rPr>
                <w:sz w:val="22"/>
                <w:lang w:val="uk-UA"/>
              </w:rPr>
              <w:t>окументів</w:t>
            </w:r>
            <w:r w:rsidR="0004610D">
              <w:rPr>
                <w:sz w:val="22"/>
                <w:lang w:val="uk-UA"/>
              </w:rPr>
              <w:t xml:space="preserve"> </w:t>
            </w:r>
            <w:r w:rsidRPr="00BD7469">
              <w:rPr>
                <w:sz w:val="22"/>
                <w:lang w:val="uk-UA"/>
              </w:rPr>
              <w:t>та</w:t>
            </w:r>
            <w:r w:rsidR="0004610D">
              <w:rPr>
                <w:sz w:val="22"/>
                <w:lang w:val="uk-UA"/>
              </w:rPr>
              <w:t xml:space="preserve"> </w:t>
            </w:r>
            <w:r w:rsidRPr="00BD7469">
              <w:rPr>
                <w:sz w:val="22"/>
                <w:lang w:val="uk-UA"/>
              </w:rPr>
              <w:t>інформації</w:t>
            </w:r>
            <w:r w:rsidR="0004610D">
              <w:rPr>
                <w:sz w:val="22"/>
                <w:lang w:val="uk-UA"/>
              </w:rPr>
              <w:t xml:space="preserve"> </w:t>
            </w:r>
            <w:r w:rsidRPr="00BD7469">
              <w:rPr>
                <w:sz w:val="22"/>
                <w:lang w:val="uk-UA"/>
              </w:rPr>
              <w:t>про</w:t>
            </w:r>
            <w:r w:rsidR="0004610D">
              <w:rPr>
                <w:sz w:val="22"/>
                <w:lang w:val="uk-UA"/>
              </w:rPr>
              <w:t xml:space="preserve"> </w:t>
            </w:r>
            <w:r w:rsidRPr="00BD7469">
              <w:rPr>
                <w:sz w:val="22"/>
                <w:lang w:val="uk-UA"/>
              </w:rPr>
              <w:t>відповідність/невідповідність програмно-технічного комплексу та електронної</w:t>
            </w:r>
            <w:r w:rsidR="0004610D">
              <w:rPr>
                <w:sz w:val="22"/>
                <w:lang w:val="uk-UA"/>
              </w:rPr>
              <w:t xml:space="preserve"> </w:t>
            </w:r>
            <w:r w:rsidRPr="00BD7469">
              <w:rPr>
                <w:sz w:val="22"/>
                <w:lang w:val="uk-UA"/>
              </w:rPr>
              <w:t>торгової системи товарної біржі вимогам, встановленим Ліцензійними</w:t>
            </w:r>
            <w:r w:rsidR="0004610D">
              <w:rPr>
                <w:sz w:val="22"/>
                <w:lang w:val="uk-UA"/>
              </w:rPr>
              <w:t xml:space="preserve"> </w:t>
            </w:r>
            <w:r w:rsidRPr="00BD7469">
              <w:rPr>
                <w:sz w:val="22"/>
                <w:lang w:val="uk-UA"/>
              </w:rPr>
              <w:t>умовами.»;</w:t>
            </w:r>
          </w:p>
        </w:tc>
        <w:tc>
          <w:tcPr>
            <w:tcW w:w="4784" w:type="dxa"/>
          </w:tcPr>
          <w:p w14:paraId="3D7EEBE4" w14:textId="174AA3BC" w:rsidR="0004610D" w:rsidRPr="0004610D" w:rsidRDefault="0004610D" w:rsidP="0004610D">
            <w:pPr>
              <w:spacing w:after="150"/>
              <w:ind w:firstLine="450"/>
              <w:jc w:val="both"/>
              <w:rPr>
                <w:rFonts w:eastAsia="Times New Roman" w:cs="Times New Roman"/>
                <w:kern w:val="0"/>
                <w:sz w:val="22"/>
                <w14:ligatures w14:val="none"/>
              </w:rPr>
            </w:pPr>
            <w:r w:rsidRPr="0004610D">
              <w:rPr>
                <w:rFonts w:eastAsia="Times New Roman" w:cs="Times New Roman"/>
                <w:kern w:val="0"/>
                <w:sz w:val="22"/>
                <w14:ligatures w14:val="none"/>
              </w:rPr>
              <w:t xml:space="preserve">3. НКЦПФР </w:t>
            </w:r>
            <w:r w:rsidRPr="0004610D">
              <w:rPr>
                <w:rFonts w:eastAsia="Times New Roman" w:cs="Times New Roman"/>
                <w:b/>
                <w:bCs/>
                <w:kern w:val="0"/>
                <w:sz w:val="22"/>
                <w:lang w:val="uk-UA"/>
                <w14:ligatures w14:val="none"/>
              </w:rPr>
              <w:t>виносить постанову</w:t>
            </w:r>
            <w:r>
              <w:rPr>
                <w:rFonts w:eastAsia="Times New Roman" w:cs="Times New Roman"/>
                <w:kern w:val="0"/>
                <w:sz w:val="22"/>
                <w:lang w:val="uk-UA"/>
                <w14:ligatures w14:val="none"/>
              </w:rPr>
              <w:t xml:space="preserve"> </w:t>
            </w:r>
            <w:r w:rsidRPr="0004610D">
              <w:rPr>
                <w:rFonts w:eastAsia="Times New Roman" w:cs="Times New Roman"/>
                <w:kern w:val="0"/>
                <w:sz w:val="22"/>
                <w14:ligatures w14:val="none"/>
              </w:rPr>
              <w:t>про видачу ліцензії чи про відмову в її видачі протягом шести місяців з дня надходження заяви та доданих до неї документів, передбачених Ліцензійними умовами. У разі відсутності іноземних юридичних осіб у структурі власності юридичної особи заявника такий строк становить три місяці (з урахуванням пункту 2 цього розділу)і.</w:t>
            </w:r>
          </w:p>
          <w:p w14:paraId="492C67B7" w14:textId="50FDEB0E" w:rsidR="0004610D" w:rsidRPr="0004610D" w:rsidRDefault="0004610D" w:rsidP="0004610D">
            <w:pPr>
              <w:spacing w:after="150"/>
              <w:ind w:firstLine="450"/>
              <w:jc w:val="both"/>
              <w:rPr>
                <w:rFonts w:eastAsia="Times New Roman" w:cs="Times New Roman"/>
                <w:b/>
                <w:bCs/>
                <w:kern w:val="0"/>
                <w:sz w:val="22"/>
                <w14:ligatures w14:val="none"/>
              </w:rPr>
            </w:pPr>
            <w:r w:rsidRPr="0004610D">
              <w:rPr>
                <w:b/>
                <w:bCs/>
                <w:sz w:val="22"/>
                <w:lang w:val="uk-UA"/>
              </w:rPr>
              <w:t>Постанова НКЦПФР про видачу ліцензії/відмову в її видачі виноситься після аналізу НКЦПФР поданих документів та інформації про відповідність/невідповідність програмно-технічного комплексу та електронної торгової системи товарної біржі вимогам, встановленим Ліцензійними умовами.</w:t>
            </w:r>
          </w:p>
          <w:p w14:paraId="4793A1CF" w14:textId="77777777" w:rsidR="0004610D" w:rsidRPr="0004610D" w:rsidRDefault="0004610D" w:rsidP="0004610D">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04610D">
              <w:rPr>
                <w:rFonts w:eastAsia="Times New Roman" w:cs="Times New Roman"/>
                <w:kern w:val="0"/>
                <w:sz w:val="22"/>
                <w14:ligatures w14:val="none"/>
              </w:rPr>
              <w:t>.</w:t>
            </w:r>
          </w:p>
          <w:p w14:paraId="76E4E244" w14:textId="77777777" w:rsidR="00BD7469" w:rsidRPr="00BD7469" w:rsidRDefault="00BD7469" w:rsidP="00BD7469">
            <w:pPr>
              <w:jc w:val="center"/>
              <w:rPr>
                <w:sz w:val="22"/>
                <w:lang w:val="uk-UA"/>
              </w:rPr>
            </w:pPr>
          </w:p>
        </w:tc>
      </w:tr>
      <w:tr w:rsidR="00BD7469" w14:paraId="793814D0" w14:textId="77777777" w:rsidTr="00BD7469">
        <w:tc>
          <w:tcPr>
            <w:tcW w:w="4531" w:type="dxa"/>
          </w:tcPr>
          <w:p w14:paraId="2C8603D4" w14:textId="77777777" w:rsidR="00326578" w:rsidRPr="0004610D" w:rsidRDefault="00326578" w:rsidP="00326578">
            <w:pPr>
              <w:spacing w:after="150"/>
              <w:ind w:firstLine="450"/>
              <w:jc w:val="both"/>
              <w:rPr>
                <w:rFonts w:eastAsia="Times New Roman" w:cs="Times New Roman"/>
                <w:kern w:val="0"/>
                <w:sz w:val="22"/>
                <w14:ligatures w14:val="none"/>
              </w:rPr>
            </w:pPr>
            <w:r w:rsidRPr="0004610D">
              <w:rPr>
                <w:rFonts w:eastAsia="Times New Roman" w:cs="Times New Roman"/>
                <w:kern w:val="0"/>
                <w:sz w:val="22"/>
                <w14:ligatures w14:val="none"/>
              </w:rPr>
              <w:t>4. Рішення про видачу або відмову у видачі ліцензії приймається на засіданні НКЦПФР (колегіального органу) та оформлюється згідно з регламентом проведення засідань НКЦПФР.</w:t>
            </w:r>
          </w:p>
          <w:p w14:paraId="2C4D9E54" w14:textId="77777777" w:rsidR="00326578" w:rsidRPr="0004610D" w:rsidRDefault="00326578" w:rsidP="00326578">
            <w:pPr>
              <w:spacing w:after="150"/>
              <w:ind w:firstLine="450"/>
              <w:jc w:val="both"/>
              <w:rPr>
                <w:rFonts w:eastAsia="Times New Roman" w:cs="Times New Roman"/>
                <w:kern w:val="0"/>
                <w:sz w:val="22"/>
                <w14:ligatures w14:val="none"/>
              </w:rPr>
            </w:pPr>
            <w:bookmarkStart w:id="60" w:name="n73"/>
            <w:bookmarkEnd w:id="60"/>
            <w:r w:rsidRPr="0004610D">
              <w:rPr>
                <w:rFonts w:eastAsia="Times New Roman" w:cs="Times New Roman"/>
                <w:kern w:val="0"/>
                <w:sz w:val="22"/>
                <w14:ligatures w14:val="none"/>
              </w:rPr>
              <w:t>Рішення НКЦПФР про відмову у видачі ліцензії повинно бути мотивованим із зазначенням конкретної причини, що зумовила його прийняття.</w:t>
            </w:r>
          </w:p>
          <w:p w14:paraId="38BFCCD7" w14:textId="77777777" w:rsidR="00326578" w:rsidRPr="0004610D" w:rsidRDefault="00326578" w:rsidP="00326578">
            <w:pPr>
              <w:spacing w:after="150"/>
              <w:ind w:firstLine="450"/>
              <w:jc w:val="both"/>
              <w:rPr>
                <w:rFonts w:eastAsia="Times New Roman" w:cs="Times New Roman"/>
                <w:kern w:val="0"/>
                <w:sz w:val="22"/>
                <w14:ligatures w14:val="none"/>
              </w:rPr>
            </w:pPr>
            <w:bookmarkStart w:id="61" w:name="n74"/>
            <w:bookmarkEnd w:id="61"/>
            <w:r w:rsidRPr="0004610D">
              <w:rPr>
                <w:rFonts w:eastAsia="Times New Roman" w:cs="Times New Roman"/>
                <w:kern w:val="0"/>
                <w:sz w:val="22"/>
                <w14:ligatures w14:val="none"/>
              </w:rPr>
              <w:t xml:space="preserve">У разі прийняття НКЦПФР рішення про видачу ліцензії, особа керівника ліцензіата, редакція статуту ліцензіата, надана із заявою про видачу ліцензії, вважаються такими, що погоджені НКЦПФР, структура власності ліцензіата є прозорою та такою, що відповідає </w:t>
            </w:r>
            <w:r w:rsidRPr="0004610D">
              <w:rPr>
                <w:rFonts w:eastAsia="Times New Roman" w:cs="Times New Roman"/>
                <w:kern w:val="0"/>
                <w:sz w:val="22"/>
                <w14:ligatures w14:val="none"/>
              </w:rPr>
              <w:lastRenderedPageBreak/>
              <w:t>вимогам Ліцензійних умов, а власники істотної участі ліцензіата - такими, що відповідають вимогам, встановленим до власників істотної участі у професійних учасниках ринків капіталу та організованих товарних ринків.</w:t>
            </w:r>
          </w:p>
          <w:p w14:paraId="31222328" w14:textId="77777777" w:rsidR="00326578" w:rsidRPr="0004610D" w:rsidRDefault="00326578" w:rsidP="00326578">
            <w:pPr>
              <w:spacing w:after="150"/>
              <w:ind w:firstLine="450"/>
              <w:jc w:val="both"/>
              <w:rPr>
                <w:rFonts w:eastAsia="Times New Roman" w:cs="Times New Roman"/>
                <w:kern w:val="0"/>
                <w:sz w:val="22"/>
                <w14:ligatures w14:val="none"/>
              </w:rPr>
            </w:pPr>
            <w:bookmarkStart w:id="62" w:name="n75"/>
            <w:bookmarkEnd w:id="62"/>
            <w:r w:rsidRPr="0004610D">
              <w:rPr>
                <w:rFonts w:eastAsia="Times New Roman" w:cs="Times New Roman"/>
                <w:kern w:val="0"/>
                <w:sz w:val="22"/>
                <w14:ligatures w14:val="none"/>
              </w:rPr>
              <w:t>5. Про прийняте рішення НКЦПФР протягом п’яти робочих днів повідомляє заявника офіційним каналом зв’язку та/або шляхом направлення відповідного листа (за підписом члена НКЦПФР, який виносить на розгляд НКЦПФР проект відповідного рішення НКЦПФР).</w:t>
            </w:r>
          </w:p>
          <w:p w14:paraId="37BE01C8" w14:textId="77777777" w:rsidR="00BD7469" w:rsidRPr="00326578" w:rsidRDefault="00BD7469" w:rsidP="00BD7469">
            <w:pPr>
              <w:jc w:val="center"/>
              <w:rPr>
                <w:b/>
                <w:bCs/>
                <w:sz w:val="28"/>
                <w:szCs w:val="28"/>
              </w:rPr>
            </w:pPr>
          </w:p>
        </w:tc>
        <w:tc>
          <w:tcPr>
            <w:tcW w:w="5245" w:type="dxa"/>
          </w:tcPr>
          <w:p w14:paraId="22099857" w14:textId="77777777" w:rsidR="00BD7469" w:rsidRPr="00BD7469" w:rsidRDefault="00BD7469" w:rsidP="0004610D">
            <w:pPr>
              <w:jc w:val="both"/>
              <w:rPr>
                <w:sz w:val="22"/>
                <w:lang w:val="uk-UA"/>
              </w:rPr>
            </w:pPr>
            <w:r w:rsidRPr="00BD7469">
              <w:rPr>
                <w:sz w:val="22"/>
                <w:lang w:val="uk-UA"/>
              </w:rPr>
              <w:lastRenderedPageBreak/>
              <w:t>пункти 4, 5 викласти у такій редакції:</w:t>
            </w:r>
          </w:p>
          <w:p w14:paraId="700E893F" w14:textId="44CFA0E1" w:rsidR="00BD7469" w:rsidRPr="00BD7469" w:rsidRDefault="00BD7469" w:rsidP="0004610D">
            <w:pPr>
              <w:jc w:val="both"/>
              <w:rPr>
                <w:sz w:val="22"/>
                <w:lang w:val="uk-UA"/>
              </w:rPr>
            </w:pPr>
            <w:r w:rsidRPr="00BD7469">
              <w:rPr>
                <w:sz w:val="22"/>
                <w:lang w:val="uk-UA"/>
              </w:rPr>
              <w:t>«4. Постанова про видачу або відмову у видачі ліцензії виноситься на</w:t>
            </w:r>
            <w:r w:rsidR="0004610D">
              <w:rPr>
                <w:sz w:val="22"/>
                <w:lang w:val="uk-UA"/>
              </w:rPr>
              <w:t xml:space="preserve"> </w:t>
            </w:r>
            <w:r w:rsidRPr="00BD7469">
              <w:rPr>
                <w:sz w:val="22"/>
                <w:lang w:val="uk-UA"/>
              </w:rPr>
              <w:t>засіданні НКЦПФР (колегіального органу) та оформлюється згідно з</w:t>
            </w:r>
            <w:r w:rsidR="0004610D">
              <w:rPr>
                <w:sz w:val="22"/>
                <w:lang w:val="uk-UA"/>
              </w:rPr>
              <w:t xml:space="preserve"> </w:t>
            </w:r>
            <w:r w:rsidRPr="00BD7469">
              <w:rPr>
                <w:sz w:val="22"/>
                <w:lang w:val="uk-UA"/>
              </w:rPr>
              <w:t>регламентом проведення засідань НКЦПФР.</w:t>
            </w:r>
          </w:p>
          <w:p w14:paraId="331632EA" w14:textId="149B8DBC" w:rsidR="00BD7469" w:rsidRPr="00BD7469" w:rsidRDefault="00BD7469" w:rsidP="0004610D">
            <w:pPr>
              <w:jc w:val="both"/>
              <w:rPr>
                <w:sz w:val="22"/>
                <w:lang w:val="uk-UA"/>
              </w:rPr>
            </w:pPr>
            <w:r w:rsidRPr="00BD7469">
              <w:rPr>
                <w:sz w:val="22"/>
                <w:lang w:val="uk-UA"/>
              </w:rPr>
              <w:t>Рішення НКЦПФР про відмову у видачі ліцензії повинно бути</w:t>
            </w:r>
            <w:r w:rsidR="0004610D">
              <w:rPr>
                <w:sz w:val="22"/>
                <w:lang w:val="uk-UA"/>
              </w:rPr>
              <w:t xml:space="preserve"> </w:t>
            </w:r>
            <w:r w:rsidRPr="00BD7469">
              <w:rPr>
                <w:sz w:val="22"/>
                <w:lang w:val="uk-UA"/>
              </w:rPr>
              <w:t>мотивованим із зазначенням конкретної причини, що зумовила його прийняття.</w:t>
            </w:r>
          </w:p>
          <w:p w14:paraId="50B2CEBF" w14:textId="5D913315" w:rsidR="00BD7469" w:rsidRPr="00BD7469" w:rsidRDefault="00BD7469" w:rsidP="0004610D">
            <w:pPr>
              <w:jc w:val="both"/>
              <w:rPr>
                <w:sz w:val="22"/>
                <w:lang w:val="uk-UA"/>
              </w:rPr>
            </w:pPr>
            <w:r w:rsidRPr="00BD7469">
              <w:rPr>
                <w:sz w:val="22"/>
                <w:lang w:val="uk-UA"/>
              </w:rPr>
              <w:t>У разі винесення НКЦПФР постанови про видачу ліцензії, особа керівника</w:t>
            </w:r>
            <w:r w:rsidR="0004610D">
              <w:rPr>
                <w:sz w:val="22"/>
                <w:lang w:val="uk-UA"/>
              </w:rPr>
              <w:t xml:space="preserve"> </w:t>
            </w:r>
            <w:r w:rsidRPr="00BD7469">
              <w:rPr>
                <w:sz w:val="22"/>
                <w:lang w:val="uk-UA"/>
              </w:rPr>
              <w:t>ліцензіата, посадові особи системи внутрішнього контролю, особа, відповідальна</w:t>
            </w:r>
            <w:r w:rsidR="0004610D">
              <w:rPr>
                <w:sz w:val="22"/>
                <w:lang w:val="uk-UA"/>
              </w:rPr>
              <w:t xml:space="preserve"> </w:t>
            </w:r>
            <w:r w:rsidRPr="00BD7469">
              <w:rPr>
                <w:sz w:val="22"/>
                <w:lang w:val="uk-UA"/>
              </w:rPr>
              <w:t>за здійснення фінансового моніторингу (працівник, відповідальний за</w:t>
            </w:r>
            <w:r w:rsidR="0004610D">
              <w:rPr>
                <w:sz w:val="22"/>
                <w:lang w:val="uk-UA"/>
              </w:rPr>
              <w:t xml:space="preserve"> </w:t>
            </w:r>
            <w:r w:rsidRPr="00BD7469">
              <w:rPr>
                <w:sz w:val="22"/>
                <w:lang w:val="uk-UA"/>
              </w:rPr>
              <w:t>проведення фінансового моніторингу), редакція статуту ліцензіата, надана із</w:t>
            </w:r>
            <w:r w:rsidR="0004610D">
              <w:rPr>
                <w:sz w:val="22"/>
                <w:lang w:val="uk-UA"/>
              </w:rPr>
              <w:t xml:space="preserve"> </w:t>
            </w:r>
            <w:r w:rsidRPr="00BD7469">
              <w:rPr>
                <w:sz w:val="22"/>
                <w:lang w:val="uk-UA"/>
              </w:rPr>
              <w:t>заявою про видачу ліцензії, вважаються такими, що погоджені НКЦПФР,</w:t>
            </w:r>
            <w:r w:rsidR="0004610D">
              <w:rPr>
                <w:sz w:val="22"/>
                <w:lang w:val="uk-UA"/>
              </w:rPr>
              <w:t xml:space="preserve"> </w:t>
            </w:r>
            <w:r w:rsidRPr="00BD7469">
              <w:rPr>
                <w:sz w:val="22"/>
                <w:lang w:val="uk-UA"/>
              </w:rPr>
              <w:lastRenderedPageBreak/>
              <w:t>структура власності ліцензіата є прозорою та такою, що відповідає вимогам</w:t>
            </w:r>
            <w:r w:rsidR="0004610D">
              <w:rPr>
                <w:sz w:val="22"/>
                <w:lang w:val="uk-UA"/>
              </w:rPr>
              <w:t xml:space="preserve"> </w:t>
            </w:r>
            <w:r w:rsidRPr="00BD7469">
              <w:rPr>
                <w:sz w:val="22"/>
                <w:lang w:val="uk-UA"/>
              </w:rPr>
              <w:t>Ліцензійних умов, а власники істотної участі ліцензіата - такими, що</w:t>
            </w:r>
            <w:r w:rsidR="0004610D">
              <w:rPr>
                <w:sz w:val="22"/>
                <w:lang w:val="uk-UA"/>
              </w:rPr>
              <w:t xml:space="preserve"> </w:t>
            </w:r>
            <w:r w:rsidRPr="00BD7469">
              <w:rPr>
                <w:sz w:val="22"/>
                <w:lang w:val="uk-UA"/>
              </w:rPr>
              <w:t>відповідають вимогам, встановленим до власників істотної участі у професійних</w:t>
            </w:r>
            <w:r w:rsidR="0004610D">
              <w:rPr>
                <w:sz w:val="22"/>
                <w:lang w:val="uk-UA"/>
              </w:rPr>
              <w:t xml:space="preserve"> </w:t>
            </w:r>
            <w:r w:rsidRPr="00BD7469">
              <w:rPr>
                <w:sz w:val="22"/>
                <w:lang w:val="uk-UA"/>
              </w:rPr>
              <w:t>учасниках ринків капіталу та організованих товарних ринків.</w:t>
            </w:r>
          </w:p>
          <w:p w14:paraId="05F4E0D5" w14:textId="77777777" w:rsidR="0004610D" w:rsidRDefault="0004610D" w:rsidP="0004610D">
            <w:pPr>
              <w:jc w:val="both"/>
              <w:rPr>
                <w:sz w:val="22"/>
                <w:lang w:val="uk-UA"/>
              </w:rPr>
            </w:pPr>
          </w:p>
          <w:p w14:paraId="0F5721A3" w14:textId="26D3C4C6" w:rsidR="00BD7469" w:rsidRPr="00BD7469" w:rsidRDefault="00BD7469" w:rsidP="0004610D">
            <w:pPr>
              <w:jc w:val="both"/>
              <w:rPr>
                <w:sz w:val="22"/>
                <w:lang w:val="uk-UA"/>
              </w:rPr>
            </w:pPr>
            <w:r w:rsidRPr="00BD7469">
              <w:rPr>
                <w:sz w:val="22"/>
                <w:lang w:val="uk-UA"/>
              </w:rPr>
              <w:t>5. Про винесену постанову НКЦПФР протягом трьох робочих днів</w:t>
            </w:r>
            <w:r w:rsidR="0004610D">
              <w:rPr>
                <w:sz w:val="22"/>
                <w:lang w:val="uk-UA"/>
              </w:rPr>
              <w:t xml:space="preserve"> </w:t>
            </w:r>
            <w:r w:rsidRPr="00BD7469">
              <w:rPr>
                <w:sz w:val="22"/>
                <w:lang w:val="uk-UA"/>
              </w:rPr>
              <w:t>повідомляє заявника офіційним каналом зв’язку та/або шляхом направлення</w:t>
            </w:r>
            <w:r w:rsidR="0004610D">
              <w:rPr>
                <w:sz w:val="22"/>
                <w:lang w:val="uk-UA"/>
              </w:rPr>
              <w:t xml:space="preserve"> </w:t>
            </w:r>
            <w:r w:rsidRPr="00BD7469">
              <w:rPr>
                <w:sz w:val="22"/>
                <w:lang w:val="uk-UA"/>
              </w:rPr>
              <w:t>відповідного листа (за підписом члена НКЦПФР, який виносить на розгляд</w:t>
            </w:r>
            <w:r w:rsidR="0004610D">
              <w:rPr>
                <w:sz w:val="22"/>
                <w:lang w:val="uk-UA"/>
              </w:rPr>
              <w:t xml:space="preserve"> </w:t>
            </w:r>
            <w:r w:rsidRPr="00BD7469">
              <w:rPr>
                <w:sz w:val="22"/>
                <w:lang w:val="uk-UA"/>
              </w:rPr>
              <w:t>НКЦПФР проект відповідної постанови НКЦПФР).»;</w:t>
            </w:r>
          </w:p>
        </w:tc>
        <w:tc>
          <w:tcPr>
            <w:tcW w:w="4784" w:type="dxa"/>
          </w:tcPr>
          <w:p w14:paraId="43C97D04" w14:textId="4292D745" w:rsidR="00E93ECA" w:rsidRPr="00BD7469" w:rsidRDefault="00E93ECA" w:rsidP="00E93ECA">
            <w:pPr>
              <w:jc w:val="both"/>
              <w:rPr>
                <w:sz w:val="22"/>
                <w:lang w:val="uk-UA"/>
              </w:rPr>
            </w:pPr>
            <w:r>
              <w:rPr>
                <w:sz w:val="22"/>
                <w:lang w:val="uk-UA"/>
              </w:rPr>
              <w:lastRenderedPageBreak/>
              <w:t xml:space="preserve">      </w:t>
            </w:r>
            <w:r w:rsidRPr="00BD7469">
              <w:rPr>
                <w:sz w:val="22"/>
                <w:lang w:val="uk-UA"/>
              </w:rPr>
              <w:t>4. Постанова про видачу або відмову у видачі ліцензії виноситься на</w:t>
            </w:r>
            <w:r>
              <w:rPr>
                <w:sz w:val="22"/>
                <w:lang w:val="uk-UA"/>
              </w:rPr>
              <w:t xml:space="preserve"> </w:t>
            </w:r>
            <w:r w:rsidRPr="00BD7469">
              <w:rPr>
                <w:sz w:val="22"/>
                <w:lang w:val="uk-UA"/>
              </w:rPr>
              <w:t>засіданні НКЦПФР (колегіального органу) та оформлюється згідно з</w:t>
            </w:r>
            <w:r>
              <w:rPr>
                <w:sz w:val="22"/>
                <w:lang w:val="uk-UA"/>
              </w:rPr>
              <w:t xml:space="preserve"> </w:t>
            </w:r>
            <w:r w:rsidRPr="00BD7469">
              <w:rPr>
                <w:sz w:val="22"/>
                <w:lang w:val="uk-UA"/>
              </w:rPr>
              <w:t>регламентом проведення засідань НКЦПФР.</w:t>
            </w:r>
          </w:p>
          <w:p w14:paraId="23CDE642" w14:textId="77777777" w:rsidR="00E93ECA" w:rsidRPr="00BD7469" w:rsidRDefault="00E93ECA" w:rsidP="00E93ECA">
            <w:pPr>
              <w:jc w:val="both"/>
              <w:rPr>
                <w:sz w:val="22"/>
                <w:lang w:val="uk-UA"/>
              </w:rPr>
            </w:pPr>
            <w:r w:rsidRPr="00BD7469">
              <w:rPr>
                <w:sz w:val="22"/>
                <w:lang w:val="uk-UA"/>
              </w:rPr>
              <w:t>Рішення НКЦПФР про відмову у видачі ліцензії повинно бути</w:t>
            </w:r>
            <w:r>
              <w:rPr>
                <w:sz w:val="22"/>
                <w:lang w:val="uk-UA"/>
              </w:rPr>
              <w:t xml:space="preserve"> </w:t>
            </w:r>
            <w:r w:rsidRPr="00BD7469">
              <w:rPr>
                <w:sz w:val="22"/>
                <w:lang w:val="uk-UA"/>
              </w:rPr>
              <w:t>мотивованим із зазначенням конкретної причини, що зумовила його прийняття.</w:t>
            </w:r>
          </w:p>
          <w:p w14:paraId="2D0749B8" w14:textId="6819A886" w:rsidR="00E93ECA" w:rsidRPr="00BD7469" w:rsidRDefault="00E93ECA" w:rsidP="00E93ECA">
            <w:pPr>
              <w:jc w:val="both"/>
              <w:rPr>
                <w:sz w:val="22"/>
                <w:lang w:val="uk-UA"/>
              </w:rPr>
            </w:pPr>
            <w:r>
              <w:rPr>
                <w:sz w:val="22"/>
                <w:lang w:val="uk-UA"/>
              </w:rPr>
              <w:t xml:space="preserve">     </w:t>
            </w:r>
            <w:r w:rsidRPr="00BD7469">
              <w:rPr>
                <w:sz w:val="22"/>
                <w:lang w:val="uk-UA"/>
              </w:rPr>
              <w:t>У разі винесення НКЦПФР постанови про видачу ліцензії, особа керівника</w:t>
            </w:r>
            <w:r>
              <w:rPr>
                <w:sz w:val="22"/>
                <w:lang w:val="uk-UA"/>
              </w:rPr>
              <w:t xml:space="preserve"> </w:t>
            </w:r>
            <w:r w:rsidRPr="00BD7469">
              <w:rPr>
                <w:sz w:val="22"/>
                <w:lang w:val="uk-UA"/>
              </w:rPr>
              <w:t>ліцензіата, посадові особи системи внутрішнього контролю, особа, відповідальна</w:t>
            </w:r>
            <w:r>
              <w:rPr>
                <w:sz w:val="22"/>
                <w:lang w:val="uk-UA"/>
              </w:rPr>
              <w:t xml:space="preserve"> </w:t>
            </w:r>
            <w:r w:rsidRPr="00BD7469">
              <w:rPr>
                <w:sz w:val="22"/>
                <w:lang w:val="uk-UA"/>
              </w:rPr>
              <w:t>за здійснення фінансового моніторингу (працівник, відповідальний за</w:t>
            </w:r>
            <w:r>
              <w:rPr>
                <w:sz w:val="22"/>
                <w:lang w:val="uk-UA"/>
              </w:rPr>
              <w:t xml:space="preserve"> </w:t>
            </w:r>
            <w:r w:rsidRPr="00BD7469">
              <w:rPr>
                <w:sz w:val="22"/>
                <w:lang w:val="uk-UA"/>
              </w:rPr>
              <w:t>проведення фінансового моніторингу), редакція статуту ліцензіата, надана із</w:t>
            </w:r>
            <w:r>
              <w:rPr>
                <w:sz w:val="22"/>
                <w:lang w:val="uk-UA"/>
              </w:rPr>
              <w:t xml:space="preserve"> </w:t>
            </w:r>
            <w:r w:rsidRPr="00BD7469">
              <w:rPr>
                <w:sz w:val="22"/>
                <w:lang w:val="uk-UA"/>
              </w:rPr>
              <w:t xml:space="preserve">заявою про видачу ліцензії, вважаються такими, що погоджені </w:t>
            </w:r>
            <w:r w:rsidRPr="00BD7469">
              <w:rPr>
                <w:sz w:val="22"/>
                <w:lang w:val="uk-UA"/>
              </w:rPr>
              <w:lastRenderedPageBreak/>
              <w:t>НКЦПФР,</w:t>
            </w:r>
            <w:r>
              <w:rPr>
                <w:sz w:val="22"/>
                <w:lang w:val="uk-UA"/>
              </w:rPr>
              <w:t xml:space="preserve"> </w:t>
            </w:r>
            <w:r w:rsidRPr="00BD7469">
              <w:rPr>
                <w:sz w:val="22"/>
                <w:lang w:val="uk-UA"/>
              </w:rPr>
              <w:t>структура власності ліцензіата є прозорою та такою, що відповідає вимогам</w:t>
            </w:r>
            <w:r>
              <w:rPr>
                <w:sz w:val="22"/>
                <w:lang w:val="uk-UA"/>
              </w:rPr>
              <w:t xml:space="preserve"> </w:t>
            </w:r>
            <w:r w:rsidRPr="00BD7469">
              <w:rPr>
                <w:sz w:val="22"/>
                <w:lang w:val="uk-UA"/>
              </w:rPr>
              <w:t>Ліцензійних умов, а власники істотної участі ліцензіата - такими, що</w:t>
            </w:r>
            <w:r>
              <w:rPr>
                <w:sz w:val="22"/>
                <w:lang w:val="uk-UA"/>
              </w:rPr>
              <w:t xml:space="preserve"> </w:t>
            </w:r>
            <w:r w:rsidRPr="00BD7469">
              <w:rPr>
                <w:sz w:val="22"/>
                <w:lang w:val="uk-UA"/>
              </w:rPr>
              <w:t>відповідають вимогам, встановленим до власників істотної участі у професійних</w:t>
            </w:r>
            <w:r>
              <w:rPr>
                <w:sz w:val="22"/>
                <w:lang w:val="uk-UA"/>
              </w:rPr>
              <w:t xml:space="preserve"> </w:t>
            </w:r>
            <w:r w:rsidRPr="00BD7469">
              <w:rPr>
                <w:sz w:val="22"/>
                <w:lang w:val="uk-UA"/>
              </w:rPr>
              <w:t>учасниках ринків капіталу та організованих товарних ринків.</w:t>
            </w:r>
          </w:p>
          <w:p w14:paraId="0BA3E639" w14:textId="77777777" w:rsidR="00E93ECA" w:rsidRDefault="00E93ECA" w:rsidP="00E93ECA">
            <w:pPr>
              <w:jc w:val="both"/>
              <w:rPr>
                <w:sz w:val="22"/>
                <w:lang w:val="uk-UA"/>
              </w:rPr>
            </w:pPr>
          </w:p>
          <w:p w14:paraId="1CB224BC" w14:textId="404E6904" w:rsidR="00BD7469" w:rsidRPr="00BD7469" w:rsidRDefault="00E93ECA" w:rsidP="00E93ECA">
            <w:pPr>
              <w:jc w:val="both"/>
              <w:rPr>
                <w:sz w:val="22"/>
                <w:lang w:val="uk-UA"/>
              </w:rPr>
            </w:pPr>
            <w:r>
              <w:rPr>
                <w:sz w:val="22"/>
                <w:lang w:val="uk-UA"/>
              </w:rPr>
              <w:t xml:space="preserve">       </w:t>
            </w:r>
            <w:r w:rsidRPr="00BD7469">
              <w:rPr>
                <w:sz w:val="22"/>
                <w:lang w:val="uk-UA"/>
              </w:rPr>
              <w:t>5. Про винесену постанову НКЦПФР протягом трьох робочих днів</w:t>
            </w:r>
            <w:r>
              <w:rPr>
                <w:sz w:val="22"/>
                <w:lang w:val="uk-UA"/>
              </w:rPr>
              <w:t xml:space="preserve"> </w:t>
            </w:r>
            <w:r w:rsidRPr="00BD7469">
              <w:rPr>
                <w:sz w:val="22"/>
                <w:lang w:val="uk-UA"/>
              </w:rPr>
              <w:t>повідомляє заявника офіційним каналом зв’язку та/або шляхом направлення</w:t>
            </w:r>
            <w:r>
              <w:rPr>
                <w:sz w:val="22"/>
                <w:lang w:val="uk-UA"/>
              </w:rPr>
              <w:t xml:space="preserve"> </w:t>
            </w:r>
            <w:r w:rsidRPr="00BD7469">
              <w:rPr>
                <w:sz w:val="22"/>
                <w:lang w:val="uk-UA"/>
              </w:rPr>
              <w:t>відповідного листа (за підписом члена НКЦПФР, який виносить на розгляд</w:t>
            </w:r>
            <w:r>
              <w:rPr>
                <w:sz w:val="22"/>
                <w:lang w:val="uk-UA"/>
              </w:rPr>
              <w:t xml:space="preserve"> </w:t>
            </w:r>
            <w:r w:rsidRPr="00BD7469">
              <w:rPr>
                <w:sz w:val="22"/>
                <w:lang w:val="uk-UA"/>
              </w:rPr>
              <w:t>НКЦПФР проект відповідної постанови НКЦПФР).</w:t>
            </w:r>
          </w:p>
        </w:tc>
      </w:tr>
      <w:tr w:rsidR="00BD7469" w14:paraId="5445AAB5" w14:textId="77777777" w:rsidTr="00BD7469">
        <w:tc>
          <w:tcPr>
            <w:tcW w:w="4531" w:type="dxa"/>
          </w:tcPr>
          <w:p w14:paraId="2A7F0A22" w14:textId="77777777" w:rsidR="00326578" w:rsidRPr="00E93ECA" w:rsidRDefault="00326578" w:rsidP="00326578">
            <w:pPr>
              <w:spacing w:after="150"/>
              <w:ind w:firstLine="450"/>
              <w:jc w:val="both"/>
              <w:rPr>
                <w:rFonts w:eastAsia="Times New Roman" w:cs="Times New Roman"/>
                <w:kern w:val="0"/>
                <w:sz w:val="22"/>
                <w14:ligatures w14:val="none"/>
              </w:rPr>
            </w:pPr>
            <w:r w:rsidRPr="00E93ECA">
              <w:rPr>
                <w:rFonts w:eastAsia="Times New Roman" w:cs="Times New Roman"/>
                <w:kern w:val="0"/>
                <w:sz w:val="22"/>
                <w14:ligatures w14:val="none"/>
              </w:rPr>
              <w:t>8. У разі відмови у видачі ліцензії на підставі виявлення недостовірних даних у документах, поданих заявником на видачу ліцензії, він може подати до НКЦПФР нову заяву про видачу ліцензії не раніше ніж через рік з дати прийняття рішення про відмову у видачі ліцензії.</w:t>
            </w:r>
          </w:p>
          <w:p w14:paraId="347ABCBC" w14:textId="77777777" w:rsidR="00BD7469" w:rsidRPr="00326578" w:rsidRDefault="00BD7469" w:rsidP="00BD7469">
            <w:pPr>
              <w:jc w:val="center"/>
              <w:rPr>
                <w:b/>
                <w:bCs/>
                <w:sz w:val="28"/>
                <w:szCs w:val="28"/>
              </w:rPr>
            </w:pPr>
          </w:p>
        </w:tc>
        <w:tc>
          <w:tcPr>
            <w:tcW w:w="5245" w:type="dxa"/>
          </w:tcPr>
          <w:p w14:paraId="63A744DF" w14:textId="7912A859" w:rsidR="00BD7469" w:rsidRPr="00BD7469" w:rsidRDefault="00BD7469" w:rsidP="00E93ECA">
            <w:pPr>
              <w:jc w:val="both"/>
              <w:rPr>
                <w:sz w:val="22"/>
                <w:lang w:val="uk-UA"/>
              </w:rPr>
            </w:pPr>
            <w:r w:rsidRPr="00BD7469">
              <w:rPr>
                <w:sz w:val="22"/>
                <w:lang w:val="uk-UA"/>
              </w:rPr>
              <w:t>у пункті 8 слова «прийняття рішення» замінити словами «винесення</w:t>
            </w:r>
            <w:r w:rsidR="00E93ECA">
              <w:rPr>
                <w:sz w:val="22"/>
                <w:lang w:val="uk-UA"/>
              </w:rPr>
              <w:t xml:space="preserve"> </w:t>
            </w:r>
            <w:r w:rsidRPr="00BD7469">
              <w:rPr>
                <w:sz w:val="22"/>
                <w:lang w:val="uk-UA"/>
              </w:rPr>
              <w:t>постанови»;</w:t>
            </w:r>
          </w:p>
        </w:tc>
        <w:tc>
          <w:tcPr>
            <w:tcW w:w="4784" w:type="dxa"/>
          </w:tcPr>
          <w:p w14:paraId="54D97C30" w14:textId="709EDCD1" w:rsidR="00E93ECA" w:rsidRPr="00E93ECA" w:rsidRDefault="00E93ECA" w:rsidP="00E93ECA">
            <w:pPr>
              <w:spacing w:after="150"/>
              <w:ind w:firstLine="450"/>
              <w:jc w:val="both"/>
              <w:rPr>
                <w:rFonts w:eastAsia="Times New Roman" w:cs="Times New Roman"/>
                <w:kern w:val="0"/>
                <w:sz w:val="22"/>
                <w14:ligatures w14:val="none"/>
              </w:rPr>
            </w:pPr>
            <w:r w:rsidRPr="00E93ECA">
              <w:rPr>
                <w:rFonts w:eastAsia="Times New Roman" w:cs="Times New Roman"/>
                <w:kern w:val="0"/>
                <w:sz w:val="22"/>
                <w14:ligatures w14:val="none"/>
              </w:rPr>
              <w:t xml:space="preserve">8. У разі відмови у видачі ліцензії на підставі виявлення недостовірних даних у документах, поданих заявником на видачу ліцензії, він може подати до НКЦПФР нову заяву про видачу ліцензії не раніше ніж через рік з дати </w:t>
            </w:r>
            <w:r w:rsidR="00866D43" w:rsidRPr="00866D43">
              <w:rPr>
                <w:rFonts w:eastAsia="Times New Roman" w:cs="Times New Roman"/>
                <w:b/>
                <w:bCs/>
                <w:kern w:val="0"/>
                <w:sz w:val="22"/>
                <w:lang w:val="uk-UA"/>
                <w14:ligatures w14:val="none"/>
              </w:rPr>
              <w:t>винесення постанови</w:t>
            </w:r>
            <w:r w:rsidRPr="00E93ECA">
              <w:rPr>
                <w:rFonts w:eastAsia="Times New Roman" w:cs="Times New Roman"/>
                <w:kern w:val="0"/>
                <w:sz w:val="22"/>
                <w14:ligatures w14:val="none"/>
              </w:rPr>
              <w:t xml:space="preserve"> про відмову у видачі ліцензії.</w:t>
            </w:r>
          </w:p>
          <w:p w14:paraId="230A1148" w14:textId="77777777" w:rsidR="00BD7469" w:rsidRPr="00E93ECA" w:rsidRDefault="00BD7469" w:rsidP="00BD7469">
            <w:pPr>
              <w:jc w:val="center"/>
              <w:rPr>
                <w:sz w:val="22"/>
              </w:rPr>
            </w:pPr>
          </w:p>
        </w:tc>
      </w:tr>
      <w:tr w:rsidR="00BD7469" w14:paraId="515ED7C4" w14:textId="77777777" w:rsidTr="00BD7469">
        <w:tc>
          <w:tcPr>
            <w:tcW w:w="4531" w:type="dxa"/>
          </w:tcPr>
          <w:p w14:paraId="3E2E96BC" w14:textId="77777777" w:rsidR="00326578" w:rsidRPr="00B7451A" w:rsidRDefault="00326578" w:rsidP="00326578">
            <w:pPr>
              <w:spacing w:after="150"/>
              <w:ind w:firstLine="450"/>
              <w:jc w:val="both"/>
              <w:rPr>
                <w:rFonts w:eastAsia="Times New Roman" w:cs="Times New Roman"/>
                <w:kern w:val="0"/>
                <w:sz w:val="22"/>
                <w14:ligatures w14:val="none"/>
              </w:rPr>
            </w:pPr>
            <w:r w:rsidRPr="00B7451A">
              <w:rPr>
                <w:rFonts w:eastAsia="Times New Roman" w:cs="Times New Roman"/>
                <w:kern w:val="0"/>
                <w:sz w:val="22"/>
                <w14:ligatures w14:val="none"/>
              </w:rPr>
              <w:t>10. Рішення про відмову у видачі ліцензії може бути оскаржено у судовому порядку.</w:t>
            </w:r>
          </w:p>
          <w:p w14:paraId="50BCA253" w14:textId="77777777" w:rsidR="00BD7469" w:rsidRPr="00326578" w:rsidRDefault="00BD7469" w:rsidP="00BD7469">
            <w:pPr>
              <w:jc w:val="center"/>
              <w:rPr>
                <w:b/>
                <w:bCs/>
                <w:sz w:val="28"/>
                <w:szCs w:val="28"/>
              </w:rPr>
            </w:pPr>
          </w:p>
        </w:tc>
        <w:tc>
          <w:tcPr>
            <w:tcW w:w="5245" w:type="dxa"/>
          </w:tcPr>
          <w:p w14:paraId="1C1D606E" w14:textId="77777777" w:rsidR="00BD7469" w:rsidRPr="00BD7469" w:rsidRDefault="00BD7469" w:rsidP="00B7451A">
            <w:pPr>
              <w:jc w:val="both"/>
              <w:rPr>
                <w:sz w:val="22"/>
                <w:lang w:val="uk-UA"/>
              </w:rPr>
            </w:pPr>
            <w:r w:rsidRPr="00BD7469">
              <w:rPr>
                <w:sz w:val="22"/>
                <w:lang w:val="uk-UA"/>
              </w:rPr>
              <w:t>пункт 10 викласти у такій редакції:</w:t>
            </w:r>
          </w:p>
          <w:p w14:paraId="6FAC27E3" w14:textId="1A129B5D" w:rsidR="00BD7469" w:rsidRPr="00BD7469" w:rsidRDefault="00BD7469" w:rsidP="00B7451A">
            <w:pPr>
              <w:jc w:val="both"/>
              <w:rPr>
                <w:sz w:val="22"/>
                <w:lang w:val="uk-UA"/>
              </w:rPr>
            </w:pPr>
            <w:r w:rsidRPr="00BD7469">
              <w:rPr>
                <w:sz w:val="22"/>
                <w:lang w:val="uk-UA"/>
              </w:rPr>
              <w:t>«10. Постанова про відмову у видачі ліцензії може бути оскаржена у</w:t>
            </w:r>
            <w:r w:rsidR="00B7451A">
              <w:rPr>
                <w:sz w:val="22"/>
                <w:lang w:val="uk-UA"/>
              </w:rPr>
              <w:t xml:space="preserve"> </w:t>
            </w:r>
            <w:r w:rsidRPr="00BD7469">
              <w:rPr>
                <w:sz w:val="22"/>
                <w:lang w:val="uk-UA"/>
              </w:rPr>
              <w:t>судовому порядку.».</w:t>
            </w:r>
          </w:p>
        </w:tc>
        <w:tc>
          <w:tcPr>
            <w:tcW w:w="4784" w:type="dxa"/>
          </w:tcPr>
          <w:p w14:paraId="3A831239" w14:textId="196D3B83" w:rsidR="00BD7469" w:rsidRPr="00BD7469" w:rsidRDefault="00B7451A" w:rsidP="00B7451A">
            <w:pPr>
              <w:jc w:val="both"/>
              <w:rPr>
                <w:sz w:val="22"/>
                <w:lang w:val="uk-UA"/>
              </w:rPr>
            </w:pPr>
            <w:r w:rsidRPr="00BD7469">
              <w:rPr>
                <w:sz w:val="22"/>
                <w:lang w:val="uk-UA"/>
              </w:rPr>
              <w:t>10. Постанова про відмову у видачі ліцензії може бути оскаржена у</w:t>
            </w:r>
            <w:r>
              <w:rPr>
                <w:sz w:val="22"/>
                <w:lang w:val="uk-UA"/>
              </w:rPr>
              <w:t xml:space="preserve"> </w:t>
            </w:r>
            <w:r w:rsidRPr="00BD7469">
              <w:rPr>
                <w:sz w:val="22"/>
                <w:lang w:val="uk-UA"/>
              </w:rPr>
              <w:t>судовому порядку.</w:t>
            </w:r>
          </w:p>
        </w:tc>
      </w:tr>
      <w:tr w:rsidR="00BD7469" w14:paraId="61B99A44" w14:textId="77777777" w:rsidTr="00BD7469">
        <w:tc>
          <w:tcPr>
            <w:tcW w:w="4531" w:type="dxa"/>
          </w:tcPr>
          <w:p w14:paraId="7DCEDB3A" w14:textId="77777777" w:rsidR="00326578" w:rsidRPr="00B7451A" w:rsidRDefault="00326578" w:rsidP="00326578">
            <w:pPr>
              <w:spacing w:after="150"/>
              <w:ind w:firstLine="450"/>
              <w:jc w:val="both"/>
              <w:rPr>
                <w:rFonts w:eastAsia="Times New Roman" w:cs="Times New Roman"/>
                <w:kern w:val="0"/>
                <w:sz w:val="22"/>
                <w14:ligatures w14:val="none"/>
              </w:rPr>
            </w:pPr>
            <w:r w:rsidRPr="00B7451A">
              <w:rPr>
                <w:rFonts w:eastAsia="Times New Roman" w:cs="Times New Roman"/>
                <w:kern w:val="0"/>
                <w:sz w:val="22"/>
                <w14:ligatures w14:val="none"/>
              </w:rPr>
              <w:t>1. Дія ліцензії може бути зупинена за відповідною постановою про накладення санкції при встановленні НКЦПФР факту вчинення правопорушення, що визначене у </w:t>
            </w:r>
            <w:hyperlink r:id="rId31" w:anchor="n2064" w:tgtFrame="_blank" w:history="1">
              <w:r w:rsidRPr="00B7451A">
                <w:rPr>
                  <w:rFonts w:eastAsia="Times New Roman" w:cs="Times New Roman"/>
                  <w:color w:val="000099"/>
                  <w:kern w:val="0"/>
                  <w:sz w:val="22"/>
                  <w:u w:val="single"/>
                  <w14:ligatures w14:val="none"/>
                </w:rPr>
                <w:t>статті 11</w:t>
              </w:r>
            </w:hyperlink>
            <w:r w:rsidRPr="00B7451A">
              <w:rPr>
                <w:rFonts w:eastAsia="Times New Roman" w:cs="Times New Roman"/>
                <w:kern w:val="0"/>
                <w:sz w:val="22"/>
                <w14:ligatures w14:val="none"/>
              </w:rPr>
              <w:t> Закону України «Про державне регулювання ринків капіталу та організованих товарних ринків», за результатами провадження у справі про правопорушення на ринках капіталу та/або організованих товарних ринках, якщо таке порушення не було усунуте.</w:t>
            </w:r>
          </w:p>
          <w:p w14:paraId="03BD350A" w14:textId="77777777" w:rsidR="00326578" w:rsidRPr="00B7451A" w:rsidRDefault="00326578" w:rsidP="00326578">
            <w:pPr>
              <w:spacing w:after="150"/>
              <w:ind w:firstLine="450"/>
              <w:jc w:val="both"/>
              <w:rPr>
                <w:rFonts w:eastAsia="Times New Roman" w:cs="Times New Roman"/>
                <w:kern w:val="0"/>
                <w:sz w:val="22"/>
                <w14:ligatures w14:val="none"/>
              </w:rPr>
            </w:pPr>
            <w:bookmarkStart w:id="63" w:name="n86"/>
            <w:bookmarkEnd w:id="63"/>
            <w:r w:rsidRPr="00B7451A">
              <w:rPr>
                <w:rFonts w:eastAsia="Times New Roman" w:cs="Times New Roman"/>
                <w:kern w:val="0"/>
                <w:sz w:val="22"/>
                <w14:ligatures w14:val="none"/>
              </w:rPr>
              <w:lastRenderedPageBreak/>
              <w:t>2. У постанові про накладення санкції у вигляді зупинення дії ліцензії уповноважена особа НКЦПФР вказує підстави, відповідно до яких накладається санкція у вигляді зупинення дії ліцензії. Разом з постановою уповноважена особа виносить розпорядження, в якому вказується про необхідність усунення порушень, які стали підставою для зупинення дії ліцензії, та надання в установлений строк звіту і документів, передбачених пунктом 8 цього розділу.</w:t>
            </w:r>
          </w:p>
          <w:p w14:paraId="0CA87982" w14:textId="77777777" w:rsidR="00326578" w:rsidRPr="00B7451A" w:rsidRDefault="00326578" w:rsidP="00326578">
            <w:pPr>
              <w:spacing w:after="150"/>
              <w:ind w:firstLine="450"/>
              <w:jc w:val="both"/>
              <w:rPr>
                <w:rFonts w:eastAsia="Times New Roman" w:cs="Times New Roman"/>
                <w:kern w:val="0"/>
                <w:sz w:val="22"/>
                <w14:ligatures w14:val="none"/>
              </w:rPr>
            </w:pPr>
            <w:bookmarkStart w:id="64" w:name="n87"/>
            <w:bookmarkEnd w:id="64"/>
            <w:r w:rsidRPr="00B7451A">
              <w:rPr>
                <w:rFonts w:eastAsia="Times New Roman" w:cs="Times New Roman"/>
                <w:kern w:val="0"/>
                <w:sz w:val="22"/>
                <w14:ligatures w14:val="none"/>
              </w:rPr>
              <w:t>3. Постанова про накладення санкції у вигляді зупинення дії ліцензії (з визначенням строку цього зупинення) виноситься відповідно до встановленого НКЦПФР порядку розгляду справ про правопорушення на ринках капіталу та організованих товарних ринках (далі - Правила розгляду справ).</w:t>
            </w:r>
          </w:p>
          <w:p w14:paraId="194FA2D3" w14:textId="77777777" w:rsidR="00BD7469" w:rsidRPr="00326578" w:rsidRDefault="00BD7469" w:rsidP="00BD7469">
            <w:pPr>
              <w:jc w:val="center"/>
              <w:rPr>
                <w:b/>
                <w:bCs/>
                <w:sz w:val="28"/>
                <w:szCs w:val="28"/>
              </w:rPr>
            </w:pPr>
          </w:p>
        </w:tc>
        <w:tc>
          <w:tcPr>
            <w:tcW w:w="5245" w:type="dxa"/>
          </w:tcPr>
          <w:p w14:paraId="422ACA8C" w14:textId="77777777" w:rsidR="00BD7469" w:rsidRPr="00BD7469" w:rsidRDefault="00BD7469" w:rsidP="00B7451A">
            <w:pPr>
              <w:jc w:val="both"/>
              <w:rPr>
                <w:sz w:val="22"/>
                <w:lang w:val="uk-UA"/>
              </w:rPr>
            </w:pPr>
            <w:r w:rsidRPr="00BD7469">
              <w:rPr>
                <w:sz w:val="22"/>
                <w:lang w:val="uk-UA"/>
              </w:rPr>
              <w:lastRenderedPageBreak/>
              <w:t>У розділі IV:</w:t>
            </w:r>
          </w:p>
          <w:p w14:paraId="7EA94049" w14:textId="77777777" w:rsidR="00BD7469" w:rsidRPr="00BD7469" w:rsidRDefault="00BD7469" w:rsidP="00B7451A">
            <w:pPr>
              <w:jc w:val="both"/>
              <w:rPr>
                <w:sz w:val="22"/>
                <w:lang w:val="uk-UA"/>
              </w:rPr>
            </w:pPr>
            <w:r w:rsidRPr="00BD7469">
              <w:rPr>
                <w:sz w:val="22"/>
                <w:lang w:val="uk-UA"/>
              </w:rPr>
              <w:t>1) пункти 1-3 викласти у такій редакції:</w:t>
            </w:r>
          </w:p>
          <w:p w14:paraId="42547ED9" w14:textId="60FCC58A" w:rsidR="00BD7469" w:rsidRPr="00BD7469" w:rsidRDefault="00BD7469" w:rsidP="00B7451A">
            <w:pPr>
              <w:jc w:val="both"/>
              <w:rPr>
                <w:sz w:val="22"/>
                <w:lang w:val="uk-UA"/>
              </w:rPr>
            </w:pPr>
            <w:r w:rsidRPr="00BD7469">
              <w:rPr>
                <w:sz w:val="22"/>
                <w:lang w:val="uk-UA"/>
              </w:rPr>
              <w:t>«1. Дія ліцензії може бути зупинена за відповідною постановою про</w:t>
            </w:r>
            <w:r w:rsidR="00B7451A">
              <w:rPr>
                <w:sz w:val="22"/>
                <w:lang w:val="uk-UA"/>
              </w:rPr>
              <w:t xml:space="preserve"> </w:t>
            </w:r>
            <w:r w:rsidRPr="00BD7469">
              <w:rPr>
                <w:sz w:val="22"/>
                <w:lang w:val="uk-UA"/>
              </w:rPr>
              <w:t>застосування заходів впливу при встановленні НКЦПФР факту вчинення</w:t>
            </w:r>
            <w:r w:rsidR="00B7451A">
              <w:rPr>
                <w:sz w:val="22"/>
                <w:lang w:val="uk-UA"/>
              </w:rPr>
              <w:t xml:space="preserve"> </w:t>
            </w:r>
            <w:r w:rsidRPr="00BD7469">
              <w:rPr>
                <w:sz w:val="22"/>
                <w:lang w:val="uk-UA"/>
              </w:rPr>
              <w:t>порушення профільного законодавства, за результатами проведення розгляду</w:t>
            </w:r>
            <w:r w:rsidR="00B7451A">
              <w:rPr>
                <w:sz w:val="22"/>
                <w:lang w:val="uk-UA"/>
              </w:rPr>
              <w:t xml:space="preserve"> </w:t>
            </w:r>
            <w:r w:rsidRPr="00BD7469">
              <w:rPr>
                <w:sz w:val="22"/>
                <w:lang w:val="uk-UA"/>
              </w:rPr>
              <w:t>справи про правопорушення, якщо таке порушення не було усунуте.</w:t>
            </w:r>
          </w:p>
          <w:p w14:paraId="64C6D250" w14:textId="61DEB4E7" w:rsidR="00BD7469" w:rsidRPr="00BD7469" w:rsidRDefault="00BD7469" w:rsidP="00B7451A">
            <w:pPr>
              <w:jc w:val="both"/>
              <w:rPr>
                <w:sz w:val="22"/>
                <w:lang w:val="uk-UA"/>
              </w:rPr>
            </w:pPr>
            <w:r w:rsidRPr="00BD7469">
              <w:rPr>
                <w:sz w:val="22"/>
                <w:lang w:val="uk-UA"/>
              </w:rPr>
              <w:t>2. У постанові про застосування заходів впливу у вигляді зупинення дії</w:t>
            </w:r>
            <w:r w:rsidR="00B7451A">
              <w:rPr>
                <w:sz w:val="22"/>
                <w:lang w:val="uk-UA"/>
              </w:rPr>
              <w:t xml:space="preserve"> </w:t>
            </w:r>
            <w:r w:rsidRPr="00BD7469">
              <w:rPr>
                <w:sz w:val="22"/>
                <w:lang w:val="uk-UA"/>
              </w:rPr>
              <w:t xml:space="preserve">ліцензії уповноважена (уповноважені) особа (особи) НКЦПФР на розгляд </w:t>
            </w:r>
            <w:r w:rsidRPr="00BD7469">
              <w:rPr>
                <w:sz w:val="22"/>
                <w:lang w:val="uk-UA"/>
              </w:rPr>
              <w:lastRenderedPageBreak/>
              <w:t>справи</w:t>
            </w:r>
            <w:r w:rsidR="00B7451A">
              <w:rPr>
                <w:sz w:val="22"/>
                <w:lang w:val="uk-UA"/>
              </w:rPr>
              <w:t xml:space="preserve"> </w:t>
            </w:r>
            <w:r w:rsidRPr="00BD7469">
              <w:rPr>
                <w:sz w:val="22"/>
                <w:lang w:val="uk-UA"/>
              </w:rPr>
              <w:t>про</w:t>
            </w:r>
            <w:r w:rsidR="00B7451A">
              <w:rPr>
                <w:sz w:val="22"/>
                <w:lang w:val="uk-UA"/>
              </w:rPr>
              <w:t xml:space="preserve"> </w:t>
            </w:r>
            <w:r w:rsidRPr="00BD7469">
              <w:rPr>
                <w:sz w:val="22"/>
                <w:lang w:val="uk-UA"/>
              </w:rPr>
              <w:t>порушення</w:t>
            </w:r>
            <w:r w:rsidR="00B7451A">
              <w:rPr>
                <w:sz w:val="22"/>
                <w:lang w:val="uk-UA"/>
              </w:rPr>
              <w:t xml:space="preserve"> </w:t>
            </w:r>
            <w:r w:rsidRPr="00BD7469">
              <w:rPr>
                <w:sz w:val="22"/>
                <w:lang w:val="uk-UA"/>
              </w:rPr>
              <w:t>профільного</w:t>
            </w:r>
            <w:r w:rsidR="00B7451A">
              <w:rPr>
                <w:sz w:val="22"/>
                <w:lang w:val="uk-UA"/>
              </w:rPr>
              <w:t xml:space="preserve"> </w:t>
            </w:r>
            <w:r w:rsidRPr="00BD7469">
              <w:rPr>
                <w:sz w:val="22"/>
                <w:lang w:val="uk-UA"/>
              </w:rPr>
              <w:t>законодавства</w:t>
            </w:r>
            <w:r w:rsidR="00B7451A">
              <w:rPr>
                <w:sz w:val="22"/>
                <w:lang w:val="uk-UA"/>
              </w:rPr>
              <w:t xml:space="preserve"> </w:t>
            </w:r>
            <w:r w:rsidRPr="00BD7469">
              <w:rPr>
                <w:sz w:val="22"/>
                <w:lang w:val="uk-UA"/>
              </w:rPr>
              <w:t>(далі</w:t>
            </w:r>
            <w:r w:rsidR="00B7451A">
              <w:rPr>
                <w:sz w:val="22"/>
                <w:lang w:val="uk-UA"/>
              </w:rPr>
              <w:t xml:space="preserve"> </w:t>
            </w:r>
            <w:r w:rsidRPr="00BD7469">
              <w:rPr>
                <w:sz w:val="22"/>
                <w:lang w:val="uk-UA"/>
              </w:rPr>
              <w:t>–</w:t>
            </w:r>
            <w:r w:rsidR="00B7451A">
              <w:rPr>
                <w:sz w:val="22"/>
                <w:lang w:val="uk-UA"/>
              </w:rPr>
              <w:t xml:space="preserve"> </w:t>
            </w:r>
            <w:r w:rsidRPr="00BD7469">
              <w:rPr>
                <w:sz w:val="22"/>
                <w:lang w:val="uk-UA"/>
              </w:rPr>
              <w:t>уповноважений</w:t>
            </w:r>
            <w:r w:rsidR="00B7451A">
              <w:rPr>
                <w:sz w:val="22"/>
                <w:lang w:val="uk-UA"/>
              </w:rPr>
              <w:t xml:space="preserve"> </w:t>
            </w:r>
            <w:r w:rsidRPr="00BD7469">
              <w:rPr>
                <w:sz w:val="22"/>
                <w:lang w:val="uk-UA"/>
              </w:rPr>
              <w:t>(уповноважені) на розгляд справ) вказує (вказують) підстави, відповідно до яких</w:t>
            </w:r>
          </w:p>
          <w:p w14:paraId="2E2EED7E" w14:textId="3969F866" w:rsidR="00BD7469" w:rsidRPr="00BD7469" w:rsidRDefault="00BD7469" w:rsidP="00B7451A">
            <w:pPr>
              <w:jc w:val="both"/>
              <w:rPr>
                <w:sz w:val="22"/>
                <w:lang w:val="uk-UA"/>
              </w:rPr>
            </w:pPr>
            <w:r w:rsidRPr="00BD7469">
              <w:rPr>
                <w:sz w:val="22"/>
                <w:lang w:val="uk-UA"/>
              </w:rPr>
              <w:t>застосовуються заходи впливу у вигляді зупинення дії ліцензії. Разом з</w:t>
            </w:r>
            <w:r w:rsidR="00B7451A">
              <w:rPr>
                <w:sz w:val="22"/>
                <w:lang w:val="uk-UA"/>
              </w:rPr>
              <w:t xml:space="preserve"> </w:t>
            </w:r>
            <w:r w:rsidRPr="00BD7469">
              <w:rPr>
                <w:sz w:val="22"/>
                <w:lang w:val="uk-UA"/>
              </w:rPr>
              <w:t>постановою уповноважений (уповноважені) на розгляд справ виносить</w:t>
            </w:r>
            <w:r w:rsidR="00B7451A">
              <w:rPr>
                <w:sz w:val="22"/>
                <w:lang w:val="uk-UA"/>
              </w:rPr>
              <w:t xml:space="preserve"> </w:t>
            </w:r>
            <w:r w:rsidRPr="00BD7469">
              <w:rPr>
                <w:sz w:val="22"/>
                <w:lang w:val="uk-UA"/>
              </w:rPr>
              <w:t>розпорядження про усунення порушення профільного законодавства, в якому</w:t>
            </w:r>
            <w:r w:rsidR="00B7451A">
              <w:rPr>
                <w:sz w:val="22"/>
                <w:lang w:val="uk-UA"/>
              </w:rPr>
              <w:t xml:space="preserve"> </w:t>
            </w:r>
            <w:r w:rsidRPr="00BD7469">
              <w:rPr>
                <w:sz w:val="22"/>
                <w:lang w:val="uk-UA"/>
              </w:rPr>
              <w:t>вказується про необхідність усунення порушень, які стали підставою для</w:t>
            </w:r>
            <w:r w:rsidR="00B7451A">
              <w:rPr>
                <w:sz w:val="22"/>
                <w:lang w:val="uk-UA"/>
              </w:rPr>
              <w:t xml:space="preserve"> </w:t>
            </w:r>
            <w:r w:rsidRPr="00BD7469">
              <w:rPr>
                <w:sz w:val="22"/>
                <w:lang w:val="uk-UA"/>
              </w:rPr>
              <w:t>зупинення дії ліцензії, та надання в установлений строк звіту і документів,</w:t>
            </w:r>
            <w:r w:rsidR="00B7451A">
              <w:rPr>
                <w:sz w:val="22"/>
                <w:lang w:val="uk-UA"/>
              </w:rPr>
              <w:t xml:space="preserve"> </w:t>
            </w:r>
            <w:r w:rsidRPr="00BD7469">
              <w:rPr>
                <w:sz w:val="22"/>
                <w:lang w:val="uk-UA"/>
              </w:rPr>
              <w:t>передбачених пунктом 8 цього розділу.</w:t>
            </w:r>
          </w:p>
          <w:p w14:paraId="1F26290F" w14:textId="0A749738" w:rsidR="00BD7469" w:rsidRPr="00BD7469" w:rsidRDefault="00BD7469" w:rsidP="00B7451A">
            <w:pPr>
              <w:jc w:val="both"/>
              <w:rPr>
                <w:sz w:val="22"/>
                <w:lang w:val="uk-UA"/>
              </w:rPr>
            </w:pPr>
            <w:r w:rsidRPr="00BD7469">
              <w:rPr>
                <w:sz w:val="22"/>
                <w:lang w:val="uk-UA"/>
              </w:rPr>
              <w:t>3. Постанова про застосування заходів впливу у вигляді зупинення дії</w:t>
            </w:r>
            <w:r w:rsidR="00B7451A">
              <w:rPr>
                <w:sz w:val="22"/>
                <w:lang w:val="uk-UA"/>
              </w:rPr>
              <w:t xml:space="preserve"> </w:t>
            </w:r>
            <w:r w:rsidRPr="00BD7469">
              <w:rPr>
                <w:sz w:val="22"/>
                <w:lang w:val="uk-UA"/>
              </w:rPr>
              <w:t>ліцензії (з визначенням строку цього зупинення) виноситься відповідно до</w:t>
            </w:r>
            <w:r w:rsidR="00B7451A">
              <w:rPr>
                <w:sz w:val="22"/>
                <w:lang w:val="uk-UA"/>
              </w:rPr>
              <w:t xml:space="preserve"> </w:t>
            </w:r>
            <w:r w:rsidRPr="00BD7469">
              <w:rPr>
                <w:sz w:val="22"/>
                <w:lang w:val="uk-UA"/>
              </w:rPr>
              <w:t>порядку фіксації факту вчинення порушення профільного законодавства та</w:t>
            </w:r>
            <w:r w:rsidR="00B7451A">
              <w:rPr>
                <w:sz w:val="22"/>
                <w:lang w:val="uk-UA"/>
              </w:rPr>
              <w:t xml:space="preserve"> </w:t>
            </w:r>
            <w:r w:rsidRPr="00BD7469">
              <w:rPr>
                <w:sz w:val="22"/>
                <w:lang w:val="uk-UA"/>
              </w:rPr>
              <w:t>розгляду справ про порушення профільного законодавства, встановленого</w:t>
            </w:r>
            <w:r w:rsidR="00B7451A">
              <w:rPr>
                <w:sz w:val="22"/>
                <w:lang w:val="uk-UA"/>
              </w:rPr>
              <w:t xml:space="preserve"> </w:t>
            </w:r>
            <w:r w:rsidRPr="00BD7469">
              <w:rPr>
                <w:sz w:val="22"/>
                <w:lang w:val="uk-UA"/>
              </w:rPr>
              <w:t>НКЦПФР (далі – Порядок фіксації та розгляду).»;</w:t>
            </w:r>
          </w:p>
        </w:tc>
        <w:tc>
          <w:tcPr>
            <w:tcW w:w="4784" w:type="dxa"/>
          </w:tcPr>
          <w:p w14:paraId="0D770A47" w14:textId="77777777" w:rsidR="00B7451A" w:rsidRPr="00B7451A" w:rsidRDefault="00B7451A" w:rsidP="00B7451A">
            <w:pPr>
              <w:jc w:val="both"/>
              <w:rPr>
                <w:b/>
                <w:bCs/>
                <w:sz w:val="22"/>
                <w:lang w:val="uk-UA"/>
              </w:rPr>
            </w:pPr>
            <w:r w:rsidRPr="00B7451A">
              <w:rPr>
                <w:b/>
                <w:bCs/>
                <w:sz w:val="22"/>
                <w:lang w:val="uk-UA"/>
              </w:rPr>
              <w:lastRenderedPageBreak/>
              <w:t>1. Дія ліцензії може бути зупинена за відповідною постановою про застосування заходів впливу при встановленні НКЦПФР факту вчинення порушення профільного законодавства, за результатами проведення розгляду справи про правопорушення, якщо таке порушення не було усунуте.</w:t>
            </w:r>
          </w:p>
          <w:p w14:paraId="4AC98148" w14:textId="77777777" w:rsidR="00B7451A" w:rsidRDefault="00B7451A" w:rsidP="00B7451A">
            <w:pPr>
              <w:jc w:val="both"/>
              <w:rPr>
                <w:b/>
                <w:bCs/>
                <w:sz w:val="22"/>
                <w:lang w:val="uk-UA"/>
              </w:rPr>
            </w:pPr>
            <w:r w:rsidRPr="00B7451A">
              <w:rPr>
                <w:b/>
                <w:bCs/>
                <w:sz w:val="22"/>
                <w:lang w:val="uk-UA"/>
              </w:rPr>
              <w:t xml:space="preserve">2. У постанові про застосування заходів впливу у вигляді зупинення дії ліцензії уповноважена (уповноважені) особа (особи) НКЦПФР на розгляд справи про порушення </w:t>
            </w:r>
            <w:r w:rsidRPr="00B7451A">
              <w:rPr>
                <w:b/>
                <w:bCs/>
                <w:sz w:val="22"/>
                <w:lang w:val="uk-UA"/>
              </w:rPr>
              <w:lastRenderedPageBreak/>
              <w:t>профільного законодавства (далі – уповноважений (уповноважені) на розгляд справ) вказує (вказують) підстави, відповідно до яких</w:t>
            </w:r>
            <w:r>
              <w:rPr>
                <w:b/>
                <w:bCs/>
                <w:sz w:val="22"/>
                <w:lang w:val="uk-UA"/>
              </w:rPr>
              <w:t xml:space="preserve"> </w:t>
            </w:r>
            <w:r w:rsidRPr="00B7451A">
              <w:rPr>
                <w:b/>
                <w:bCs/>
                <w:sz w:val="22"/>
                <w:lang w:val="uk-UA"/>
              </w:rPr>
              <w:t xml:space="preserve">застосовуються заходи впливу у вигляді зупинення дії ліцензії. </w:t>
            </w:r>
          </w:p>
          <w:p w14:paraId="55968F41" w14:textId="335C1F07" w:rsidR="00B7451A" w:rsidRPr="00B7451A" w:rsidRDefault="00B7451A" w:rsidP="00B7451A">
            <w:pPr>
              <w:jc w:val="both"/>
              <w:rPr>
                <w:b/>
                <w:bCs/>
                <w:sz w:val="22"/>
                <w:lang w:val="uk-UA"/>
              </w:rPr>
            </w:pPr>
            <w:r>
              <w:rPr>
                <w:b/>
                <w:bCs/>
                <w:sz w:val="22"/>
                <w:lang w:val="uk-UA"/>
              </w:rPr>
              <w:t xml:space="preserve">       </w:t>
            </w:r>
            <w:r w:rsidRPr="00B7451A">
              <w:rPr>
                <w:b/>
                <w:bCs/>
                <w:sz w:val="22"/>
                <w:lang w:val="uk-UA"/>
              </w:rPr>
              <w:t>Разом з постановою уповноважений (уповноважені) на розгляд справ виносить розпорядження про усунення порушення профільного законодавства, в якому вказується про необхідність усунення порушень, які стали підставою для зупинення дії ліцензії, та надання в установлений строк звіту і документів, передбачених пунктом 8 цього розділу.</w:t>
            </w:r>
          </w:p>
          <w:p w14:paraId="1601E4F7" w14:textId="0C0288CF" w:rsidR="00BD7469" w:rsidRPr="00BD7469" w:rsidRDefault="00B7451A" w:rsidP="00B7451A">
            <w:pPr>
              <w:jc w:val="both"/>
              <w:rPr>
                <w:sz w:val="22"/>
                <w:lang w:val="uk-UA"/>
              </w:rPr>
            </w:pPr>
            <w:r w:rsidRPr="00B7451A">
              <w:rPr>
                <w:b/>
                <w:bCs/>
                <w:sz w:val="22"/>
                <w:lang w:val="uk-UA"/>
              </w:rPr>
              <w:t>3. Постанова про застосування заходів впливу у вигляді зупинення дії ліцензії (з визначенням строку цього зупинення) виноситься відповідно до порядку фіксації факту вчинення порушення профільного законодавства та розгляду справ про порушення профільного законодавства, встановленого НКЦПФР (далі – Порядок фіксації та розгляду).</w:t>
            </w:r>
          </w:p>
        </w:tc>
      </w:tr>
      <w:tr w:rsidR="00B7451A" w14:paraId="2A5F3199" w14:textId="77777777" w:rsidTr="00BD7469">
        <w:tc>
          <w:tcPr>
            <w:tcW w:w="4531" w:type="dxa"/>
          </w:tcPr>
          <w:p w14:paraId="6F0286C3" w14:textId="77777777" w:rsidR="00B7451A" w:rsidRPr="00B7451A" w:rsidRDefault="00B7451A" w:rsidP="00B7451A">
            <w:pPr>
              <w:spacing w:after="150"/>
              <w:ind w:firstLine="450"/>
              <w:jc w:val="both"/>
              <w:rPr>
                <w:rFonts w:eastAsia="Times New Roman" w:cs="Times New Roman"/>
                <w:kern w:val="0"/>
                <w:sz w:val="22"/>
                <w14:ligatures w14:val="none"/>
              </w:rPr>
            </w:pPr>
            <w:r w:rsidRPr="00B7451A">
              <w:rPr>
                <w:rFonts w:eastAsia="Times New Roman" w:cs="Times New Roman"/>
                <w:kern w:val="0"/>
                <w:sz w:val="22"/>
                <w14:ligatures w14:val="none"/>
              </w:rPr>
              <w:t>4. Дія ліцензії може бути зупинена за відповідним рішенням НКЦПФР при встановленні НКЦПФР факту таких порушень:</w:t>
            </w:r>
          </w:p>
          <w:p w14:paraId="4EF8CE3E" w14:textId="195E691A" w:rsidR="00B7451A" w:rsidRPr="00B7451A" w:rsidRDefault="00B7451A" w:rsidP="00B7451A">
            <w:pPr>
              <w:spacing w:after="150"/>
              <w:ind w:firstLine="450"/>
              <w:jc w:val="both"/>
              <w:rPr>
                <w:rFonts w:eastAsia="Times New Roman" w:cs="Times New Roman"/>
                <w:kern w:val="0"/>
                <w:sz w:val="22"/>
                <w14:ligatures w14:val="none"/>
              </w:rPr>
            </w:pPr>
            <w:bookmarkStart w:id="65" w:name="n211"/>
            <w:bookmarkEnd w:id="65"/>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3A0CED7A" w14:textId="73AA05C5" w:rsidR="00B7451A" w:rsidRPr="00B7451A" w:rsidRDefault="00B7451A" w:rsidP="00B7451A">
            <w:pPr>
              <w:spacing w:after="150"/>
              <w:ind w:firstLine="450"/>
              <w:jc w:val="both"/>
              <w:rPr>
                <w:rFonts w:eastAsia="Times New Roman" w:cs="Times New Roman"/>
                <w:kern w:val="0"/>
                <w:sz w:val="22"/>
                <w14:ligatures w14:val="none"/>
              </w:rPr>
            </w:pPr>
            <w:bookmarkStart w:id="66" w:name="n212"/>
            <w:bookmarkEnd w:id="66"/>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1CFF29B4" w14:textId="77777777" w:rsidR="00B7451A" w:rsidRPr="00B7451A" w:rsidRDefault="00B7451A" w:rsidP="00B7451A">
            <w:pPr>
              <w:spacing w:after="150"/>
              <w:ind w:firstLine="450"/>
              <w:jc w:val="both"/>
              <w:rPr>
                <w:rFonts w:eastAsia="Times New Roman" w:cs="Times New Roman"/>
                <w:kern w:val="0"/>
                <w:sz w:val="22"/>
                <w14:ligatures w14:val="none"/>
              </w:rPr>
            </w:pPr>
            <w:bookmarkStart w:id="67" w:name="n213"/>
            <w:bookmarkEnd w:id="67"/>
            <w:r w:rsidRPr="00B7451A">
              <w:rPr>
                <w:rFonts w:eastAsia="Times New Roman" w:cs="Times New Roman"/>
                <w:kern w:val="0"/>
                <w:sz w:val="22"/>
                <w14:ligatures w14:val="none"/>
              </w:rPr>
              <w:t xml:space="preserve">несплата ліцензіатом фінансової санкції, що була застосована до нього при провадженні відповідного виду професійної діяльності на організованих товарних ринках, протягом місяця з дня набрання чинності постановою про накладення санкції у вигляді штрафу, за винятком тих постанов, які протягом місяця з дня набрання ними чинності були оскаржені у судовому порядку </w:t>
            </w:r>
            <w:r w:rsidRPr="00B7451A">
              <w:rPr>
                <w:rFonts w:eastAsia="Times New Roman" w:cs="Times New Roman"/>
                <w:kern w:val="0"/>
                <w:sz w:val="22"/>
                <w14:ligatures w14:val="none"/>
              </w:rPr>
              <w:lastRenderedPageBreak/>
              <w:t>та адміністративним судом було відкрито провадження у справі про оскарження зазначених постанов та щодо яких відсутнє судове рішення, за результатами оскарження, що набрало законної сили, а також за винятком тих постанов, які скасовані чи визнанні нечинними за рішенням суду, що набрало законної сили, або дію яких зупинено за ухвалою суду;</w:t>
            </w:r>
          </w:p>
          <w:p w14:paraId="03EFA3B4" w14:textId="33357F57" w:rsidR="00B7451A" w:rsidRPr="00B7451A" w:rsidRDefault="00B7451A" w:rsidP="00B7451A">
            <w:pPr>
              <w:spacing w:after="150"/>
              <w:ind w:firstLine="450"/>
              <w:jc w:val="both"/>
              <w:rPr>
                <w:rFonts w:eastAsia="Times New Roman" w:cs="Times New Roman"/>
                <w:kern w:val="0"/>
                <w:sz w:val="22"/>
                <w14:ligatures w14:val="none"/>
              </w:rPr>
            </w:pPr>
            <w:bookmarkStart w:id="68" w:name="n214"/>
            <w:bookmarkEnd w:id="68"/>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1B67E48B" w14:textId="49D25D95" w:rsidR="00B7451A" w:rsidRPr="00B7451A" w:rsidRDefault="00B7451A" w:rsidP="00B7451A">
            <w:pPr>
              <w:spacing w:after="150"/>
              <w:ind w:firstLine="450"/>
              <w:jc w:val="both"/>
              <w:rPr>
                <w:rFonts w:eastAsia="Times New Roman" w:cs="Times New Roman"/>
                <w:kern w:val="0"/>
                <w:sz w:val="22"/>
                <w14:ligatures w14:val="none"/>
              </w:rPr>
            </w:pPr>
            <w:bookmarkStart w:id="69" w:name="n216"/>
            <w:bookmarkEnd w:id="69"/>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7BB76C27" w14:textId="5D7F0013" w:rsidR="00B7451A" w:rsidRPr="00B7451A" w:rsidRDefault="00B7451A" w:rsidP="00B7451A">
            <w:pPr>
              <w:spacing w:after="150"/>
              <w:ind w:firstLine="450"/>
              <w:jc w:val="both"/>
              <w:rPr>
                <w:rFonts w:eastAsia="Times New Roman" w:cs="Times New Roman"/>
                <w:kern w:val="0"/>
                <w:sz w:val="22"/>
                <w14:ligatures w14:val="none"/>
              </w:rPr>
            </w:pPr>
            <w:bookmarkStart w:id="70" w:name="n217"/>
            <w:bookmarkEnd w:id="70"/>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3D3A6123" w14:textId="77777777" w:rsidR="00B7451A" w:rsidRPr="00B7451A" w:rsidRDefault="00B7451A" w:rsidP="00B7451A">
            <w:pPr>
              <w:jc w:val="both"/>
              <w:rPr>
                <w:b/>
                <w:bCs/>
                <w:sz w:val="22"/>
              </w:rPr>
            </w:pPr>
          </w:p>
        </w:tc>
        <w:tc>
          <w:tcPr>
            <w:tcW w:w="5245" w:type="dxa"/>
          </w:tcPr>
          <w:p w14:paraId="7B5274B8" w14:textId="77777777" w:rsidR="00B7451A" w:rsidRPr="00BD7469" w:rsidRDefault="00B7451A" w:rsidP="00B7451A">
            <w:pPr>
              <w:jc w:val="both"/>
              <w:rPr>
                <w:sz w:val="22"/>
                <w:lang w:val="uk-UA"/>
              </w:rPr>
            </w:pPr>
            <w:r w:rsidRPr="00BD7469">
              <w:rPr>
                <w:sz w:val="22"/>
                <w:lang w:val="uk-UA"/>
              </w:rPr>
              <w:lastRenderedPageBreak/>
              <w:t>у пункті 4:</w:t>
            </w:r>
          </w:p>
          <w:p w14:paraId="3B5B976C" w14:textId="167CDC66" w:rsidR="00B7451A" w:rsidRPr="00BD7469" w:rsidRDefault="00B7451A" w:rsidP="00B7451A">
            <w:pPr>
              <w:jc w:val="both"/>
              <w:rPr>
                <w:sz w:val="22"/>
                <w:lang w:val="uk-UA"/>
              </w:rPr>
            </w:pPr>
            <w:r w:rsidRPr="00BD7469">
              <w:rPr>
                <w:sz w:val="22"/>
                <w:lang w:val="uk-UA"/>
              </w:rPr>
              <w:t>в абзаці першому слова «відповідним рішенням» замінити «відповідною</w:t>
            </w:r>
            <w:r>
              <w:rPr>
                <w:sz w:val="22"/>
                <w:lang w:val="uk-UA"/>
              </w:rPr>
              <w:t xml:space="preserve"> </w:t>
            </w:r>
            <w:r w:rsidRPr="00BD7469">
              <w:rPr>
                <w:sz w:val="22"/>
                <w:lang w:val="uk-UA"/>
              </w:rPr>
              <w:t>постановою»;</w:t>
            </w:r>
          </w:p>
          <w:p w14:paraId="06743E55" w14:textId="77777777" w:rsidR="00B7451A" w:rsidRDefault="00B7451A" w:rsidP="00B7451A">
            <w:pPr>
              <w:jc w:val="both"/>
              <w:rPr>
                <w:sz w:val="22"/>
                <w:lang w:val="uk-UA"/>
              </w:rPr>
            </w:pPr>
            <w:r>
              <w:rPr>
                <w:sz w:val="22"/>
                <w:lang w:val="uk-UA"/>
              </w:rPr>
              <w:t xml:space="preserve"> </w:t>
            </w:r>
          </w:p>
          <w:p w14:paraId="43CCECFD" w14:textId="16E9126B" w:rsidR="00B7451A" w:rsidRPr="00BD7469" w:rsidRDefault="00B7451A" w:rsidP="00B7451A">
            <w:pPr>
              <w:jc w:val="both"/>
              <w:rPr>
                <w:sz w:val="22"/>
                <w:lang w:val="uk-UA"/>
              </w:rPr>
            </w:pPr>
            <w:r w:rsidRPr="00BD7469">
              <w:rPr>
                <w:sz w:val="22"/>
                <w:lang w:val="uk-UA"/>
              </w:rPr>
              <w:t>абзац четвертий викласти у такій редакції:</w:t>
            </w:r>
          </w:p>
          <w:p w14:paraId="21FDDFC8" w14:textId="61083B73" w:rsidR="00B7451A" w:rsidRPr="00BD7469" w:rsidRDefault="00B7451A" w:rsidP="00B7451A">
            <w:pPr>
              <w:jc w:val="both"/>
              <w:rPr>
                <w:sz w:val="22"/>
                <w:lang w:val="uk-UA"/>
              </w:rPr>
            </w:pPr>
            <w:r w:rsidRPr="00BD7469">
              <w:rPr>
                <w:sz w:val="22"/>
                <w:lang w:val="uk-UA"/>
              </w:rPr>
              <w:t>«несплата ліцензіатом фінансової санкції (штрафу), що була застосована</w:t>
            </w:r>
            <w:r>
              <w:rPr>
                <w:sz w:val="22"/>
                <w:lang w:val="uk-UA"/>
              </w:rPr>
              <w:t xml:space="preserve"> </w:t>
            </w:r>
            <w:r w:rsidRPr="00BD7469">
              <w:rPr>
                <w:sz w:val="22"/>
                <w:lang w:val="uk-UA"/>
              </w:rPr>
              <w:t>до нього при провадженні відповідного виду професійної діяльності на ринках</w:t>
            </w:r>
          </w:p>
          <w:p w14:paraId="03AD4946" w14:textId="101161B1" w:rsidR="00B7451A" w:rsidRPr="00BD7469" w:rsidRDefault="00B7451A" w:rsidP="00B7451A">
            <w:pPr>
              <w:jc w:val="both"/>
              <w:rPr>
                <w:sz w:val="22"/>
                <w:lang w:val="uk-UA"/>
              </w:rPr>
            </w:pPr>
            <w:r w:rsidRPr="00BD7469">
              <w:rPr>
                <w:sz w:val="22"/>
                <w:lang w:val="uk-UA"/>
              </w:rPr>
              <w:t>капіталу та організованих товарних ринках, протягом місяця з дня набрання</w:t>
            </w:r>
            <w:r>
              <w:rPr>
                <w:sz w:val="22"/>
                <w:lang w:val="uk-UA"/>
              </w:rPr>
              <w:t xml:space="preserve"> </w:t>
            </w:r>
            <w:r w:rsidRPr="00BD7469">
              <w:rPr>
                <w:sz w:val="22"/>
                <w:lang w:val="uk-UA"/>
              </w:rPr>
              <w:t>чинності постановою про застосування заходів впливу у вигляді фінансової</w:t>
            </w:r>
            <w:r>
              <w:rPr>
                <w:sz w:val="22"/>
                <w:lang w:val="uk-UA"/>
              </w:rPr>
              <w:t xml:space="preserve"> </w:t>
            </w:r>
            <w:r w:rsidRPr="00BD7469">
              <w:rPr>
                <w:sz w:val="22"/>
                <w:lang w:val="uk-UA"/>
              </w:rPr>
              <w:t>санкції (штрафу), за винятком тих постанов, які протягом місяця з дня набрання</w:t>
            </w:r>
            <w:r>
              <w:rPr>
                <w:sz w:val="22"/>
                <w:lang w:val="uk-UA"/>
              </w:rPr>
              <w:t xml:space="preserve"> </w:t>
            </w:r>
            <w:r w:rsidRPr="00BD7469">
              <w:rPr>
                <w:sz w:val="22"/>
                <w:lang w:val="uk-UA"/>
              </w:rPr>
              <w:t>ними чинності були оскаржені у судовому порядку та адміністративним судом</w:t>
            </w:r>
            <w:r>
              <w:rPr>
                <w:sz w:val="22"/>
                <w:lang w:val="uk-UA"/>
              </w:rPr>
              <w:t xml:space="preserve"> </w:t>
            </w:r>
            <w:r w:rsidRPr="00BD7469">
              <w:rPr>
                <w:sz w:val="22"/>
                <w:lang w:val="uk-UA"/>
              </w:rPr>
              <w:t>було відкрито провадження у справі про оскарження зазначених постанов та</w:t>
            </w:r>
            <w:r>
              <w:rPr>
                <w:sz w:val="22"/>
                <w:lang w:val="uk-UA"/>
              </w:rPr>
              <w:t xml:space="preserve"> </w:t>
            </w:r>
            <w:r w:rsidRPr="00BD7469">
              <w:rPr>
                <w:sz w:val="22"/>
                <w:lang w:val="uk-UA"/>
              </w:rPr>
              <w:t xml:space="preserve">щодо яких відсутнє судове рішення, за результатами оскарження, </w:t>
            </w:r>
            <w:r w:rsidRPr="00BD7469">
              <w:rPr>
                <w:sz w:val="22"/>
                <w:lang w:val="uk-UA"/>
              </w:rPr>
              <w:lastRenderedPageBreak/>
              <w:t>що набрало</w:t>
            </w:r>
            <w:r>
              <w:rPr>
                <w:sz w:val="22"/>
                <w:lang w:val="uk-UA"/>
              </w:rPr>
              <w:t xml:space="preserve"> </w:t>
            </w:r>
            <w:r w:rsidRPr="00BD7469">
              <w:rPr>
                <w:sz w:val="22"/>
                <w:lang w:val="uk-UA"/>
              </w:rPr>
              <w:t>законної сили, а також за винятком тих постанов, які скасовані чи визнанні</w:t>
            </w:r>
            <w:r>
              <w:rPr>
                <w:sz w:val="22"/>
                <w:lang w:val="uk-UA"/>
              </w:rPr>
              <w:t xml:space="preserve"> </w:t>
            </w:r>
            <w:r w:rsidRPr="00BD7469">
              <w:rPr>
                <w:sz w:val="22"/>
                <w:lang w:val="uk-UA"/>
              </w:rPr>
              <w:t xml:space="preserve">нечинними за рішенням суду, що набрало законної сили, або дію яких </w:t>
            </w:r>
            <w:proofErr w:type="spellStart"/>
            <w:r w:rsidRPr="00BD7469">
              <w:rPr>
                <w:sz w:val="22"/>
                <w:lang w:val="uk-UA"/>
              </w:rPr>
              <w:t>зупинено</w:t>
            </w:r>
            <w:proofErr w:type="spellEnd"/>
            <w:r>
              <w:rPr>
                <w:sz w:val="22"/>
                <w:lang w:val="uk-UA"/>
              </w:rPr>
              <w:t xml:space="preserve"> </w:t>
            </w:r>
            <w:r w:rsidRPr="00BD7469">
              <w:rPr>
                <w:sz w:val="22"/>
                <w:lang w:val="uk-UA"/>
              </w:rPr>
              <w:t>за ухвалою суду;</w:t>
            </w:r>
          </w:p>
        </w:tc>
        <w:tc>
          <w:tcPr>
            <w:tcW w:w="4784" w:type="dxa"/>
          </w:tcPr>
          <w:p w14:paraId="534CB9C4" w14:textId="3AAB17F0" w:rsidR="00B7451A" w:rsidRPr="00B7451A" w:rsidRDefault="00B7451A" w:rsidP="00B7451A">
            <w:pPr>
              <w:spacing w:after="150"/>
              <w:ind w:firstLine="450"/>
              <w:jc w:val="both"/>
              <w:rPr>
                <w:rFonts w:eastAsia="Times New Roman" w:cs="Times New Roman"/>
                <w:kern w:val="0"/>
                <w:sz w:val="22"/>
                <w14:ligatures w14:val="none"/>
              </w:rPr>
            </w:pPr>
            <w:r w:rsidRPr="00B7451A">
              <w:rPr>
                <w:rFonts w:eastAsia="Times New Roman" w:cs="Times New Roman"/>
                <w:kern w:val="0"/>
                <w:sz w:val="22"/>
                <w14:ligatures w14:val="none"/>
              </w:rPr>
              <w:lastRenderedPageBreak/>
              <w:t xml:space="preserve">4. Дія ліцензії може бути зупинена за </w:t>
            </w:r>
            <w:r w:rsidRPr="00B7451A">
              <w:rPr>
                <w:rFonts w:eastAsia="Times New Roman" w:cs="Times New Roman"/>
                <w:b/>
                <w:bCs/>
                <w:kern w:val="0"/>
                <w:sz w:val="22"/>
                <w14:ligatures w14:val="none"/>
              </w:rPr>
              <w:t>відповідн</w:t>
            </w:r>
            <w:proofErr w:type="spellStart"/>
            <w:r w:rsidRPr="00B7451A">
              <w:rPr>
                <w:rFonts w:eastAsia="Times New Roman" w:cs="Times New Roman"/>
                <w:b/>
                <w:bCs/>
                <w:kern w:val="0"/>
                <w:sz w:val="22"/>
                <w:lang w:val="uk-UA"/>
                <w14:ligatures w14:val="none"/>
              </w:rPr>
              <w:t>ою</w:t>
            </w:r>
            <w:proofErr w:type="spellEnd"/>
            <w:r w:rsidRPr="00B7451A">
              <w:rPr>
                <w:rFonts w:eastAsia="Times New Roman" w:cs="Times New Roman"/>
                <w:b/>
                <w:bCs/>
                <w:kern w:val="0"/>
                <w:sz w:val="22"/>
                <w14:ligatures w14:val="none"/>
              </w:rPr>
              <w:t xml:space="preserve"> </w:t>
            </w:r>
            <w:r w:rsidRPr="00B7451A">
              <w:rPr>
                <w:rFonts w:eastAsia="Times New Roman" w:cs="Times New Roman"/>
                <w:b/>
                <w:bCs/>
                <w:kern w:val="0"/>
                <w:sz w:val="22"/>
                <w:lang w:val="uk-UA"/>
                <w14:ligatures w14:val="none"/>
              </w:rPr>
              <w:t>постановою</w:t>
            </w:r>
            <w:r w:rsidRPr="00B7451A">
              <w:rPr>
                <w:rFonts w:eastAsia="Times New Roman" w:cs="Times New Roman"/>
                <w:kern w:val="0"/>
                <w:sz w:val="22"/>
                <w14:ligatures w14:val="none"/>
              </w:rPr>
              <w:t xml:space="preserve"> НКЦПФР при встановленні НКЦПФР факту таких порушень:</w:t>
            </w:r>
          </w:p>
          <w:p w14:paraId="417F7E27" w14:textId="77777777" w:rsidR="00B7451A" w:rsidRPr="00B7451A" w:rsidRDefault="00B7451A" w:rsidP="00B7451A">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531771DD" w14:textId="77777777" w:rsidR="00B7451A" w:rsidRPr="00B7451A" w:rsidRDefault="00B7451A" w:rsidP="00B7451A">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45780101" w14:textId="537AE6B5" w:rsidR="00B7451A" w:rsidRPr="00B7451A" w:rsidRDefault="00A42006" w:rsidP="00A42006">
            <w:pPr>
              <w:jc w:val="both"/>
              <w:rPr>
                <w:rFonts w:eastAsia="Times New Roman" w:cs="Times New Roman"/>
                <w:kern w:val="0"/>
                <w:sz w:val="22"/>
                <w14:ligatures w14:val="none"/>
              </w:rPr>
            </w:pPr>
            <w:r w:rsidRPr="00A42006">
              <w:rPr>
                <w:b/>
                <w:bCs/>
                <w:sz w:val="22"/>
                <w:lang w:val="uk-UA"/>
              </w:rPr>
              <w:t>несплата ліцензіатом фінансової санкції (штрафу), що була застосована до нього при провадженні відповідного виду професійної діяльності на ринках</w:t>
            </w:r>
            <w:r w:rsidRPr="00A42006">
              <w:rPr>
                <w:b/>
                <w:bCs/>
                <w:sz w:val="22"/>
                <w:lang w:val="uk-UA"/>
              </w:rPr>
              <w:t xml:space="preserve"> </w:t>
            </w:r>
            <w:r w:rsidRPr="00A42006">
              <w:rPr>
                <w:b/>
                <w:bCs/>
                <w:sz w:val="22"/>
                <w:lang w:val="uk-UA"/>
              </w:rPr>
              <w:t xml:space="preserve">капіталу та організованих товарних ринках, протягом місяця з дня набрання чинності постановою про застосування заходів впливу у вигляді фінансової санкції (штрафу), за винятком тих постанов, які протягом місяця з дня набрання ними чинності були оскаржені у судовому </w:t>
            </w:r>
            <w:r w:rsidRPr="00A42006">
              <w:rPr>
                <w:b/>
                <w:bCs/>
                <w:sz w:val="22"/>
                <w:lang w:val="uk-UA"/>
              </w:rPr>
              <w:lastRenderedPageBreak/>
              <w:t xml:space="preserve">порядку та адміністративним судом було відкрито провадження у справі про оскарження зазначених постанов та щодо яких відсутнє судове рішення, за результатами оскарження, що набрало законної сили, а також за винятком тих постанов, які скасовані чи визнанні нечинними за рішенням суду, що набрало законної сили, або дію яких </w:t>
            </w:r>
            <w:proofErr w:type="spellStart"/>
            <w:r w:rsidRPr="00A42006">
              <w:rPr>
                <w:b/>
                <w:bCs/>
                <w:sz w:val="22"/>
                <w:lang w:val="uk-UA"/>
              </w:rPr>
              <w:t>зупинено</w:t>
            </w:r>
            <w:proofErr w:type="spellEnd"/>
            <w:r w:rsidRPr="00A42006">
              <w:rPr>
                <w:b/>
                <w:bCs/>
                <w:sz w:val="22"/>
                <w:lang w:val="uk-UA"/>
              </w:rPr>
              <w:t xml:space="preserve"> за ухвалою суду</w:t>
            </w:r>
            <w:r w:rsidR="00B7451A" w:rsidRPr="00B7451A">
              <w:rPr>
                <w:rFonts w:eastAsia="Times New Roman" w:cs="Times New Roman"/>
                <w:kern w:val="0"/>
                <w:sz w:val="22"/>
                <w14:ligatures w14:val="none"/>
              </w:rPr>
              <w:t>;</w:t>
            </w:r>
          </w:p>
          <w:p w14:paraId="27CB5569" w14:textId="77777777" w:rsidR="00B7451A" w:rsidRPr="00B7451A" w:rsidRDefault="00B7451A" w:rsidP="00B7451A">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3E987303" w14:textId="77777777" w:rsidR="00B7451A" w:rsidRPr="00B7451A" w:rsidRDefault="00B7451A" w:rsidP="00B7451A">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79811A12" w14:textId="77777777" w:rsidR="00B7451A" w:rsidRPr="00B7451A" w:rsidRDefault="00B7451A" w:rsidP="00B7451A">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B7451A">
              <w:rPr>
                <w:rFonts w:eastAsia="Times New Roman" w:cs="Times New Roman"/>
                <w:kern w:val="0"/>
                <w:sz w:val="22"/>
                <w14:ligatures w14:val="none"/>
              </w:rPr>
              <w:t>.</w:t>
            </w:r>
          </w:p>
          <w:p w14:paraId="29E0A679" w14:textId="77777777" w:rsidR="00B7451A" w:rsidRPr="00BD7469" w:rsidRDefault="00B7451A" w:rsidP="00B7451A">
            <w:pPr>
              <w:jc w:val="center"/>
              <w:rPr>
                <w:sz w:val="22"/>
                <w:lang w:val="uk-UA"/>
              </w:rPr>
            </w:pPr>
          </w:p>
        </w:tc>
      </w:tr>
      <w:tr w:rsidR="00B7451A" w14:paraId="18C2E0DA" w14:textId="77777777" w:rsidTr="00BD7469">
        <w:tc>
          <w:tcPr>
            <w:tcW w:w="4531" w:type="dxa"/>
          </w:tcPr>
          <w:p w14:paraId="2EEA1F78" w14:textId="77777777" w:rsidR="00B7451A" w:rsidRPr="00B7451A" w:rsidRDefault="00B7451A" w:rsidP="00B7451A">
            <w:pPr>
              <w:spacing w:after="150"/>
              <w:ind w:firstLine="450"/>
              <w:jc w:val="both"/>
              <w:rPr>
                <w:rFonts w:eastAsia="Times New Roman" w:cs="Times New Roman"/>
                <w:kern w:val="0"/>
                <w:sz w:val="22"/>
                <w14:ligatures w14:val="none"/>
              </w:rPr>
            </w:pPr>
            <w:r w:rsidRPr="00B7451A">
              <w:rPr>
                <w:rFonts w:eastAsia="Times New Roman" w:cs="Times New Roman"/>
                <w:kern w:val="0"/>
                <w:sz w:val="22"/>
                <w14:ligatures w14:val="none"/>
              </w:rPr>
              <w:lastRenderedPageBreak/>
              <w:t>5. Умовою дострокового поновлення дії ліцензій є усунення підстав, які стали причиною зупинення дії ліцензій, за відповідним рішенням НКЦПФР. Рішення про дострокове поновлення дії ліцензії, яка була зупинена з підстав, зазначених у пункті 4 цього розділу, оформлюється відповідним рішенням НКЦПФР.</w:t>
            </w:r>
          </w:p>
          <w:p w14:paraId="7160E60E" w14:textId="77777777" w:rsidR="00B7451A" w:rsidRPr="00B7451A" w:rsidRDefault="00B7451A" w:rsidP="00B7451A">
            <w:pPr>
              <w:jc w:val="both"/>
              <w:rPr>
                <w:b/>
                <w:bCs/>
                <w:sz w:val="22"/>
              </w:rPr>
            </w:pPr>
          </w:p>
        </w:tc>
        <w:tc>
          <w:tcPr>
            <w:tcW w:w="5245" w:type="dxa"/>
          </w:tcPr>
          <w:p w14:paraId="3D4AD4EF" w14:textId="77777777" w:rsidR="00B7451A" w:rsidRPr="00BD7469" w:rsidRDefault="00B7451A" w:rsidP="00A42006">
            <w:pPr>
              <w:jc w:val="both"/>
              <w:rPr>
                <w:sz w:val="22"/>
                <w:lang w:val="uk-UA"/>
              </w:rPr>
            </w:pPr>
            <w:r w:rsidRPr="00BD7469">
              <w:rPr>
                <w:sz w:val="22"/>
                <w:lang w:val="uk-UA"/>
              </w:rPr>
              <w:t>пункт 5 викласти у такій редакції:</w:t>
            </w:r>
          </w:p>
          <w:p w14:paraId="3E128FEA" w14:textId="4C77FB06" w:rsidR="00B7451A" w:rsidRPr="00BD7469" w:rsidRDefault="00B7451A" w:rsidP="00A42006">
            <w:pPr>
              <w:jc w:val="both"/>
              <w:rPr>
                <w:sz w:val="22"/>
                <w:lang w:val="uk-UA"/>
              </w:rPr>
            </w:pPr>
            <w:r w:rsidRPr="00BD7469">
              <w:rPr>
                <w:sz w:val="22"/>
                <w:lang w:val="uk-UA"/>
              </w:rPr>
              <w:t>«5. Умовою дострокового поновлення дії ліцензій є усунення підстав, які</w:t>
            </w:r>
            <w:r w:rsidR="00A42006">
              <w:rPr>
                <w:sz w:val="22"/>
                <w:lang w:val="uk-UA"/>
              </w:rPr>
              <w:t xml:space="preserve"> </w:t>
            </w:r>
            <w:r w:rsidRPr="00BD7469">
              <w:rPr>
                <w:sz w:val="22"/>
                <w:lang w:val="uk-UA"/>
              </w:rPr>
              <w:t>стали причиною зупинення дії ліцензій, за відповідною постановою НКЦПФР.</w:t>
            </w:r>
          </w:p>
          <w:p w14:paraId="2D66AC16" w14:textId="7814B328" w:rsidR="00B7451A" w:rsidRPr="00BD7469" w:rsidRDefault="00B7451A" w:rsidP="00A42006">
            <w:pPr>
              <w:jc w:val="both"/>
              <w:rPr>
                <w:sz w:val="22"/>
                <w:lang w:val="uk-UA"/>
              </w:rPr>
            </w:pPr>
            <w:r w:rsidRPr="00BD7469">
              <w:rPr>
                <w:sz w:val="22"/>
                <w:lang w:val="uk-UA"/>
              </w:rPr>
              <w:t>Постанова про дострокове відновлення дії ліцензії, яка була зупинена з підстав,</w:t>
            </w:r>
            <w:r w:rsidR="00A42006">
              <w:rPr>
                <w:sz w:val="22"/>
                <w:lang w:val="uk-UA"/>
              </w:rPr>
              <w:t xml:space="preserve"> </w:t>
            </w:r>
            <w:r w:rsidRPr="00BD7469">
              <w:rPr>
                <w:sz w:val="22"/>
                <w:lang w:val="uk-UA"/>
              </w:rPr>
              <w:t>зазначених у пункті 4 цього розділу, оформлюється відповідною постановою</w:t>
            </w:r>
            <w:r w:rsidR="00A42006">
              <w:rPr>
                <w:sz w:val="22"/>
                <w:lang w:val="uk-UA"/>
              </w:rPr>
              <w:t xml:space="preserve"> </w:t>
            </w:r>
            <w:r w:rsidRPr="00BD7469">
              <w:rPr>
                <w:sz w:val="22"/>
                <w:lang w:val="uk-UA"/>
              </w:rPr>
              <w:t>НКЦПФР»;</w:t>
            </w:r>
          </w:p>
        </w:tc>
        <w:tc>
          <w:tcPr>
            <w:tcW w:w="4784" w:type="dxa"/>
          </w:tcPr>
          <w:p w14:paraId="137B8124" w14:textId="77777777" w:rsidR="00A42006" w:rsidRPr="00BD7469" w:rsidRDefault="00A42006" w:rsidP="00A42006">
            <w:pPr>
              <w:jc w:val="both"/>
              <w:rPr>
                <w:sz w:val="22"/>
                <w:lang w:val="uk-UA"/>
              </w:rPr>
            </w:pPr>
            <w:r w:rsidRPr="00BD7469">
              <w:rPr>
                <w:sz w:val="22"/>
                <w:lang w:val="uk-UA"/>
              </w:rPr>
              <w:t>5. Умовою дострокового поновлення дії ліцензій є усунення підстав, які</w:t>
            </w:r>
            <w:r>
              <w:rPr>
                <w:sz w:val="22"/>
                <w:lang w:val="uk-UA"/>
              </w:rPr>
              <w:t xml:space="preserve"> </w:t>
            </w:r>
            <w:r w:rsidRPr="00BD7469">
              <w:rPr>
                <w:sz w:val="22"/>
                <w:lang w:val="uk-UA"/>
              </w:rPr>
              <w:t>стали причиною зупинення дії ліцензій, за відповідною постановою НКЦПФР.</w:t>
            </w:r>
          </w:p>
          <w:p w14:paraId="56E48B5A" w14:textId="5D2BCFB5" w:rsidR="00B7451A" w:rsidRPr="00BD7469" w:rsidRDefault="00A42006" w:rsidP="00A42006">
            <w:pPr>
              <w:jc w:val="both"/>
              <w:rPr>
                <w:sz w:val="22"/>
                <w:lang w:val="uk-UA"/>
              </w:rPr>
            </w:pPr>
            <w:r w:rsidRPr="00BD7469">
              <w:rPr>
                <w:sz w:val="22"/>
                <w:lang w:val="uk-UA"/>
              </w:rPr>
              <w:t>Постанова про дострокове відновлення дії ліцензії, яка була зупинена з підстав,</w:t>
            </w:r>
            <w:r>
              <w:rPr>
                <w:sz w:val="22"/>
                <w:lang w:val="uk-UA"/>
              </w:rPr>
              <w:t xml:space="preserve"> </w:t>
            </w:r>
            <w:r w:rsidRPr="00BD7469">
              <w:rPr>
                <w:sz w:val="22"/>
                <w:lang w:val="uk-UA"/>
              </w:rPr>
              <w:t>зазначених у пункті 4 цього розділу, оформлюється відповідною постановою</w:t>
            </w:r>
            <w:r>
              <w:rPr>
                <w:sz w:val="22"/>
                <w:lang w:val="uk-UA"/>
              </w:rPr>
              <w:t xml:space="preserve"> </w:t>
            </w:r>
            <w:r w:rsidRPr="00BD7469">
              <w:rPr>
                <w:sz w:val="22"/>
                <w:lang w:val="uk-UA"/>
              </w:rPr>
              <w:t>НКЦПФР</w:t>
            </w:r>
            <w:r>
              <w:rPr>
                <w:sz w:val="22"/>
                <w:lang w:val="uk-UA"/>
              </w:rPr>
              <w:t>.</w:t>
            </w:r>
          </w:p>
        </w:tc>
      </w:tr>
      <w:tr w:rsidR="00B7451A" w14:paraId="7D92D7FA" w14:textId="77777777" w:rsidTr="00BD7469">
        <w:tc>
          <w:tcPr>
            <w:tcW w:w="4531" w:type="dxa"/>
          </w:tcPr>
          <w:p w14:paraId="171218AA" w14:textId="77777777" w:rsidR="00B7451A" w:rsidRPr="00A42006" w:rsidRDefault="00B7451A" w:rsidP="00B7451A">
            <w:pPr>
              <w:spacing w:after="150"/>
              <w:ind w:firstLine="450"/>
              <w:jc w:val="both"/>
              <w:rPr>
                <w:rFonts w:eastAsia="Times New Roman" w:cs="Times New Roman"/>
                <w:kern w:val="0"/>
                <w:sz w:val="22"/>
                <w14:ligatures w14:val="none"/>
              </w:rPr>
            </w:pPr>
            <w:r w:rsidRPr="00A42006">
              <w:rPr>
                <w:rFonts w:eastAsia="Times New Roman" w:cs="Times New Roman"/>
                <w:kern w:val="0"/>
                <w:sz w:val="22"/>
                <w14:ligatures w14:val="none"/>
              </w:rPr>
              <w:t xml:space="preserve">6. НКЦПФР протягом 5 робочих днів з дати прийняття відповідної постанови </w:t>
            </w:r>
            <w:r w:rsidRPr="00A42006">
              <w:rPr>
                <w:rFonts w:eastAsia="Times New Roman" w:cs="Times New Roman"/>
                <w:strike/>
                <w:kern w:val="0"/>
                <w:sz w:val="22"/>
                <w14:ligatures w14:val="none"/>
              </w:rPr>
              <w:t>(рішення)</w:t>
            </w:r>
            <w:r w:rsidRPr="00A42006">
              <w:rPr>
                <w:rFonts w:eastAsia="Times New Roman" w:cs="Times New Roman"/>
                <w:kern w:val="0"/>
                <w:sz w:val="22"/>
                <w14:ligatures w14:val="none"/>
              </w:rPr>
              <w:t xml:space="preserve"> розміщує на офіційному вебсайті НКЦПФР інформацію про зупинення (відновлення) дії ліцензії.</w:t>
            </w:r>
          </w:p>
          <w:p w14:paraId="71CDCB43" w14:textId="77777777" w:rsidR="00B7451A" w:rsidRPr="00326578" w:rsidRDefault="00B7451A" w:rsidP="00B7451A">
            <w:pPr>
              <w:jc w:val="center"/>
              <w:rPr>
                <w:b/>
                <w:bCs/>
                <w:sz w:val="28"/>
                <w:szCs w:val="28"/>
              </w:rPr>
            </w:pPr>
          </w:p>
        </w:tc>
        <w:tc>
          <w:tcPr>
            <w:tcW w:w="5245" w:type="dxa"/>
          </w:tcPr>
          <w:p w14:paraId="7EFBB7B5" w14:textId="4D1299FB" w:rsidR="00B7451A" w:rsidRPr="00BD7469" w:rsidRDefault="00B7451A" w:rsidP="00B7451A">
            <w:pPr>
              <w:jc w:val="center"/>
              <w:rPr>
                <w:sz w:val="22"/>
                <w:lang w:val="uk-UA"/>
              </w:rPr>
            </w:pPr>
            <w:r w:rsidRPr="00BD7469">
              <w:rPr>
                <w:sz w:val="22"/>
                <w:lang w:val="uk-UA"/>
              </w:rPr>
              <w:t>у пункті 6 слово та знаки «(рішення)» виключити;</w:t>
            </w:r>
          </w:p>
        </w:tc>
        <w:tc>
          <w:tcPr>
            <w:tcW w:w="4784" w:type="dxa"/>
          </w:tcPr>
          <w:p w14:paraId="188C7542" w14:textId="122EF741" w:rsidR="00A42006" w:rsidRPr="00A42006" w:rsidRDefault="00A42006" w:rsidP="00A42006">
            <w:pPr>
              <w:spacing w:after="150"/>
              <w:ind w:firstLine="450"/>
              <w:jc w:val="both"/>
              <w:rPr>
                <w:rFonts w:eastAsia="Times New Roman" w:cs="Times New Roman"/>
                <w:kern w:val="0"/>
                <w:sz w:val="22"/>
                <w14:ligatures w14:val="none"/>
              </w:rPr>
            </w:pPr>
            <w:r w:rsidRPr="00A42006">
              <w:rPr>
                <w:rFonts w:eastAsia="Times New Roman" w:cs="Times New Roman"/>
                <w:kern w:val="0"/>
                <w:sz w:val="22"/>
                <w14:ligatures w14:val="none"/>
              </w:rPr>
              <w:t>6. НКЦПФР протягом 5 робочих днів з дати прийняття відповідної постанови розміщує на офіційному вебсайті НКЦПФР інформацію про зупинення (відновлення) дії ліцензії.</w:t>
            </w:r>
          </w:p>
          <w:p w14:paraId="19C38A06" w14:textId="77777777" w:rsidR="00B7451A" w:rsidRPr="00A42006" w:rsidRDefault="00B7451A" w:rsidP="00B7451A">
            <w:pPr>
              <w:jc w:val="center"/>
              <w:rPr>
                <w:sz w:val="22"/>
              </w:rPr>
            </w:pPr>
          </w:p>
        </w:tc>
      </w:tr>
      <w:tr w:rsidR="00B7451A" w14:paraId="0007CABD" w14:textId="77777777" w:rsidTr="00BD7469">
        <w:tc>
          <w:tcPr>
            <w:tcW w:w="4531" w:type="dxa"/>
          </w:tcPr>
          <w:p w14:paraId="1C0953A2" w14:textId="77777777" w:rsidR="00B7451A" w:rsidRPr="00A42006" w:rsidRDefault="00B7451A" w:rsidP="00B7451A">
            <w:pPr>
              <w:spacing w:after="150"/>
              <w:ind w:firstLine="450"/>
              <w:jc w:val="both"/>
              <w:rPr>
                <w:rFonts w:eastAsia="Times New Roman" w:cs="Times New Roman"/>
                <w:kern w:val="0"/>
                <w:sz w:val="22"/>
                <w14:ligatures w14:val="none"/>
              </w:rPr>
            </w:pPr>
            <w:r w:rsidRPr="00A42006">
              <w:rPr>
                <w:rFonts w:eastAsia="Times New Roman" w:cs="Times New Roman"/>
                <w:kern w:val="0"/>
                <w:sz w:val="22"/>
                <w14:ligatures w14:val="none"/>
              </w:rPr>
              <w:t xml:space="preserve">9. За підсумками розгляду звіту ліцензіата та відповідних документів НКЦПФР / уповноважена особа НКЦПФР за умови усунення порушень, протягом 10 робочих днів з дати їх надання рішення про відновлення дії ліцензії, якщо строк, на який </w:t>
            </w:r>
            <w:r w:rsidRPr="00A42006">
              <w:rPr>
                <w:rFonts w:eastAsia="Times New Roman" w:cs="Times New Roman"/>
                <w:kern w:val="0"/>
                <w:sz w:val="22"/>
                <w14:ligatures w14:val="none"/>
              </w:rPr>
              <w:lastRenderedPageBreak/>
              <w:t>зупинено дію ліцензії, ще триває, про що письмово повідомляє ліцензіата.</w:t>
            </w:r>
          </w:p>
          <w:p w14:paraId="011E1C57" w14:textId="77777777" w:rsidR="00B7451A" w:rsidRPr="006109B2" w:rsidRDefault="00B7451A" w:rsidP="00B7451A">
            <w:pPr>
              <w:jc w:val="center"/>
              <w:rPr>
                <w:b/>
                <w:bCs/>
                <w:sz w:val="28"/>
                <w:szCs w:val="28"/>
              </w:rPr>
            </w:pPr>
          </w:p>
        </w:tc>
        <w:tc>
          <w:tcPr>
            <w:tcW w:w="5245" w:type="dxa"/>
          </w:tcPr>
          <w:p w14:paraId="7B31DA2B" w14:textId="5E224444" w:rsidR="00B7451A" w:rsidRPr="00BD7469" w:rsidRDefault="00B7451A" w:rsidP="00A42006">
            <w:pPr>
              <w:jc w:val="both"/>
              <w:rPr>
                <w:sz w:val="22"/>
                <w:lang w:val="uk-UA"/>
              </w:rPr>
            </w:pPr>
            <w:r w:rsidRPr="00BD7469">
              <w:rPr>
                <w:sz w:val="22"/>
                <w:lang w:val="uk-UA"/>
              </w:rPr>
              <w:lastRenderedPageBreak/>
              <w:t>у пункті 9 слово «рішення» замінити словами «виносить постанову»;</w:t>
            </w:r>
          </w:p>
        </w:tc>
        <w:tc>
          <w:tcPr>
            <w:tcW w:w="4784" w:type="dxa"/>
          </w:tcPr>
          <w:p w14:paraId="16952537" w14:textId="08EADD8C" w:rsidR="00A42006" w:rsidRPr="00A42006" w:rsidRDefault="00A42006" w:rsidP="00A42006">
            <w:pPr>
              <w:spacing w:after="150"/>
              <w:ind w:firstLine="450"/>
              <w:jc w:val="both"/>
              <w:rPr>
                <w:rFonts w:eastAsia="Times New Roman" w:cs="Times New Roman"/>
                <w:kern w:val="0"/>
                <w:sz w:val="22"/>
                <w14:ligatures w14:val="none"/>
              </w:rPr>
            </w:pPr>
            <w:r w:rsidRPr="00A42006">
              <w:rPr>
                <w:rFonts w:eastAsia="Times New Roman" w:cs="Times New Roman"/>
                <w:kern w:val="0"/>
                <w:sz w:val="22"/>
                <w14:ligatures w14:val="none"/>
              </w:rPr>
              <w:t xml:space="preserve">9. За підсумками розгляду звіту ліцензіата та відповідних документів НКЦПФР / уповноважена особа НКЦПФР за умови усунення порушень, протягом 10 робочих днів з дати їх надання </w:t>
            </w:r>
            <w:r w:rsidRPr="00A42006">
              <w:rPr>
                <w:rFonts w:eastAsia="Times New Roman" w:cs="Times New Roman"/>
                <w:b/>
                <w:bCs/>
                <w:kern w:val="0"/>
                <w:sz w:val="22"/>
                <w:lang w:val="uk-UA"/>
                <w14:ligatures w14:val="none"/>
              </w:rPr>
              <w:t>виносить постанову</w:t>
            </w:r>
            <w:r>
              <w:rPr>
                <w:rFonts w:eastAsia="Times New Roman" w:cs="Times New Roman"/>
                <w:kern w:val="0"/>
                <w:sz w:val="22"/>
                <w:lang w:val="uk-UA"/>
                <w14:ligatures w14:val="none"/>
              </w:rPr>
              <w:t xml:space="preserve"> </w:t>
            </w:r>
            <w:r w:rsidRPr="00A42006">
              <w:rPr>
                <w:rFonts w:eastAsia="Times New Roman" w:cs="Times New Roman"/>
                <w:kern w:val="0"/>
                <w:sz w:val="22"/>
                <w14:ligatures w14:val="none"/>
              </w:rPr>
              <w:t xml:space="preserve">про відновлення дії ліцензії, якщо строк, на який </w:t>
            </w:r>
            <w:r w:rsidRPr="00A42006">
              <w:rPr>
                <w:rFonts w:eastAsia="Times New Roman" w:cs="Times New Roman"/>
                <w:kern w:val="0"/>
                <w:sz w:val="22"/>
                <w14:ligatures w14:val="none"/>
              </w:rPr>
              <w:lastRenderedPageBreak/>
              <w:t>зупинено дію ліцензії, ще триває, про що письмово повідомляє ліцензіата.</w:t>
            </w:r>
          </w:p>
          <w:p w14:paraId="428B960A" w14:textId="77777777" w:rsidR="00B7451A" w:rsidRPr="00A42006" w:rsidRDefault="00B7451A" w:rsidP="00B7451A">
            <w:pPr>
              <w:jc w:val="center"/>
              <w:rPr>
                <w:sz w:val="22"/>
              </w:rPr>
            </w:pPr>
          </w:p>
        </w:tc>
      </w:tr>
      <w:tr w:rsidR="00B7451A" w14:paraId="4189394E" w14:textId="77777777" w:rsidTr="00BD7469">
        <w:tc>
          <w:tcPr>
            <w:tcW w:w="4531" w:type="dxa"/>
          </w:tcPr>
          <w:p w14:paraId="6D490B37" w14:textId="001686E5" w:rsidR="00B7451A" w:rsidRPr="006109B2" w:rsidRDefault="00B7451A" w:rsidP="00A42006">
            <w:pPr>
              <w:spacing w:after="150"/>
              <w:ind w:firstLine="450"/>
              <w:jc w:val="both"/>
              <w:rPr>
                <w:b/>
                <w:bCs/>
                <w:sz w:val="28"/>
                <w:szCs w:val="28"/>
              </w:rPr>
            </w:pPr>
            <w:r w:rsidRPr="00A42006">
              <w:rPr>
                <w:rFonts w:eastAsia="Times New Roman" w:cs="Times New Roman"/>
                <w:kern w:val="0"/>
                <w:sz w:val="22"/>
                <w14:ligatures w14:val="none"/>
              </w:rPr>
              <w:t>10. Дія ліцензії відновлюється на наступний день після спливу строку, на який вона була зупинена, якщо інший строк не зазначено в рішенні про відновлення дії ліцензії.</w:t>
            </w:r>
          </w:p>
        </w:tc>
        <w:tc>
          <w:tcPr>
            <w:tcW w:w="5245" w:type="dxa"/>
          </w:tcPr>
          <w:p w14:paraId="26402608" w14:textId="3C590B55" w:rsidR="00B7451A" w:rsidRPr="00BD7469" w:rsidRDefault="00B7451A" w:rsidP="00A42006">
            <w:pPr>
              <w:jc w:val="both"/>
              <w:rPr>
                <w:sz w:val="22"/>
                <w:lang w:val="uk-UA"/>
              </w:rPr>
            </w:pPr>
            <w:r w:rsidRPr="00BD7469">
              <w:rPr>
                <w:sz w:val="22"/>
                <w:lang w:val="uk-UA"/>
              </w:rPr>
              <w:t>у пункті 10 слова «рішенні про відновлення» замінити словами</w:t>
            </w:r>
            <w:r w:rsidR="00A42006">
              <w:rPr>
                <w:sz w:val="22"/>
                <w:lang w:val="uk-UA"/>
              </w:rPr>
              <w:t xml:space="preserve"> </w:t>
            </w:r>
            <w:r w:rsidRPr="00BD7469">
              <w:rPr>
                <w:sz w:val="22"/>
                <w:lang w:val="uk-UA"/>
              </w:rPr>
              <w:t>«постанові про відновлення»;</w:t>
            </w:r>
          </w:p>
        </w:tc>
        <w:tc>
          <w:tcPr>
            <w:tcW w:w="4784" w:type="dxa"/>
          </w:tcPr>
          <w:p w14:paraId="43AC8747" w14:textId="188D4ED9" w:rsidR="00A42006" w:rsidRPr="00A42006" w:rsidRDefault="00A42006" w:rsidP="00A42006">
            <w:pPr>
              <w:spacing w:after="150"/>
              <w:ind w:firstLine="450"/>
              <w:jc w:val="both"/>
              <w:rPr>
                <w:rFonts w:eastAsia="Times New Roman" w:cs="Times New Roman"/>
                <w:kern w:val="0"/>
                <w:sz w:val="22"/>
                <w14:ligatures w14:val="none"/>
              </w:rPr>
            </w:pPr>
            <w:r w:rsidRPr="00A42006">
              <w:rPr>
                <w:rFonts w:eastAsia="Times New Roman" w:cs="Times New Roman"/>
                <w:kern w:val="0"/>
                <w:sz w:val="22"/>
                <w14:ligatures w14:val="none"/>
              </w:rPr>
              <w:t xml:space="preserve">10. Дія ліцензії відновлюється на наступний день після спливу строку, на який вона була зупинена, якщо інший строк не зазначено в </w:t>
            </w:r>
            <w:r w:rsidRPr="00A42006">
              <w:rPr>
                <w:b/>
                <w:bCs/>
                <w:sz w:val="22"/>
                <w:lang w:val="uk-UA"/>
              </w:rPr>
              <w:t>постанові про відновлення</w:t>
            </w:r>
            <w:r w:rsidRPr="00A42006">
              <w:rPr>
                <w:rFonts w:eastAsia="Times New Roman" w:cs="Times New Roman"/>
                <w:kern w:val="0"/>
                <w:sz w:val="22"/>
                <w14:ligatures w14:val="none"/>
              </w:rPr>
              <w:t xml:space="preserve"> </w:t>
            </w:r>
            <w:r w:rsidRPr="00A42006">
              <w:rPr>
                <w:rFonts w:eastAsia="Times New Roman" w:cs="Times New Roman"/>
                <w:kern w:val="0"/>
                <w:sz w:val="22"/>
                <w14:ligatures w14:val="none"/>
              </w:rPr>
              <w:t>дії ліцензії.</w:t>
            </w:r>
          </w:p>
          <w:p w14:paraId="05FFCDDD" w14:textId="77777777" w:rsidR="00B7451A" w:rsidRPr="00A42006" w:rsidRDefault="00B7451A" w:rsidP="00B7451A">
            <w:pPr>
              <w:jc w:val="center"/>
              <w:rPr>
                <w:sz w:val="22"/>
              </w:rPr>
            </w:pPr>
          </w:p>
        </w:tc>
      </w:tr>
      <w:tr w:rsidR="00B7451A" w14:paraId="63811951" w14:textId="77777777" w:rsidTr="00BD7469">
        <w:tc>
          <w:tcPr>
            <w:tcW w:w="4531" w:type="dxa"/>
          </w:tcPr>
          <w:p w14:paraId="57FAC7EB" w14:textId="77C915A5" w:rsidR="00B7451A" w:rsidRPr="006109B2" w:rsidRDefault="00B7451A" w:rsidP="00A42006">
            <w:pPr>
              <w:spacing w:after="150"/>
              <w:ind w:firstLine="450"/>
              <w:jc w:val="both"/>
              <w:rPr>
                <w:b/>
                <w:bCs/>
                <w:sz w:val="28"/>
                <w:szCs w:val="28"/>
              </w:rPr>
            </w:pPr>
            <w:r w:rsidRPr="00A42006">
              <w:rPr>
                <w:rFonts w:eastAsia="Times New Roman" w:cs="Times New Roman"/>
                <w:kern w:val="0"/>
                <w:sz w:val="22"/>
                <w14:ligatures w14:val="none"/>
              </w:rPr>
              <w:t>6. НКЦПФР у разі отримання інформації відповідно до </w:t>
            </w:r>
            <w:hyperlink r:id="rId32" w:anchor="n3269" w:tgtFrame="_blank" w:history="1">
              <w:r w:rsidRPr="00A42006">
                <w:rPr>
                  <w:rFonts w:eastAsia="Times New Roman" w:cs="Times New Roman"/>
                  <w:color w:val="000099"/>
                  <w:kern w:val="0"/>
                  <w:sz w:val="22"/>
                  <w:u w:val="single"/>
                  <w14:ligatures w14:val="none"/>
                </w:rPr>
                <w:t>пункту 7</w:t>
              </w:r>
            </w:hyperlink>
            <w:r w:rsidRPr="00A42006">
              <w:rPr>
                <w:rFonts w:eastAsia="Times New Roman" w:cs="Times New Roman"/>
                <w:kern w:val="0"/>
                <w:sz w:val="22"/>
                <w14:ligatures w14:val="none"/>
              </w:rPr>
              <w:t> частини першої статті 73 Закону України «Про ринки капіталів та організовані товарні ринки» повинна у строк не пізніше 15 робочих днів від дати отримання такої інформації прийняти рішення про анулювання ліцензії.</w:t>
            </w:r>
          </w:p>
        </w:tc>
        <w:tc>
          <w:tcPr>
            <w:tcW w:w="5245" w:type="dxa"/>
          </w:tcPr>
          <w:p w14:paraId="22D32382" w14:textId="77777777" w:rsidR="00B7451A" w:rsidRPr="00156C5D" w:rsidRDefault="00B7451A" w:rsidP="00A42006">
            <w:pPr>
              <w:jc w:val="both"/>
              <w:rPr>
                <w:sz w:val="22"/>
                <w:lang w:val="uk-UA"/>
              </w:rPr>
            </w:pPr>
            <w:r w:rsidRPr="00156C5D">
              <w:rPr>
                <w:sz w:val="22"/>
                <w:lang w:val="uk-UA"/>
              </w:rPr>
              <w:t>У розділі V:</w:t>
            </w:r>
          </w:p>
          <w:p w14:paraId="4AD47A55" w14:textId="3F5D56CA" w:rsidR="00B7451A" w:rsidRPr="00BD7469" w:rsidRDefault="00B7451A" w:rsidP="00A42006">
            <w:pPr>
              <w:pStyle w:val="a7"/>
              <w:numPr>
                <w:ilvl w:val="0"/>
                <w:numId w:val="2"/>
              </w:numPr>
              <w:ind w:left="34" w:hanging="34"/>
              <w:jc w:val="both"/>
              <w:rPr>
                <w:sz w:val="22"/>
                <w:lang w:val="uk-UA"/>
              </w:rPr>
            </w:pPr>
            <w:r w:rsidRPr="00A42006">
              <w:rPr>
                <w:sz w:val="22"/>
                <w:lang w:val="uk-UA"/>
              </w:rPr>
              <w:t>у пункті 6 слова «прийняти рішення про анулювання ліцензії»</w:t>
            </w:r>
            <w:r w:rsidR="00A42006">
              <w:rPr>
                <w:sz w:val="22"/>
                <w:lang w:val="uk-UA"/>
              </w:rPr>
              <w:t xml:space="preserve"> </w:t>
            </w:r>
            <w:r w:rsidRPr="00156C5D">
              <w:rPr>
                <w:sz w:val="22"/>
                <w:lang w:val="uk-UA"/>
              </w:rPr>
              <w:t>замінити словами «винести постанову про припинення дії ліцензії»;</w:t>
            </w:r>
          </w:p>
        </w:tc>
        <w:tc>
          <w:tcPr>
            <w:tcW w:w="4784" w:type="dxa"/>
          </w:tcPr>
          <w:p w14:paraId="5465E14D" w14:textId="1527D707" w:rsidR="00B7451A" w:rsidRPr="00BD7469" w:rsidRDefault="00A42006" w:rsidP="00A42006">
            <w:pPr>
              <w:jc w:val="both"/>
              <w:rPr>
                <w:sz w:val="22"/>
                <w:lang w:val="uk-UA"/>
              </w:rPr>
            </w:pPr>
            <w:r w:rsidRPr="00A42006">
              <w:rPr>
                <w:rFonts w:eastAsia="Times New Roman" w:cs="Times New Roman"/>
                <w:kern w:val="0"/>
                <w:sz w:val="22"/>
                <w14:ligatures w14:val="none"/>
              </w:rPr>
              <w:t>6. НКЦПФР у разі отримання інформації відповідно до </w:t>
            </w:r>
            <w:hyperlink r:id="rId33" w:anchor="n3269" w:tgtFrame="_blank" w:history="1">
              <w:r w:rsidRPr="00A42006">
                <w:rPr>
                  <w:rFonts w:eastAsia="Times New Roman" w:cs="Times New Roman"/>
                  <w:color w:val="000099"/>
                  <w:kern w:val="0"/>
                  <w:sz w:val="22"/>
                  <w:u w:val="single"/>
                  <w14:ligatures w14:val="none"/>
                </w:rPr>
                <w:t>пункту 7</w:t>
              </w:r>
            </w:hyperlink>
            <w:r w:rsidRPr="00A42006">
              <w:rPr>
                <w:rFonts w:eastAsia="Times New Roman" w:cs="Times New Roman"/>
                <w:kern w:val="0"/>
                <w:sz w:val="22"/>
                <w14:ligatures w14:val="none"/>
              </w:rPr>
              <w:t xml:space="preserve"> частини першої статті 73 Закону України «Про ринки капіталів та організовані товарні ринки» повинна у строк не пізніше 15 робочих днів від дати отримання такої інформації </w:t>
            </w:r>
            <w:r w:rsidRPr="00A42006">
              <w:rPr>
                <w:b/>
                <w:bCs/>
                <w:sz w:val="22"/>
                <w:lang w:val="uk-UA"/>
              </w:rPr>
              <w:t>винести постанову про припинення дії ліцензії</w:t>
            </w:r>
            <w:r w:rsidRPr="00A42006">
              <w:rPr>
                <w:rFonts w:eastAsia="Times New Roman" w:cs="Times New Roman"/>
                <w:b/>
                <w:bCs/>
                <w:kern w:val="0"/>
                <w:sz w:val="22"/>
                <w14:ligatures w14:val="none"/>
              </w:rPr>
              <w:t>.</w:t>
            </w:r>
          </w:p>
        </w:tc>
      </w:tr>
      <w:tr w:rsidR="00B7451A" w14:paraId="42888228" w14:textId="77777777" w:rsidTr="00BD7469">
        <w:tc>
          <w:tcPr>
            <w:tcW w:w="4531" w:type="dxa"/>
          </w:tcPr>
          <w:p w14:paraId="68BE64E1" w14:textId="77777777" w:rsidR="00B7451A" w:rsidRPr="00A42006" w:rsidRDefault="00B7451A" w:rsidP="00B7451A">
            <w:pPr>
              <w:spacing w:after="150"/>
              <w:ind w:firstLine="450"/>
              <w:jc w:val="both"/>
              <w:rPr>
                <w:rFonts w:eastAsia="Times New Roman" w:cs="Times New Roman"/>
                <w:kern w:val="0"/>
                <w:sz w:val="22"/>
                <w14:ligatures w14:val="none"/>
              </w:rPr>
            </w:pPr>
            <w:r w:rsidRPr="00A42006">
              <w:rPr>
                <w:rFonts w:eastAsia="Times New Roman" w:cs="Times New Roman"/>
                <w:kern w:val="0"/>
                <w:sz w:val="22"/>
                <w14:ligatures w14:val="none"/>
              </w:rPr>
              <w:t>7. НКЦПФР у разі отримання в установленому порядку заяви про анулювання ліцензії та усіх документів, передбачених пунктом 3 цього розділу, повинна у строк не пізніше 30 календарних днів від дати надходження заяви про анулювання ліцензії та цих документів прийняти рішення про анулювання ліцензії.</w:t>
            </w:r>
          </w:p>
          <w:p w14:paraId="3C1FA79C" w14:textId="77777777" w:rsidR="00B7451A" w:rsidRPr="006109B2" w:rsidRDefault="00B7451A" w:rsidP="00B7451A">
            <w:pPr>
              <w:jc w:val="center"/>
              <w:rPr>
                <w:b/>
                <w:bCs/>
                <w:sz w:val="28"/>
                <w:szCs w:val="28"/>
              </w:rPr>
            </w:pPr>
          </w:p>
        </w:tc>
        <w:tc>
          <w:tcPr>
            <w:tcW w:w="5245" w:type="dxa"/>
          </w:tcPr>
          <w:p w14:paraId="256DF2ED" w14:textId="69F39073" w:rsidR="00B7451A" w:rsidRPr="00BD7469" w:rsidRDefault="00B7451A" w:rsidP="00A42006">
            <w:pPr>
              <w:jc w:val="both"/>
              <w:rPr>
                <w:sz w:val="22"/>
                <w:lang w:val="uk-UA"/>
              </w:rPr>
            </w:pPr>
            <w:r w:rsidRPr="00156C5D">
              <w:rPr>
                <w:sz w:val="22"/>
                <w:lang w:val="uk-UA"/>
              </w:rPr>
              <w:t>у пункті 7 слова «прийняти рішення про анулювання ліцензії»</w:t>
            </w:r>
            <w:r w:rsidR="00A42006">
              <w:rPr>
                <w:sz w:val="22"/>
                <w:lang w:val="uk-UA"/>
              </w:rPr>
              <w:t xml:space="preserve"> </w:t>
            </w:r>
            <w:r w:rsidRPr="00156C5D">
              <w:rPr>
                <w:sz w:val="22"/>
                <w:lang w:val="uk-UA"/>
              </w:rPr>
              <w:t>замінити словами «винести постанову про припинення дії ліцензії»;</w:t>
            </w:r>
          </w:p>
        </w:tc>
        <w:tc>
          <w:tcPr>
            <w:tcW w:w="4784" w:type="dxa"/>
          </w:tcPr>
          <w:p w14:paraId="5854DC96" w14:textId="01B311B1" w:rsidR="00A42006" w:rsidRPr="00A42006" w:rsidRDefault="00A42006" w:rsidP="00A42006">
            <w:pPr>
              <w:spacing w:after="150"/>
              <w:ind w:firstLine="450"/>
              <w:jc w:val="both"/>
              <w:rPr>
                <w:rFonts w:eastAsia="Times New Roman" w:cs="Times New Roman"/>
                <w:b/>
                <w:bCs/>
                <w:kern w:val="0"/>
                <w:sz w:val="22"/>
                <w14:ligatures w14:val="none"/>
              </w:rPr>
            </w:pPr>
            <w:r w:rsidRPr="00A42006">
              <w:rPr>
                <w:rFonts w:eastAsia="Times New Roman" w:cs="Times New Roman"/>
                <w:kern w:val="0"/>
                <w:sz w:val="22"/>
                <w14:ligatures w14:val="none"/>
              </w:rPr>
              <w:t xml:space="preserve">7. НКЦПФР у разі отримання в установленому порядку заяви про анулювання ліцензії та усіх документів, передбачених пунктом 3 цього розділу, повинна у строк не пізніше 30 календарних днів від дати надходження заяви про анулювання ліцензії та цих документів </w:t>
            </w:r>
            <w:r w:rsidRPr="00A42006">
              <w:rPr>
                <w:b/>
                <w:bCs/>
                <w:sz w:val="22"/>
                <w:lang w:val="uk-UA"/>
              </w:rPr>
              <w:t>винести постанову про припинення дії ліцензії</w:t>
            </w:r>
            <w:r w:rsidRPr="00A42006">
              <w:rPr>
                <w:rFonts w:eastAsia="Times New Roman" w:cs="Times New Roman"/>
                <w:b/>
                <w:bCs/>
                <w:kern w:val="0"/>
                <w:sz w:val="22"/>
                <w14:ligatures w14:val="none"/>
              </w:rPr>
              <w:t>.</w:t>
            </w:r>
          </w:p>
          <w:p w14:paraId="060D2D1E" w14:textId="77777777" w:rsidR="00B7451A" w:rsidRPr="00A42006" w:rsidRDefault="00B7451A" w:rsidP="00B7451A">
            <w:pPr>
              <w:jc w:val="center"/>
              <w:rPr>
                <w:sz w:val="22"/>
              </w:rPr>
            </w:pPr>
          </w:p>
        </w:tc>
      </w:tr>
      <w:tr w:rsidR="00B7451A" w14:paraId="719E26BD" w14:textId="77777777" w:rsidTr="00BD7469">
        <w:tc>
          <w:tcPr>
            <w:tcW w:w="4531" w:type="dxa"/>
          </w:tcPr>
          <w:p w14:paraId="127F0823" w14:textId="77777777" w:rsidR="00B7451A" w:rsidRPr="00A42006" w:rsidRDefault="00B7451A" w:rsidP="00B7451A">
            <w:pPr>
              <w:spacing w:after="150"/>
              <w:ind w:firstLine="450"/>
              <w:jc w:val="both"/>
              <w:rPr>
                <w:rFonts w:eastAsia="Times New Roman" w:cs="Times New Roman"/>
                <w:kern w:val="0"/>
                <w:sz w:val="22"/>
                <w14:ligatures w14:val="none"/>
              </w:rPr>
            </w:pPr>
            <w:r w:rsidRPr="00A42006">
              <w:rPr>
                <w:rFonts w:eastAsia="Times New Roman" w:cs="Times New Roman"/>
                <w:kern w:val="0"/>
                <w:sz w:val="22"/>
                <w14:ligatures w14:val="none"/>
              </w:rPr>
              <w:t>9. НКППФР може зупинити розгляд заяви про анулювання ліцензії та поданих відповідно до цього Порядку документів у разі виникнення наступних обставин, що перешкоджають їх розгляду:</w:t>
            </w:r>
          </w:p>
          <w:p w14:paraId="2E67D40C" w14:textId="3640DDFA" w:rsidR="00B7451A" w:rsidRPr="00A42006" w:rsidRDefault="00A42006" w:rsidP="00B7451A">
            <w:pPr>
              <w:spacing w:after="150"/>
              <w:ind w:firstLine="450"/>
              <w:jc w:val="both"/>
              <w:rPr>
                <w:rFonts w:eastAsia="Times New Roman" w:cs="Times New Roman"/>
                <w:kern w:val="0"/>
                <w:sz w:val="22"/>
                <w14:ligatures w14:val="none"/>
              </w:rPr>
            </w:pPr>
            <w:bookmarkStart w:id="71" w:name="n236"/>
            <w:bookmarkEnd w:id="71"/>
            <w:r>
              <w:rPr>
                <w:rFonts w:eastAsia="Times New Roman" w:cs="Times New Roman"/>
                <w:kern w:val="0"/>
                <w:sz w:val="22"/>
                <w:lang w:val="uk-UA"/>
                <w14:ligatures w14:val="none"/>
              </w:rPr>
              <w:t>---------------------------------------------------</w:t>
            </w:r>
            <w:r w:rsidR="00B7451A" w:rsidRPr="00A42006">
              <w:rPr>
                <w:rFonts w:eastAsia="Times New Roman" w:cs="Times New Roman"/>
                <w:kern w:val="0"/>
                <w:sz w:val="22"/>
                <w14:ligatures w14:val="none"/>
              </w:rPr>
              <w:t>;</w:t>
            </w:r>
          </w:p>
          <w:p w14:paraId="603EA613" w14:textId="1CD117A8" w:rsidR="00B7451A" w:rsidRPr="00A42006" w:rsidRDefault="00A42006" w:rsidP="00B7451A">
            <w:pPr>
              <w:spacing w:after="150"/>
              <w:ind w:firstLine="450"/>
              <w:jc w:val="both"/>
              <w:rPr>
                <w:rFonts w:eastAsia="Times New Roman" w:cs="Times New Roman"/>
                <w:kern w:val="0"/>
                <w:sz w:val="22"/>
                <w14:ligatures w14:val="none"/>
              </w:rPr>
            </w:pPr>
            <w:bookmarkStart w:id="72" w:name="n237"/>
            <w:bookmarkEnd w:id="72"/>
            <w:r>
              <w:rPr>
                <w:rFonts w:eastAsia="Times New Roman" w:cs="Times New Roman"/>
                <w:kern w:val="0"/>
                <w:sz w:val="22"/>
                <w:lang w:val="uk-UA"/>
                <w14:ligatures w14:val="none"/>
              </w:rPr>
              <w:t>---------------------------------------------------</w:t>
            </w:r>
            <w:r w:rsidR="00B7451A" w:rsidRPr="00A42006">
              <w:rPr>
                <w:rFonts w:eastAsia="Times New Roman" w:cs="Times New Roman"/>
                <w:kern w:val="0"/>
                <w:sz w:val="22"/>
                <w14:ligatures w14:val="none"/>
              </w:rPr>
              <w:t>;</w:t>
            </w:r>
          </w:p>
          <w:p w14:paraId="5E761F50" w14:textId="45E424CB" w:rsidR="00B7451A" w:rsidRPr="00A42006" w:rsidRDefault="00A42006" w:rsidP="00B7451A">
            <w:pPr>
              <w:spacing w:after="150"/>
              <w:ind w:firstLine="450"/>
              <w:jc w:val="both"/>
              <w:rPr>
                <w:rFonts w:eastAsia="Times New Roman" w:cs="Times New Roman"/>
                <w:kern w:val="0"/>
                <w:sz w:val="22"/>
                <w14:ligatures w14:val="none"/>
              </w:rPr>
            </w:pPr>
            <w:bookmarkStart w:id="73" w:name="n238"/>
            <w:bookmarkEnd w:id="73"/>
            <w:r>
              <w:rPr>
                <w:rFonts w:eastAsia="Times New Roman" w:cs="Times New Roman"/>
                <w:kern w:val="0"/>
                <w:sz w:val="22"/>
                <w:lang w:val="uk-UA"/>
                <w14:ligatures w14:val="none"/>
              </w:rPr>
              <w:t>---------------------------------------------------</w:t>
            </w:r>
            <w:r w:rsidR="00B7451A" w:rsidRPr="00A42006">
              <w:rPr>
                <w:rFonts w:eastAsia="Times New Roman" w:cs="Times New Roman"/>
                <w:kern w:val="0"/>
                <w:sz w:val="22"/>
                <w14:ligatures w14:val="none"/>
              </w:rPr>
              <w:t>;</w:t>
            </w:r>
          </w:p>
          <w:p w14:paraId="749C15ED" w14:textId="77777777" w:rsidR="00B7451A" w:rsidRPr="00A42006" w:rsidRDefault="00B7451A" w:rsidP="00B7451A">
            <w:pPr>
              <w:spacing w:after="150"/>
              <w:ind w:firstLine="450"/>
              <w:jc w:val="both"/>
              <w:rPr>
                <w:rFonts w:eastAsia="Times New Roman" w:cs="Times New Roman"/>
                <w:kern w:val="0"/>
                <w:sz w:val="22"/>
                <w14:ligatures w14:val="none"/>
              </w:rPr>
            </w:pPr>
            <w:bookmarkStart w:id="74" w:name="n240"/>
            <w:bookmarkEnd w:id="74"/>
            <w:r w:rsidRPr="00A42006">
              <w:rPr>
                <w:rFonts w:eastAsia="Times New Roman" w:cs="Times New Roman"/>
                <w:kern w:val="0"/>
                <w:sz w:val="22"/>
                <w14:ligatures w14:val="none"/>
              </w:rPr>
              <w:t xml:space="preserve">щодо ліцензіата на дату подання заяви наявна відкрита справа про правопорушення </w:t>
            </w:r>
            <w:r w:rsidRPr="00A42006">
              <w:rPr>
                <w:rFonts w:eastAsia="Times New Roman" w:cs="Times New Roman"/>
                <w:kern w:val="0"/>
                <w:sz w:val="22"/>
                <w14:ligatures w14:val="none"/>
              </w:rPr>
              <w:lastRenderedPageBreak/>
              <w:t>на організованих товарних ринках або винесена постанова про накладення санкції за правопорушення у вигляді анулювання ліцензії на провадження професійної діяльності на ринках капіталу та організованих товарних ринках, діяльності у системі накопичувального пенсійного забезпечення;</w:t>
            </w:r>
          </w:p>
          <w:p w14:paraId="23022B72" w14:textId="4BE666DE" w:rsidR="00B7451A" w:rsidRPr="00A42006" w:rsidRDefault="00A42006" w:rsidP="00B7451A">
            <w:pPr>
              <w:spacing w:after="150"/>
              <w:ind w:firstLine="450"/>
              <w:jc w:val="both"/>
              <w:rPr>
                <w:rFonts w:eastAsia="Times New Roman" w:cs="Times New Roman"/>
                <w:kern w:val="0"/>
                <w:sz w:val="22"/>
                <w14:ligatures w14:val="none"/>
              </w:rPr>
            </w:pPr>
            <w:bookmarkStart w:id="75" w:name="n241"/>
            <w:bookmarkEnd w:id="75"/>
            <w:r>
              <w:rPr>
                <w:rFonts w:eastAsia="Times New Roman" w:cs="Times New Roman"/>
                <w:kern w:val="0"/>
                <w:sz w:val="22"/>
                <w:lang w:val="uk-UA"/>
                <w14:ligatures w14:val="none"/>
              </w:rPr>
              <w:t>---------------------------------------------------</w:t>
            </w:r>
            <w:r w:rsidR="00B7451A" w:rsidRPr="00A42006">
              <w:rPr>
                <w:rFonts w:eastAsia="Times New Roman" w:cs="Times New Roman"/>
                <w:kern w:val="0"/>
                <w:sz w:val="22"/>
                <w14:ligatures w14:val="none"/>
              </w:rPr>
              <w:t>.</w:t>
            </w:r>
          </w:p>
          <w:p w14:paraId="2549821E" w14:textId="79233003" w:rsidR="00B7451A" w:rsidRPr="00A42006" w:rsidRDefault="00A42006" w:rsidP="00B7451A">
            <w:pPr>
              <w:spacing w:after="150"/>
              <w:ind w:firstLine="450"/>
              <w:jc w:val="both"/>
              <w:rPr>
                <w:rFonts w:eastAsia="Times New Roman" w:cs="Times New Roman"/>
                <w:kern w:val="0"/>
                <w:sz w:val="22"/>
                <w14:ligatures w14:val="none"/>
              </w:rPr>
            </w:pPr>
            <w:bookmarkStart w:id="76" w:name="n242"/>
            <w:bookmarkEnd w:id="76"/>
            <w:r>
              <w:rPr>
                <w:rFonts w:eastAsia="Times New Roman" w:cs="Times New Roman"/>
                <w:kern w:val="0"/>
                <w:sz w:val="22"/>
                <w:lang w:val="uk-UA"/>
                <w14:ligatures w14:val="none"/>
              </w:rPr>
              <w:t>---------------------------------------------------</w:t>
            </w:r>
            <w:r w:rsidR="00B7451A" w:rsidRPr="00A42006">
              <w:rPr>
                <w:rFonts w:eastAsia="Times New Roman" w:cs="Times New Roman"/>
                <w:kern w:val="0"/>
                <w:sz w:val="22"/>
                <w14:ligatures w14:val="none"/>
              </w:rPr>
              <w:t>.</w:t>
            </w:r>
          </w:p>
          <w:p w14:paraId="10117A3D" w14:textId="195CC01C" w:rsidR="00B7451A" w:rsidRPr="00A42006" w:rsidRDefault="00F0160B" w:rsidP="00B7451A">
            <w:pPr>
              <w:spacing w:after="150"/>
              <w:ind w:firstLine="450"/>
              <w:jc w:val="both"/>
              <w:rPr>
                <w:rFonts w:eastAsia="Times New Roman" w:cs="Times New Roman"/>
                <w:kern w:val="0"/>
                <w:sz w:val="22"/>
                <w14:ligatures w14:val="none"/>
              </w:rPr>
            </w:pPr>
            <w:bookmarkStart w:id="77" w:name="n243"/>
            <w:bookmarkEnd w:id="77"/>
            <w:r>
              <w:rPr>
                <w:rFonts w:eastAsia="Times New Roman" w:cs="Times New Roman"/>
                <w:kern w:val="0"/>
                <w:sz w:val="22"/>
                <w:lang w:val="uk-UA"/>
                <w14:ligatures w14:val="none"/>
              </w:rPr>
              <w:t>---------------------------------------------------</w:t>
            </w:r>
            <w:r w:rsidR="00B7451A" w:rsidRPr="00A42006">
              <w:rPr>
                <w:rFonts w:eastAsia="Times New Roman" w:cs="Times New Roman"/>
                <w:kern w:val="0"/>
                <w:sz w:val="22"/>
                <w14:ligatures w14:val="none"/>
              </w:rPr>
              <w:t>.</w:t>
            </w:r>
          </w:p>
          <w:p w14:paraId="4E9A3DB0" w14:textId="77777777" w:rsidR="00B7451A" w:rsidRPr="006109B2" w:rsidRDefault="00B7451A" w:rsidP="00B7451A">
            <w:pPr>
              <w:jc w:val="center"/>
              <w:rPr>
                <w:b/>
                <w:bCs/>
                <w:sz w:val="28"/>
                <w:szCs w:val="28"/>
              </w:rPr>
            </w:pPr>
          </w:p>
        </w:tc>
        <w:tc>
          <w:tcPr>
            <w:tcW w:w="5245" w:type="dxa"/>
          </w:tcPr>
          <w:p w14:paraId="157B2CE0" w14:textId="77777777" w:rsidR="00B7451A" w:rsidRPr="00156C5D" w:rsidRDefault="00B7451A" w:rsidP="00A42006">
            <w:pPr>
              <w:jc w:val="both"/>
              <w:rPr>
                <w:sz w:val="22"/>
                <w:lang w:val="uk-UA"/>
              </w:rPr>
            </w:pPr>
            <w:r w:rsidRPr="00156C5D">
              <w:rPr>
                <w:sz w:val="22"/>
                <w:lang w:val="uk-UA"/>
              </w:rPr>
              <w:lastRenderedPageBreak/>
              <w:t>абзац п’ятий пункту 9 викласти у такій редакції:</w:t>
            </w:r>
          </w:p>
          <w:p w14:paraId="0E3D5764" w14:textId="192C21A0" w:rsidR="00B7451A" w:rsidRPr="00BD7469" w:rsidRDefault="00B7451A" w:rsidP="00A42006">
            <w:pPr>
              <w:jc w:val="both"/>
              <w:rPr>
                <w:sz w:val="22"/>
                <w:lang w:val="uk-UA"/>
              </w:rPr>
            </w:pPr>
            <w:r w:rsidRPr="00156C5D">
              <w:rPr>
                <w:sz w:val="22"/>
                <w:lang w:val="uk-UA"/>
              </w:rPr>
              <w:t>«щодо ліцензіата на день подання заяви винесена постанова про початок</w:t>
            </w:r>
            <w:r w:rsidR="00A42006">
              <w:rPr>
                <w:sz w:val="22"/>
                <w:lang w:val="uk-UA"/>
              </w:rPr>
              <w:t xml:space="preserve"> </w:t>
            </w:r>
            <w:r w:rsidRPr="00156C5D">
              <w:rPr>
                <w:sz w:val="22"/>
                <w:lang w:val="uk-UA"/>
              </w:rPr>
              <w:t xml:space="preserve">фіксації порушення профільного законодавства та складено </w:t>
            </w:r>
            <w:proofErr w:type="spellStart"/>
            <w:r w:rsidRPr="00156C5D">
              <w:rPr>
                <w:sz w:val="22"/>
                <w:lang w:val="uk-UA"/>
              </w:rPr>
              <w:t>проєкт</w:t>
            </w:r>
            <w:proofErr w:type="spellEnd"/>
            <w:r w:rsidRPr="00156C5D">
              <w:rPr>
                <w:sz w:val="22"/>
                <w:lang w:val="uk-UA"/>
              </w:rPr>
              <w:t xml:space="preserve"> </w:t>
            </w:r>
            <w:proofErr w:type="spellStart"/>
            <w:r w:rsidRPr="00156C5D">
              <w:rPr>
                <w:sz w:val="22"/>
                <w:lang w:val="uk-UA"/>
              </w:rPr>
              <w:t>акта</w:t>
            </w:r>
            <w:proofErr w:type="spellEnd"/>
            <w:r w:rsidRPr="00156C5D">
              <w:rPr>
                <w:sz w:val="22"/>
                <w:lang w:val="uk-UA"/>
              </w:rPr>
              <w:t xml:space="preserve"> про</w:t>
            </w:r>
            <w:r w:rsidR="00A42006">
              <w:rPr>
                <w:sz w:val="22"/>
                <w:lang w:val="uk-UA"/>
              </w:rPr>
              <w:t xml:space="preserve"> </w:t>
            </w:r>
            <w:r w:rsidRPr="00156C5D">
              <w:rPr>
                <w:sz w:val="22"/>
                <w:lang w:val="uk-UA"/>
              </w:rPr>
              <w:t>вчинення порушення профільного законодавства або винесена постанова про</w:t>
            </w:r>
            <w:r w:rsidR="00A42006">
              <w:rPr>
                <w:sz w:val="22"/>
                <w:lang w:val="uk-UA"/>
              </w:rPr>
              <w:t xml:space="preserve"> </w:t>
            </w:r>
            <w:r w:rsidRPr="00156C5D">
              <w:rPr>
                <w:sz w:val="22"/>
                <w:lang w:val="uk-UA"/>
              </w:rPr>
              <w:t>застосування заходів впливу за вчинення порушення профільного законодавства</w:t>
            </w:r>
            <w:r w:rsidR="00A42006">
              <w:rPr>
                <w:sz w:val="22"/>
                <w:lang w:val="uk-UA"/>
              </w:rPr>
              <w:t xml:space="preserve"> </w:t>
            </w:r>
            <w:r w:rsidRPr="00156C5D">
              <w:rPr>
                <w:sz w:val="22"/>
                <w:lang w:val="uk-UA"/>
              </w:rPr>
              <w:t>у вигляді припинення дії ліцензії на провадження професійної діяльності на</w:t>
            </w:r>
            <w:r w:rsidR="00A42006">
              <w:rPr>
                <w:sz w:val="22"/>
                <w:lang w:val="uk-UA"/>
              </w:rPr>
              <w:t xml:space="preserve"> </w:t>
            </w:r>
            <w:r w:rsidRPr="00156C5D">
              <w:rPr>
                <w:sz w:val="22"/>
                <w:lang w:val="uk-UA"/>
              </w:rPr>
              <w:t>ринках капіталу та організованих товарних ринках;»;</w:t>
            </w:r>
          </w:p>
        </w:tc>
        <w:tc>
          <w:tcPr>
            <w:tcW w:w="4784" w:type="dxa"/>
          </w:tcPr>
          <w:p w14:paraId="21A16D54" w14:textId="77777777" w:rsidR="00F0160B" w:rsidRPr="00A42006" w:rsidRDefault="00F0160B" w:rsidP="00F0160B">
            <w:pPr>
              <w:spacing w:after="150"/>
              <w:ind w:firstLine="450"/>
              <w:jc w:val="both"/>
              <w:rPr>
                <w:rFonts w:eastAsia="Times New Roman" w:cs="Times New Roman"/>
                <w:kern w:val="0"/>
                <w:sz w:val="22"/>
                <w14:ligatures w14:val="none"/>
              </w:rPr>
            </w:pPr>
            <w:r w:rsidRPr="00A42006">
              <w:rPr>
                <w:rFonts w:eastAsia="Times New Roman" w:cs="Times New Roman"/>
                <w:kern w:val="0"/>
                <w:sz w:val="22"/>
                <w14:ligatures w14:val="none"/>
              </w:rPr>
              <w:t>9. НКППФР може зупинити розгляд заяви про анулювання ліцензії та поданих відповідно до цього Порядку документів у разі виникнення наступних обставин, що перешкоджають їх розгляду:</w:t>
            </w:r>
          </w:p>
          <w:p w14:paraId="48EBEBD5" w14:textId="77777777" w:rsidR="00F0160B" w:rsidRPr="00A42006"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A42006">
              <w:rPr>
                <w:rFonts w:eastAsia="Times New Roman" w:cs="Times New Roman"/>
                <w:kern w:val="0"/>
                <w:sz w:val="22"/>
                <w14:ligatures w14:val="none"/>
              </w:rPr>
              <w:t>;</w:t>
            </w:r>
          </w:p>
          <w:p w14:paraId="1DC32CB0" w14:textId="77777777" w:rsidR="00F0160B" w:rsidRPr="00A42006"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A42006">
              <w:rPr>
                <w:rFonts w:eastAsia="Times New Roman" w:cs="Times New Roman"/>
                <w:kern w:val="0"/>
                <w:sz w:val="22"/>
                <w14:ligatures w14:val="none"/>
              </w:rPr>
              <w:t>;</w:t>
            </w:r>
          </w:p>
          <w:p w14:paraId="63961B66" w14:textId="77777777" w:rsidR="00F0160B" w:rsidRPr="00A42006"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A42006">
              <w:rPr>
                <w:rFonts w:eastAsia="Times New Roman" w:cs="Times New Roman"/>
                <w:kern w:val="0"/>
                <w:sz w:val="22"/>
                <w14:ligatures w14:val="none"/>
              </w:rPr>
              <w:t>;</w:t>
            </w:r>
          </w:p>
          <w:p w14:paraId="10A6127E" w14:textId="185585BE" w:rsidR="00F0160B" w:rsidRPr="00F0160B" w:rsidRDefault="00F0160B" w:rsidP="00F0160B">
            <w:pPr>
              <w:spacing w:after="150"/>
              <w:ind w:firstLine="450"/>
              <w:jc w:val="both"/>
              <w:rPr>
                <w:rFonts w:eastAsia="Times New Roman" w:cs="Times New Roman"/>
                <w:b/>
                <w:bCs/>
                <w:kern w:val="0"/>
                <w:sz w:val="22"/>
                <w14:ligatures w14:val="none"/>
              </w:rPr>
            </w:pPr>
            <w:r w:rsidRPr="00F0160B">
              <w:rPr>
                <w:b/>
                <w:bCs/>
                <w:sz w:val="22"/>
                <w:lang w:val="uk-UA"/>
              </w:rPr>
              <w:t xml:space="preserve">щодо ліцензіата на день подання заяви винесена постанова про початок фіксації </w:t>
            </w:r>
            <w:r w:rsidRPr="00F0160B">
              <w:rPr>
                <w:b/>
                <w:bCs/>
                <w:sz w:val="22"/>
                <w:lang w:val="uk-UA"/>
              </w:rPr>
              <w:lastRenderedPageBreak/>
              <w:t xml:space="preserve">порушення профільного законодавства та складено </w:t>
            </w:r>
            <w:proofErr w:type="spellStart"/>
            <w:r w:rsidRPr="00F0160B">
              <w:rPr>
                <w:b/>
                <w:bCs/>
                <w:sz w:val="22"/>
                <w:lang w:val="uk-UA"/>
              </w:rPr>
              <w:t>проєкт</w:t>
            </w:r>
            <w:proofErr w:type="spellEnd"/>
            <w:r w:rsidRPr="00F0160B">
              <w:rPr>
                <w:b/>
                <w:bCs/>
                <w:sz w:val="22"/>
                <w:lang w:val="uk-UA"/>
              </w:rPr>
              <w:t xml:space="preserve"> </w:t>
            </w:r>
            <w:proofErr w:type="spellStart"/>
            <w:r w:rsidRPr="00F0160B">
              <w:rPr>
                <w:b/>
                <w:bCs/>
                <w:sz w:val="22"/>
                <w:lang w:val="uk-UA"/>
              </w:rPr>
              <w:t>акта</w:t>
            </w:r>
            <w:proofErr w:type="spellEnd"/>
            <w:r w:rsidRPr="00F0160B">
              <w:rPr>
                <w:b/>
                <w:bCs/>
                <w:sz w:val="22"/>
                <w:lang w:val="uk-UA"/>
              </w:rPr>
              <w:t xml:space="preserve"> про вчинення порушення профільного законодавства або винесена постанова про застосування заходів впливу за вчинення порушення профільного законодавства у вигляді припинення дії ліцензії на провадження професійної діяльності на ринках капіталу та організованих товарних ринках;</w:t>
            </w:r>
          </w:p>
          <w:p w14:paraId="4E20179B" w14:textId="77777777" w:rsidR="00F0160B" w:rsidRPr="00A42006"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A42006">
              <w:rPr>
                <w:rFonts w:eastAsia="Times New Roman" w:cs="Times New Roman"/>
                <w:kern w:val="0"/>
                <w:sz w:val="22"/>
                <w14:ligatures w14:val="none"/>
              </w:rPr>
              <w:t>.</w:t>
            </w:r>
          </w:p>
          <w:p w14:paraId="4036791D" w14:textId="77777777" w:rsidR="00F0160B" w:rsidRPr="00A42006"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A42006">
              <w:rPr>
                <w:rFonts w:eastAsia="Times New Roman" w:cs="Times New Roman"/>
                <w:kern w:val="0"/>
                <w:sz w:val="22"/>
                <w14:ligatures w14:val="none"/>
              </w:rPr>
              <w:t>.</w:t>
            </w:r>
          </w:p>
          <w:p w14:paraId="624E519F" w14:textId="04D12548" w:rsidR="00B7451A" w:rsidRPr="00BD7469" w:rsidRDefault="00F0160B" w:rsidP="00F0160B">
            <w:pPr>
              <w:jc w:val="center"/>
              <w:rPr>
                <w:sz w:val="22"/>
                <w:lang w:val="uk-UA"/>
              </w:rPr>
            </w:pPr>
            <w:r>
              <w:rPr>
                <w:rFonts w:eastAsia="Times New Roman" w:cs="Times New Roman"/>
                <w:kern w:val="0"/>
                <w:sz w:val="22"/>
                <w:lang w:val="uk-UA"/>
                <w14:ligatures w14:val="none"/>
              </w:rPr>
              <w:t>---------------------------------------------------</w:t>
            </w:r>
            <w:r w:rsidRPr="00A42006">
              <w:rPr>
                <w:rFonts w:eastAsia="Times New Roman" w:cs="Times New Roman"/>
                <w:kern w:val="0"/>
                <w:sz w:val="22"/>
                <w14:ligatures w14:val="none"/>
              </w:rPr>
              <w:t>.</w:t>
            </w:r>
          </w:p>
        </w:tc>
      </w:tr>
      <w:tr w:rsidR="00B7451A" w14:paraId="3D432486" w14:textId="77777777" w:rsidTr="00BD7469">
        <w:tc>
          <w:tcPr>
            <w:tcW w:w="4531" w:type="dxa"/>
          </w:tcPr>
          <w:p w14:paraId="5A23A80E" w14:textId="77777777" w:rsidR="00B7451A" w:rsidRPr="001D7025" w:rsidRDefault="00B7451A" w:rsidP="00B7451A">
            <w:pPr>
              <w:spacing w:after="150"/>
              <w:ind w:firstLine="450"/>
              <w:jc w:val="both"/>
              <w:rPr>
                <w:rFonts w:eastAsia="Times New Roman" w:cs="Times New Roman"/>
                <w:kern w:val="0"/>
                <w:szCs w:val="24"/>
                <w14:ligatures w14:val="none"/>
              </w:rPr>
            </w:pPr>
            <w:r w:rsidRPr="001D7025">
              <w:rPr>
                <w:rFonts w:eastAsia="Times New Roman" w:cs="Times New Roman"/>
                <w:kern w:val="0"/>
                <w:szCs w:val="24"/>
                <w14:ligatures w14:val="none"/>
              </w:rPr>
              <w:t>10. Рішення про анулювання ліцензії або відмову в її анулюванні приймається на засіданні НКЦПФР та оформлюється відповідним рішенням НКЦПФР, крім випадків, передбачених пунктом 14 цього розділу.</w:t>
            </w:r>
          </w:p>
          <w:p w14:paraId="24F2FD66" w14:textId="77777777" w:rsidR="00B7451A" w:rsidRPr="001D7025" w:rsidRDefault="00B7451A" w:rsidP="00B7451A">
            <w:pPr>
              <w:spacing w:after="150"/>
              <w:ind w:firstLine="450"/>
              <w:jc w:val="both"/>
              <w:rPr>
                <w:rFonts w:eastAsia="Times New Roman" w:cs="Times New Roman"/>
                <w:kern w:val="0"/>
                <w:szCs w:val="24"/>
                <w14:ligatures w14:val="none"/>
              </w:rPr>
            </w:pPr>
            <w:bookmarkStart w:id="78" w:name="n120"/>
            <w:bookmarkEnd w:id="78"/>
            <w:r w:rsidRPr="001D7025">
              <w:rPr>
                <w:rFonts w:eastAsia="Times New Roman" w:cs="Times New Roman"/>
                <w:kern w:val="0"/>
                <w:szCs w:val="24"/>
                <w14:ligatures w14:val="none"/>
              </w:rPr>
              <w:t>Рішення про анулювання ліцензії або відмову в її анулюванні приймається з урахуванням результатів перевірки, якщо така перевірка проводилась згідно з пунктом 8 цього розділу.</w:t>
            </w:r>
          </w:p>
          <w:p w14:paraId="18F00381" w14:textId="77777777" w:rsidR="00B7451A" w:rsidRPr="001D7025" w:rsidRDefault="00B7451A" w:rsidP="00B7451A">
            <w:pPr>
              <w:spacing w:after="150"/>
              <w:ind w:firstLine="450"/>
              <w:jc w:val="both"/>
              <w:rPr>
                <w:rFonts w:eastAsia="Times New Roman" w:cs="Times New Roman"/>
                <w:kern w:val="0"/>
                <w:szCs w:val="24"/>
                <w14:ligatures w14:val="none"/>
              </w:rPr>
            </w:pPr>
            <w:bookmarkStart w:id="79" w:name="n244"/>
            <w:bookmarkEnd w:id="79"/>
            <w:r w:rsidRPr="001D7025">
              <w:rPr>
                <w:rFonts w:eastAsia="Times New Roman" w:cs="Times New Roman"/>
                <w:i/>
                <w:iCs/>
                <w:kern w:val="0"/>
                <w:szCs w:val="24"/>
                <w14:ligatures w14:val="none"/>
              </w:rPr>
              <w:t>{Абзац другий пункту 10 розділу V із змінами, внесеними згідно з Рішенням Національної комісії з цінних паперів та фондового ринку </w:t>
            </w:r>
            <w:hyperlink r:id="rId34" w:anchor="n126" w:tgtFrame="_blank" w:history="1">
              <w:r w:rsidRPr="001D7025">
                <w:rPr>
                  <w:rFonts w:eastAsia="Times New Roman" w:cs="Times New Roman"/>
                  <w:i/>
                  <w:iCs/>
                  <w:color w:val="000099"/>
                  <w:kern w:val="0"/>
                  <w:szCs w:val="24"/>
                  <w:u w:val="single"/>
                  <w14:ligatures w14:val="none"/>
                </w:rPr>
                <w:t>№ 220 від 22.02.2024</w:t>
              </w:r>
            </w:hyperlink>
            <w:r w:rsidRPr="001D7025">
              <w:rPr>
                <w:rFonts w:eastAsia="Times New Roman" w:cs="Times New Roman"/>
                <w:i/>
                <w:iCs/>
                <w:kern w:val="0"/>
                <w:szCs w:val="24"/>
                <w14:ligatures w14:val="none"/>
              </w:rPr>
              <w:t>}</w:t>
            </w:r>
          </w:p>
          <w:p w14:paraId="4AC33059" w14:textId="77777777" w:rsidR="00B7451A" w:rsidRPr="001D7025" w:rsidRDefault="00B7451A" w:rsidP="00B7451A">
            <w:pPr>
              <w:spacing w:after="150"/>
              <w:ind w:firstLine="450"/>
              <w:jc w:val="both"/>
              <w:rPr>
                <w:rFonts w:eastAsia="Times New Roman" w:cs="Times New Roman"/>
                <w:kern w:val="0"/>
                <w:szCs w:val="24"/>
                <w14:ligatures w14:val="none"/>
              </w:rPr>
            </w:pPr>
            <w:bookmarkStart w:id="80" w:name="n121"/>
            <w:bookmarkEnd w:id="80"/>
            <w:r w:rsidRPr="001D7025">
              <w:rPr>
                <w:rFonts w:eastAsia="Times New Roman" w:cs="Times New Roman"/>
                <w:kern w:val="0"/>
                <w:szCs w:val="24"/>
                <w14:ligatures w14:val="none"/>
              </w:rPr>
              <w:t>У рішенні про відмову в анулюванні ліцензії обов’язково зазначаються підстави для такої відмови з відповідним обґрунтуванням згідно з цим Порядком.</w:t>
            </w:r>
          </w:p>
          <w:p w14:paraId="6EED3EAF" w14:textId="77777777" w:rsidR="00B7451A" w:rsidRPr="006109B2" w:rsidRDefault="00B7451A" w:rsidP="00B7451A">
            <w:pPr>
              <w:jc w:val="center"/>
              <w:rPr>
                <w:b/>
                <w:bCs/>
                <w:sz w:val="28"/>
                <w:szCs w:val="28"/>
              </w:rPr>
            </w:pPr>
          </w:p>
        </w:tc>
        <w:tc>
          <w:tcPr>
            <w:tcW w:w="5245" w:type="dxa"/>
          </w:tcPr>
          <w:p w14:paraId="100F97E5" w14:textId="77777777" w:rsidR="00B7451A" w:rsidRPr="00156C5D" w:rsidRDefault="00B7451A" w:rsidP="00F0160B">
            <w:pPr>
              <w:jc w:val="both"/>
              <w:rPr>
                <w:sz w:val="22"/>
                <w:lang w:val="uk-UA"/>
              </w:rPr>
            </w:pPr>
            <w:r w:rsidRPr="00156C5D">
              <w:rPr>
                <w:sz w:val="22"/>
                <w:lang w:val="uk-UA"/>
              </w:rPr>
              <w:t>пункт 10 викласти в такій редакції:</w:t>
            </w:r>
          </w:p>
          <w:p w14:paraId="29DC5913" w14:textId="4561C9E3" w:rsidR="00B7451A" w:rsidRPr="00156C5D" w:rsidRDefault="00B7451A" w:rsidP="00F0160B">
            <w:pPr>
              <w:jc w:val="both"/>
              <w:rPr>
                <w:sz w:val="22"/>
                <w:lang w:val="uk-UA"/>
              </w:rPr>
            </w:pPr>
            <w:r w:rsidRPr="00156C5D">
              <w:rPr>
                <w:sz w:val="22"/>
                <w:lang w:val="uk-UA"/>
              </w:rPr>
              <w:t>«10. Питання про припинення дії ліцензії або відмову в припиненні її дії</w:t>
            </w:r>
            <w:r w:rsidR="00F0160B">
              <w:rPr>
                <w:sz w:val="22"/>
                <w:lang w:val="uk-UA"/>
              </w:rPr>
              <w:t xml:space="preserve"> </w:t>
            </w:r>
            <w:r w:rsidRPr="00156C5D">
              <w:rPr>
                <w:sz w:val="22"/>
                <w:lang w:val="uk-UA"/>
              </w:rPr>
              <w:t>розглядається на засіданні НКЦПФР (колегіального органу) за результатами</w:t>
            </w:r>
            <w:r w:rsidR="00F0160B">
              <w:rPr>
                <w:sz w:val="22"/>
                <w:lang w:val="uk-UA"/>
              </w:rPr>
              <w:t xml:space="preserve"> </w:t>
            </w:r>
            <w:r w:rsidRPr="00156C5D">
              <w:rPr>
                <w:sz w:val="22"/>
                <w:lang w:val="uk-UA"/>
              </w:rPr>
              <w:t>розгляду якого виноситься відповідна постанова НКЦПФР, крім випадків,</w:t>
            </w:r>
            <w:r w:rsidR="00F0160B">
              <w:rPr>
                <w:sz w:val="22"/>
                <w:lang w:val="uk-UA"/>
              </w:rPr>
              <w:t xml:space="preserve"> </w:t>
            </w:r>
            <w:r w:rsidRPr="00156C5D">
              <w:rPr>
                <w:sz w:val="22"/>
                <w:lang w:val="uk-UA"/>
              </w:rPr>
              <w:t>передбачених пунктом 14 цього розділу.</w:t>
            </w:r>
          </w:p>
          <w:p w14:paraId="391BF9AE" w14:textId="7041F345" w:rsidR="00B7451A" w:rsidRPr="00156C5D" w:rsidRDefault="00F0160B" w:rsidP="00F0160B">
            <w:pPr>
              <w:jc w:val="both"/>
              <w:rPr>
                <w:sz w:val="22"/>
                <w:lang w:val="uk-UA"/>
              </w:rPr>
            </w:pPr>
            <w:r>
              <w:rPr>
                <w:sz w:val="22"/>
                <w:lang w:val="uk-UA"/>
              </w:rPr>
              <w:t xml:space="preserve">      </w:t>
            </w:r>
            <w:r w:rsidR="00B7451A" w:rsidRPr="00156C5D">
              <w:rPr>
                <w:sz w:val="22"/>
                <w:lang w:val="uk-UA"/>
              </w:rPr>
              <w:t>Постанова про припинення дії ліцензії або відмову в припиненні її дії</w:t>
            </w:r>
            <w:r>
              <w:rPr>
                <w:sz w:val="22"/>
                <w:lang w:val="uk-UA"/>
              </w:rPr>
              <w:t xml:space="preserve"> </w:t>
            </w:r>
            <w:r w:rsidR="00B7451A" w:rsidRPr="00156C5D">
              <w:rPr>
                <w:sz w:val="22"/>
                <w:lang w:val="uk-UA"/>
              </w:rPr>
              <w:t>приймається з урахуванням результатів перевірки, якщо така перевірка</w:t>
            </w:r>
            <w:r>
              <w:rPr>
                <w:sz w:val="22"/>
                <w:lang w:val="uk-UA"/>
              </w:rPr>
              <w:t xml:space="preserve"> </w:t>
            </w:r>
            <w:r w:rsidR="00B7451A" w:rsidRPr="00156C5D">
              <w:rPr>
                <w:sz w:val="22"/>
                <w:lang w:val="uk-UA"/>
              </w:rPr>
              <w:t>проводилась згідно з пунктом 8 цього розділу.</w:t>
            </w:r>
          </w:p>
          <w:p w14:paraId="1E8AACD2" w14:textId="50C03A43" w:rsidR="00B7451A" w:rsidRPr="00156C5D" w:rsidRDefault="00F0160B" w:rsidP="00F0160B">
            <w:pPr>
              <w:jc w:val="both"/>
              <w:rPr>
                <w:sz w:val="22"/>
                <w:lang w:val="uk-UA"/>
              </w:rPr>
            </w:pPr>
            <w:r>
              <w:rPr>
                <w:sz w:val="22"/>
                <w:lang w:val="uk-UA"/>
              </w:rPr>
              <w:t xml:space="preserve">     </w:t>
            </w:r>
            <w:r w:rsidR="00B7451A" w:rsidRPr="00156C5D">
              <w:rPr>
                <w:sz w:val="22"/>
                <w:lang w:val="uk-UA"/>
              </w:rPr>
              <w:t>У постанові про відмову в припиненні дії ліцензії обов’язково</w:t>
            </w:r>
            <w:r>
              <w:rPr>
                <w:sz w:val="22"/>
                <w:lang w:val="uk-UA"/>
              </w:rPr>
              <w:t xml:space="preserve"> </w:t>
            </w:r>
            <w:r w:rsidR="00B7451A" w:rsidRPr="00156C5D">
              <w:rPr>
                <w:sz w:val="22"/>
                <w:lang w:val="uk-UA"/>
              </w:rPr>
              <w:t>зазначаються підстави для такої відмови з відповідним обґрунтуванням згідно з</w:t>
            </w:r>
            <w:r>
              <w:rPr>
                <w:sz w:val="22"/>
                <w:lang w:val="uk-UA"/>
              </w:rPr>
              <w:t xml:space="preserve"> </w:t>
            </w:r>
            <w:r w:rsidR="00B7451A" w:rsidRPr="00156C5D">
              <w:rPr>
                <w:sz w:val="22"/>
                <w:lang w:val="uk-UA"/>
              </w:rPr>
              <w:t>цим Порядком.»;</w:t>
            </w:r>
          </w:p>
        </w:tc>
        <w:tc>
          <w:tcPr>
            <w:tcW w:w="4784" w:type="dxa"/>
          </w:tcPr>
          <w:p w14:paraId="2483843C" w14:textId="77777777" w:rsidR="00F0160B" w:rsidRPr="00F0160B" w:rsidRDefault="00F0160B" w:rsidP="00F0160B">
            <w:pPr>
              <w:jc w:val="both"/>
              <w:rPr>
                <w:b/>
                <w:bCs/>
                <w:sz w:val="22"/>
                <w:lang w:val="uk-UA"/>
              </w:rPr>
            </w:pPr>
            <w:r w:rsidRPr="00F0160B">
              <w:rPr>
                <w:b/>
                <w:bCs/>
                <w:sz w:val="22"/>
                <w:lang w:val="uk-UA"/>
              </w:rPr>
              <w:t>10. Питання про припинення дії ліцензії або відмову в припиненні її дії розглядається на засіданні НКЦПФР (колегіального органу) за результатами розгляду якого виноситься відповідна постанова НКЦПФР, крім випадків, передбачених пунктом 14 цього розділу.</w:t>
            </w:r>
          </w:p>
          <w:p w14:paraId="6474B7DA" w14:textId="77777777" w:rsidR="00F0160B" w:rsidRPr="00F0160B" w:rsidRDefault="00F0160B" w:rsidP="00F0160B">
            <w:pPr>
              <w:jc w:val="both"/>
              <w:rPr>
                <w:b/>
                <w:bCs/>
                <w:sz w:val="22"/>
                <w:lang w:val="uk-UA"/>
              </w:rPr>
            </w:pPr>
            <w:r w:rsidRPr="00F0160B">
              <w:rPr>
                <w:b/>
                <w:bCs/>
                <w:sz w:val="22"/>
                <w:lang w:val="uk-UA"/>
              </w:rPr>
              <w:t xml:space="preserve">      Постанова про припинення дії ліцензії або відмову в припиненні її дії приймається з урахуванням результатів перевірки, якщо така перевірка проводилась згідно з пунктом 8 цього розділу.</w:t>
            </w:r>
          </w:p>
          <w:p w14:paraId="4914C7D5" w14:textId="6CBE2007" w:rsidR="00B7451A" w:rsidRPr="00BD7469" w:rsidRDefault="00F0160B" w:rsidP="00F0160B">
            <w:pPr>
              <w:jc w:val="both"/>
              <w:rPr>
                <w:sz w:val="22"/>
                <w:lang w:val="uk-UA"/>
              </w:rPr>
            </w:pPr>
            <w:r w:rsidRPr="00F0160B">
              <w:rPr>
                <w:b/>
                <w:bCs/>
                <w:sz w:val="22"/>
                <w:lang w:val="uk-UA"/>
              </w:rPr>
              <w:t xml:space="preserve">     У постанові про відмову в припиненні дії ліцензії обов’язково зазначаються підстави для такої відмови з відповідним обґрунтуванням згідно з цим Порядком.</w:t>
            </w:r>
          </w:p>
        </w:tc>
      </w:tr>
      <w:tr w:rsidR="00B7451A" w14:paraId="1C09D82A" w14:textId="77777777" w:rsidTr="00BD7469">
        <w:tc>
          <w:tcPr>
            <w:tcW w:w="4531" w:type="dxa"/>
          </w:tcPr>
          <w:p w14:paraId="24755D7D" w14:textId="77777777" w:rsidR="00B7451A" w:rsidRPr="00F0160B" w:rsidRDefault="00B7451A" w:rsidP="00B7451A">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lastRenderedPageBreak/>
              <w:t>11. Підставами для прийняття рішення НКЦПФР про відмову в анулюванні ліцензії є:</w:t>
            </w:r>
          </w:p>
          <w:p w14:paraId="459046DF" w14:textId="33DE778F" w:rsidR="00B7451A" w:rsidRPr="00F0160B" w:rsidRDefault="00F0160B" w:rsidP="00B7451A">
            <w:pPr>
              <w:spacing w:after="150"/>
              <w:ind w:firstLine="450"/>
              <w:jc w:val="both"/>
              <w:rPr>
                <w:rFonts w:eastAsia="Times New Roman" w:cs="Times New Roman"/>
                <w:kern w:val="0"/>
                <w:sz w:val="22"/>
                <w14:ligatures w14:val="none"/>
              </w:rPr>
            </w:pPr>
            <w:bookmarkStart w:id="81" w:name="n246"/>
            <w:bookmarkEnd w:id="81"/>
            <w:r>
              <w:rPr>
                <w:rFonts w:eastAsia="Times New Roman" w:cs="Times New Roman"/>
                <w:kern w:val="0"/>
                <w:sz w:val="22"/>
                <w:lang w:val="uk-UA"/>
                <w14:ligatures w14:val="none"/>
              </w:rPr>
              <w:t>------------------------------------------------</w:t>
            </w:r>
            <w:r w:rsidR="00B7451A" w:rsidRPr="00F0160B">
              <w:rPr>
                <w:rFonts w:eastAsia="Times New Roman" w:cs="Times New Roman"/>
                <w:kern w:val="0"/>
                <w:sz w:val="22"/>
                <w14:ligatures w14:val="none"/>
              </w:rPr>
              <w:t>;</w:t>
            </w:r>
          </w:p>
          <w:p w14:paraId="4AFBB745" w14:textId="6452236E" w:rsidR="00B7451A" w:rsidRPr="00F0160B" w:rsidRDefault="00F0160B" w:rsidP="00B7451A">
            <w:pPr>
              <w:spacing w:after="150"/>
              <w:ind w:firstLine="450"/>
              <w:jc w:val="both"/>
              <w:rPr>
                <w:rFonts w:eastAsia="Times New Roman" w:cs="Times New Roman"/>
                <w:kern w:val="0"/>
                <w:sz w:val="22"/>
                <w14:ligatures w14:val="none"/>
              </w:rPr>
            </w:pPr>
            <w:bookmarkStart w:id="82" w:name="n247"/>
            <w:bookmarkEnd w:id="82"/>
            <w:r>
              <w:rPr>
                <w:rFonts w:eastAsia="Times New Roman" w:cs="Times New Roman"/>
                <w:kern w:val="0"/>
                <w:sz w:val="22"/>
                <w:lang w:val="uk-UA"/>
                <w14:ligatures w14:val="none"/>
              </w:rPr>
              <w:t>------------------------------------------------</w:t>
            </w:r>
            <w:r w:rsidR="00B7451A" w:rsidRPr="00F0160B">
              <w:rPr>
                <w:rFonts w:eastAsia="Times New Roman" w:cs="Times New Roman"/>
                <w:kern w:val="0"/>
                <w:sz w:val="22"/>
                <w14:ligatures w14:val="none"/>
              </w:rPr>
              <w:t>;</w:t>
            </w:r>
          </w:p>
          <w:p w14:paraId="35B2BF3D" w14:textId="77777777" w:rsidR="00B7451A" w:rsidRPr="00F0160B" w:rsidRDefault="00B7451A" w:rsidP="00B7451A">
            <w:pPr>
              <w:spacing w:after="150"/>
              <w:ind w:firstLine="450"/>
              <w:jc w:val="both"/>
              <w:rPr>
                <w:rFonts w:eastAsia="Times New Roman" w:cs="Times New Roman"/>
                <w:kern w:val="0"/>
                <w:sz w:val="22"/>
                <w14:ligatures w14:val="none"/>
              </w:rPr>
            </w:pPr>
            <w:bookmarkStart w:id="83" w:name="n248"/>
            <w:bookmarkEnd w:id="83"/>
            <w:r w:rsidRPr="00F0160B">
              <w:rPr>
                <w:rFonts w:eastAsia="Times New Roman" w:cs="Times New Roman"/>
                <w:kern w:val="0"/>
                <w:sz w:val="22"/>
                <w14:ligatures w14:val="none"/>
              </w:rPr>
              <w:t>набрання чинності постановою про накладення санкції за правопорушення у вигляді анулювання ліцензії на провадження професійної діяльності на організованих товарних ринках;</w:t>
            </w:r>
          </w:p>
          <w:p w14:paraId="255F5397" w14:textId="37873E83" w:rsidR="00B7451A" w:rsidRPr="00F0160B" w:rsidRDefault="00F0160B" w:rsidP="00B7451A">
            <w:pPr>
              <w:spacing w:after="150"/>
              <w:ind w:firstLine="450"/>
              <w:jc w:val="both"/>
              <w:rPr>
                <w:rFonts w:eastAsia="Times New Roman" w:cs="Times New Roman"/>
                <w:kern w:val="0"/>
                <w:sz w:val="22"/>
                <w14:ligatures w14:val="none"/>
              </w:rPr>
            </w:pPr>
            <w:bookmarkStart w:id="84" w:name="n249"/>
            <w:bookmarkEnd w:id="84"/>
            <w:r>
              <w:rPr>
                <w:rFonts w:eastAsia="Times New Roman" w:cs="Times New Roman"/>
                <w:kern w:val="0"/>
                <w:sz w:val="22"/>
                <w:lang w:val="uk-UA"/>
                <w14:ligatures w14:val="none"/>
              </w:rPr>
              <w:t>--------------------------------------------------</w:t>
            </w:r>
            <w:r w:rsidR="00B7451A" w:rsidRPr="00F0160B">
              <w:rPr>
                <w:rFonts w:eastAsia="Times New Roman" w:cs="Times New Roman"/>
                <w:kern w:val="0"/>
                <w:sz w:val="22"/>
                <w14:ligatures w14:val="none"/>
              </w:rPr>
              <w:t>.</w:t>
            </w:r>
          </w:p>
          <w:p w14:paraId="06DF116B" w14:textId="77777777" w:rsidR="00B7451A" w:rsidRPr="006109B2" w:rsidRDefault="00B7451A" w:rsidP="00B7451A">
            <w:pPr>
              <w:jc w:val="center"/>
              <w:rPr>
                <w:b/>
                <w:bCs/>
                <w:sz w:val="28"/>
                <w:szCs w:val="28"/>
              </w:rPr>
            </w:pPr>
          </w:p>
        </w:tc>
        <w:tc>
          <w:tcPr>
            <w:tcW w:w="5245" w:type="dxa"/>
          </w:tcPr>
          <w:p w14:paraId="36ABEC7F" w14:textId="33A39980" w:rsidR="00B7451A" w:rsidRPr="00156C5D" w:rsidRDefault="00B7451A" w:rsidP="00F0160B">
            <w:pPr>
              <w:jc w:val="both"/>
              <w:rPr>
                <w:sz w:val="22"/>
                <w:lang w:val="uk-UA"/>
              </w:rPr>
            </w:pPr>
            <w:r w:rsidRPr="00156C5D">
              <w:rPr>
                <w:sz w:val="22"/>
                <w:lang w:val="uk-UA"/>
              </w:rPr>
              <w:t>в абзац четвертому пункту 11 слова «постановою про накладення</w:t>
            </w:r>
            <w:r w:rsidR="00F0160B">
              <w:rPr>
                <w:sz w:val="22"/>
                <w:lang w:val="uk-UA"/>
              </w:rPr>
              <w:t xml:space="preserve"> </w:t>
            </w:r>
            <w:r w:rsidRPr="00156C5D">
              <w:rPr>
                <w:sz w:val="22"/>
                <w:lang w:val="uk-UA"/>
              </w:rPr>
              <w:t>санкції за правопорушення» замінити словами «постанови про застосування</w:t>
            </w:r>
            <w:r w:rsidR="00F0160B">
              <w:rPr>
                <w:sz w:val="22"/>
                <w:lang w:val="uk-UA"/>
              </w:rPr>
              <w:t xml:space="preserve"> </w:t>
            </w:r>
            <w:r w:rsidRPr="00156C5D">
              <w:rPr>
                <w:sz w:val="22"/>
                <w:lang w:val="uk-UA"/>
              </w:rPr>
              <w:t>заходів впливу»;</w:t>
            </w:r>
          </w:p>
        </w:tc>
        <w:tc>
          <w:tcPr>
            <w:tcW w:w="4784" w:type="dxa"/>
          </w:tcPr>
          <w:p w14:paraId="2D42B0F2" w14:textId="77777777" w:rsidR="00F0160B" w:rsidRPr="00F0160B" w:rsidRDefault="00F0160B" w:rsidP="00F0160B">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t>11. Підставами для прийняття рішення НКЦПФР про відмову в анулюванні ліцензії є:</w:t>
            </w:r>
          </w:p>
          <w:p w14:paraId="728AF27A" w14:textId="77777777" w:rsidR="00F0160B" w:rsidRPr="00F0160B"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F0160B">
              <w:rPr>
                <w:rFonts w:eastAsia="Times New Roman" w:cs="Times New Roman"/>
                <w:kern w:val="0"/>
                <w:sz w:val="22"/>
                <w14:ligatures w14:val="none"/>
              </w:rPr>
              <w:t>;</w:t>
            </w:r>
          </w:p>
          <w:p w14:paraId="578525DC" w14:textId="77777777" w:rsidR="00F0160B" w:rsidRPr="00F0160B"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F0160B">
              <w:rPr>
                <w:rFonts w:eastAsia="Times New Roman" w:cs="Times New Roman"/>
                <w:kern w:val="0"/>
                <w:sz w:val="22"/>
                <w14:ligatures w14:val="none"/>
              </w:rPr>
              <w:t>;</w:t>
            </w:r>
          </w:p>
          <w:p w14:paraId="2A0A465C" w14:textId="3E069495" w:rsidR="00F0160B" w:rsidRPr="00F0160B" w:rsidRDefault="00F0160B" w:rsidP="00F0160B">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t xml:space="preserve">набрання чинності </w:t>
            </w:r>
            <w:r w:rsidRPr="00F0160B">
              <w:rPr>
                <w:b/>
                <w:bCs/>
                <w:sz w:val="22"/>
                <w:lang w:val="uk-UA"/>
              </w:rPr>
              <w:t>постанови про застосування заходів впливу</w:t>
            </w:r>
            <w:r w:rsidRPr="00F0160B">
              <w:rPr>
                <w:rFonts w:eastAsia="Times New Roman" w:cs="Times New Roman"/>
                <w:kern w:val="0"/>
                <w:sz w:val="22"/>
                <w14:ligatures w14:val="none"/>
              </w:rPr>
              <w:t xml:space="preserve"> у вигляді анулювання ліцензії на провадження професійної діяльності на організованих товарних ринках;</w:t>
            </w:r>
          </w:p>
          <w:p w14:paraId="6739FE4D" w14:textId="77777777" w:rsidR="00F0160B" w:rsidRPr="00F0160B"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F0160B">
              <w:rPr>
                <w:rFonts w:eastAsia="Times New Roman" w:cs="Times New Roman"/>
                <w:kern w:val="0"/>
                <w:sz w:val="22"/>
                <w14:ligatures w14:val="none"/>
              </w:rPr>
              <w:t>.</w:t>
            </w:r>
          </w:p>
          <w:p w14:paraId="7C9C8792" w14:textId="77777777" w:rsidR="00B7451A" w:rsidRPr="00BD7469" w:rsidRDefault="00B7451A" w:rsidP="00B7451A">
            <w:pPr>
              <w:jc w:val="center"/>
              <w:rPr>
                <w:sz w:val="22"/>
                <w:lang w:val="uk-UA"/>
              </w:rPr>
            </w:pPr>
          </w:p>
        </w:tc>
      </w:tr>
      <w:tr w:rsidR="00B7451A" w14:paraId="2A536942" w14:textId="77777777" w:rsidTr="00BD7469">
        <w:tc>
          <w:tcPr>
            <w:tcW w:w="4531" w:type="dxa"/>
          </w:tcPr>
          <w:p w14:paraId="3C901ABD" w14:textId="77777777" w:rsidR="00B7451A" w:rsidRPr="00F0160B" w:rsidRDefault="00B7451A" w:rsidP="00B7451A">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t>14. Розгляд питань про анулювання ліцензії на підставах, передбачених </w:t>
            </w:r>
            <w:hyperlink r:id="rId35" w:anchor="n3255" w:tgtFrame="_blank" w:history="1">
              <w:r w:rsidRPr="00F0160B">
                <w:rPr>
                  <w:rFonts w:eastAsia="Times New Roman" w:cs="Times New Roman"/>
                  <w:color w:val="000099"/>
                  <w:kern w:val="0"/>
                  <w:sz w:val="22"/>
                  <w:u w:val="single"/>
                  <w14:ligatures w14:val="none"/>
                </w:rPr>
                <w:t>частиною першою</w:t>
              </w:r>
            </w:hyperlink>
            <w:r w:rsidRPr="00F0160B">
              <w:rPr>
                <w:rFonts w:eastAsia="Times New Roman" w:cs="Times New Roman"/>
                <w:kern w:val="0"/>
                <w:sz w:val="22"/>
                <w14:ligatures w14:val="none"/>
              </w:rPr>
              <w:t> статті 73 Закону України «Про ринки капіталів та організовані товарні ринки», крім пунктів 1,7, 17 здійснюється уповноваженими особами НКЦПФР відповідно до Правил розгляду справ.</w:t>
            </w:r>
          </w:p>
          <w:p w14:paraId="6CC81C99" w14:textId="77777777" w:rsidR="00B7451A" w:rsidRPr="00F0160B" w:rsidRDefault="00B7451A" w:rsidP="00B7451A">
            <w:pPr>
              <w:spacing w:after="150"/>
              <w:ind w:firstLine="450"/>
              <w:jc w:val="both"/>
              <w:rPr>
                <w:rFonts w:eastAsia="Times New Roman" w:cs="Times New Roman"/>
                <w:kern w:val="0"/>
                <w:sz w:val="22"/>
                <w14:ligatures w14:val="none"/>
              </w:rPr>
            </w:pPr>
            <w:bookmarkStart w:id="85" w:name="n251"/>
            <w:bookmarkStart w:id="86" w:name="n128"/>
            <w:bookmarkEnd w:id="85"/>
            <w:bookmarkEnd w:id="86"/>
            <w:r w:rsidRPr="00F0160B">
              <w:rPr>
                <w:rFonts w:eastAsia="Times New Roman" w:cs="Times New Roman"/>
                <w:kern w:val="0"/>
                <w:sz w:val="22"/>
                <w14:ligatures w14:val="none"/>
              </w:rPr>
              <w:t>15. Письмове повідомлення про прийняття рішення про анулювання ліцензії або відмову в її анулюванні надсилається (видається) заявникові протягом п’яти робочих днів з дати прийняття відповідного рішення (підписується керівником структурного підрозділу НКЦПФР, що здійснює розгляд заяви про анулювання ліцензії та відповідних документів) з додаванням копії рішення НКЦПФР.</w:t>
            </w:r>
          </w:p>
          <w:p w14:paraId="53FE1B48" w14:textId="77777777" w:rsidR="00B7451A" w:rsidRPr="00F0160B" w:rsidRDefault="00B7451A" w:rsidP="00B7451A">
            <w:pPr>
              <w:spacing w:after="150"/>
              <w:ind w:firstLine="450"/>
              <w:jc w:val="both"/>
              <w:rPr>
                <w:rFonts w:eastAsia="Times New Roman" w:cs="Times New Roman"/>
                <w:kern w:val="0"/>
                <w:sz w:val="22"/>
                <w14:ligatures w14:val="none"/>
              </w:rPr>
            </w:pPr>
            <w:bookmarkStart w:id="87" w:name="n129"/>
            <w:bookmarkEnd w:id="87"/>
            <w:r w:rsidRPr="00F0160B">
              <w:rPr>
                <w:rFonts w:eastAsia="Times New Roman" w:cs="Times New Roman"/>
                <w:kern w:val="0"/>
                <w:sz w:val="22"/>
                <w14:ligatures w14:val="none"/>
              </w:rPr>
              <w:t>16. Рішення про анулювання ліцензії, прийняте на підставах, передбачених </w:t>
            </w:r>
            <w:hyperlink r:id="rId36" w:anchor="n3255" w:tgtFrame="_blank" w:history="1">
              <w:r w:rsidRPr="00F0160B">
                <w:rPr>
                  <w:rFonts w:eastAsia="Times New Roman" w:cs="Times New Roman"/>
                  <w:color w:val="000099"/>
                  <w:kern w:val="0"/>
                  <w:sz w:val="22"/>
                  <w:u w:val="single"/>
                  <w14:ligatures w14:val="none"/>
                </w:rPr>
                <w:t>частиною першою</w:t>
              </w:r>
            </w:hyperlink>
            <w:r w:rsidRPr="00F0160B">
              <w:rPr>
                <w:rFonts w:eastAsia="Times New Roman" w:cs="Times New Roman"/>
                <w:kern w:val="0"/>
                <w:sz w:val="22"/>
                <w14:ligatures w14:val="none"/>
              </w:rPr>
              <w:t> статті 73 Закону України «Про ринки капіталів та організовані товарні ринки», крім </w:t>
            </w:r>
            <w:hyperlink r:id="rId37" w:anchor="n3256" w:tgtFrame="_blank" w:history="1">
              <w:r w:rsidRPr="00F0160B">
                <w:rPr>
                  <w:rFonts w:eastAsia="Times New Roman" w:cs="Times New Roman"/>
                  <w:color w:val="000099"/>
                  <w:kern w:val="0"/>
                  <w:sz w:val="22"/>
                  <w:u w:val="single"/>
                  <w14:ligatures w14:val="none"/>
                </w:rPr>
                <w:t xml:space="preserve">підпунктів </w:t>
              </w:r>
              <w:r w:rsidRPr="00F0160B">
                <w:rPr>
                  <w:rFonts w:eastAsia="Times New Roman" w:cs="Times New Roman"/>
                  <w:color w:val="000099"/>
                  <w:kern w:val="0"/>
                  <w:sz w:val="22"/>
                  <w:u w:val="single"/>
                  <w14:ligatures w14:val="none"/>
                </w:rPr>
                <w:lastRenderedPageBreak/>
                <w:t>1</w:t>
              </w:r>
            </w:hyperlink>
            <w:r w:rsidRPr="00F0160B">
              <w:rPr>
                <w:rFonts w:eastAsia="Times New Roman" w:cs="Times New Roman"/>
                <w:kern w:val="0"/>
                <w:sz w:val="22"/>
                <w14:ligatures w14:val="none"/>
              </w:rPr>
              <w:t>, </w:t>
            </w:r>
            <w:hyperlink r:id="rId38" w:anchor="n3269" w:tgtFrame="_blank" w:history="1">
              <w:r w:rsidRPr="00F0160B">
                <w:rPr>
                  <w:rFonts w:eastAsia="Times New Roman" w:cs="Times New Roman"/>
                  <w:color w:val="000099"/>
                  <w:kern w:val="0"/>
                  <w:sz w:val="22"/>
                  <w:u w:val="single"/>
                  <w14:ligatures w14:val="none"/>
                </w:rPr>
                <w:t>7</w:t>
              </w:r>
            </w:hyperlink>
            <w:r w:rsidRPr="00F0160B">
              <w:rPr>
                <w:rFonts w:eastAsia="Times New Roman" w:cs="Times New Roman"/>
                <w:kern w:val="0"/>
                <w:sz w:val="22"/>
                <w14:ligatures w14:val="none"/>
              </w:rPr>
              <w:t>, </w:t>
            </w:r>
            <w:hyperlink r:id="rId39" w:anchor="n3279" w:tgtFrame="_blank" w:history="1">
              <w:r w:rsidRPr="00F0160B">
                <w:rPr>
                  <w:rFonts w:eastAsia="Times New Roman" w:cs="Times New Roman"/>
                  <w:color w:val="000099"/>
                  <w:kern w:val="0"/>
                  <w:sz w:val="22"/>
                  <w:u w:val="single"/>
                  <w14:ligatures w14:val="none"/>
                </w:rPr>
                <w:t>17</w:t>
              </w:r>
            </w:hyperlink>
            <w:r w:rsidRPr="00F0160B">
              <w:rPr>
                <w:rFonts w:eastAsia="Times New Roman" w:cs="Times New Roman"/>
                <w:kern w:val="0"/>
                <w:sz w:val="22"/>
                <w14:ligatures w14:val="none"/>
              </w:rPr>
              <w:t> набирає чинності через тридцять календарних днів з дня його прийняття.</w:t>
            </w:r>
          </w:p>
          <w:p w14:paraId="5669832E" w14:textId="77777777" w:rsidR="00B7451A" w:rsidRPr="00F0160B" w:rsidRDefault="00B7451A" w:rsidP="00B7451A">
            <w:pPr>
              <w:spacing w:after="150"/>
              <w:ind w:firstLine="450"/>
              <w:jc w:val="both"/>
              <w:rPr>
                <w:rFonts w:eastAsia="Times New Roman" w:cs="Times New Roman"/>
                <w:kern w:val="0"/>
                <w:sz w:val="22"/>
                <w14:ligatures w14:val="none"/>
              </w:rPr>
            </w:pPr>
            <w:bookmarkStart w:id="88" w:name="n130"/>
            <w:bookmarkEnd w:id="88"/>
            <w:r w:rsidRPr="00F0160B">
              <w:rPr>
                <w:rFonts w:eastAsia="Times New Roman" w:cs="Times New Roman"/>
                <w:kern w:val="0"/>
                <w:sz w:val="22"/>
                <w14:ligatures w14:val="none"/>
              </w:rPr>
              <w:t>Рішення про анулювання ліцензії, прийняте на підставах, передбачених </w:t>
            </w:r>
            <w:hyperlink r:id="rId40" w:anchor="n3256" w:tgtFrame="_blank" w:history="1">
              <w:r w:rsidRPr="00F0160B">
                <w:rPr>
                  <w:rFonts w:eastAsia="Times New Roman" w:cs="Times New Roman"/>
                  <w:color w:val="000099"/>
                  <w:kern w:val="0"/>
                  <w:sz w:val="22"/>
                  <w:u w:val="single"/>
                  <w14:ligatures w14:val="none"/>
                </w:rPr>
                <w:t>пунктами 1</w:t>
              </w:r>
            </w:hyperlink>
            <w:r w:rsidRPr="00F0160B">
              <w:rPr>
                <w:rFonts w:eastAsia="Times New Roman" w:cs="Times New Roman"/>
                <w:kern w:val="0"/>
                <w:sz w:val="22"/>
                <w14:ligatures w14:val="none"/>
              </w:rPr>
              <w:t>, </w:t>
            </w:r>
            <w:hyperlink r:id="rId41" w:anchor="n3269" w:tgtFrame="_blank" w:history="1">
              <w:r w:rsidRPr="00F0160B">
                <w:rPr>
                  <w:rFonts w:eastAsia="Times New Roman" w:cs="Times New Roman"/>
                  <w:color w:val="000099"/>
                  <w:kern w:val="0"/>
                  <w:sz w:val="22"/>
                  <w:u w:val="single"/>
                  <w14:ligatures w14:val="none"/>
                </w:rPr>
                <w:t>7</w:t>
              </w:r>
            </w:hyperlink>
            <w:r w:rsidRPr="00F0160B">
              <w:rPr>
                <w:rFonts w:eastAsia="Times New Roman" w:cs="Times New Roman"/>
                <w:kern w:val="0"/>
                <w:sz w:val="22"/>
                <w14:ligatures w14:val="none"/>
              </w:rPr>
              <w:t>, </w:t>
            </w:r>
            <w:hyperlink r:id="rId42" w:anchor="n3279" w:tgtFrame="_blank" w:history="1">
              <w:r w:rsidRPr="00F0160B">
                <w:rPr>
                  <w:rFonts w:eastAsia="Times New Roman" w:cs="Times New Roman"/>
                  <w:color w:val="000099"/>
                  <w:kern w:val="0"/>
                  <w:sz w:val="22"/>
                  <w:u w:val="single"/>
                  <w14:ligatures w14:val="none"/>
                </w:rPr>
                <w:t>17</w:t>
              </w:r>
            </w:hyperlink>
            <w:r w:rsidRPr="00F0160B">
              <w:rPr>
                <w:rFonts w:eastAsia="Times New Roman" w:cs="Times New Roman"/>
                <w:kern w:val="0"/>
                <w:sz w:val="22"/>
                <w14:ligatures w14:val="none"/>
              </w:rPr>
              <w:t> частини першої статті 73 Закону України «Про ринки капіталів та організовані товарні ринки», набирає чинності з дати його прийняття.</w:t>
            </w:r>
          </w:p>
          <w:p w14:paraId="28DA5660" w14:textId="77777777" w:rsidR="00B7451A" w:rsidRPr="00F0160B" w:rsidRDefault="00B7451A" w:rsidP="00B7451A">
            <w:pPr>
              <w:spacing w:after="150"/>
              <w:ind w:firstLine="450"/>
              <w:jc w:val="both"/>
              <w:rPr>
                <w:rFonts w:eastAsia="Times New Roman" w:cs="Times New Roman"/>
                <w:kern w:val="0"/>
                <w:sz w:val="22"/>
                <w14:ligatures w14:val="none"/>
              </w:rPr>
            </w:pPr>
            <w:bookmarkStart w:id="89" w:name="n131"/>
            <w:bookmarkEnd w:id="89"/>
            <w:r w:rsidRPr="00F0160B">
              <w:rPr>
                <w:rFonts w:eastAsia="Times New Roman" w:cs="Times New Roman"/>
                <w:kern w:val="0"/>
                <w:sz w:val="22"/>
                <w14:ligatures w14:val="none"/>
              </w:rPr>
              <w:t>17. Рішення про анулювання ліцензії може бути оскаржено у судовому порядку.</w:t>
            </w:r>
          </w:p>
          <w:p w14:paraId="5B307278" w14:textId="77777777" w:rsidR="00B7451A" w:rsidRPr="00F0160B" w:rsidRDefault="00B7451A" w:rsidP="00B7451A">
            <w:pPr>
              <w:spacing w:after="150"/>
              <w:ind w:firstLine="450"/>
              <w:jc w:val="both"/>
              <w:rPr>
                <w:rFonts w:eastAsia="Times New Roman" w:cs="Times New Roman"/>
                <w:kern w:val="0"/>
                <w:sz w:val="22"/>
                <w14:ligatures w14:val="none"/>
              </w:rPr>
            </w:pPr>
            <w:bookmarkStart w:id="90" w:name="n132"/>
            <w:bookmarkEnd w:id="90"/>
            <w:r w:rsidRPr="00F0160B">
              <w:rPr>
                <w:rFonts w:eastAsia="Times New Roman" w:cs="Times New Roman"/>
                <w:kern w:val="0"/>
                <w:sz w:val="22"/>
                <w14:ligatures w14:val="none"/>
              </w:rPr>
              <w:t>18. Дія анульованої ліцензії, рішення про анулювання якої не було оскаржено в установленому законодавством порядку або якщо оскарження такого рішення не призвело до його скасування, не може бути поновлена.</w:t>
            </w:r>
          </w:p>
          <w:p w14:paraId="6CA45E60" w14:textId="77777777" w:rsidR="00B7451A" w:rsidRPr="00F0160B" w:rsidRDefault="00B7451A" w:rsidP="00B7451A">
            <w:pPr>
              <w:spacing w:after="150"/>
              <w:ind w:firstLine="450"/>
              <w:jc w:val="both"/>
              <w:rPr>
                <w:rFonts w:eastAsia="Times New Roman" w:cs="Times New Roman"/>
                <w:kern w:val="0"/>
                <w:sz w:val="22"/>
                <w14:ligatures w14:val="none"/>
              </w:rPr>
            </w:pPr>
            <w:bookmarkStart w:id="91" w:name="n133"/>
            <w:bookmarkEnd w:id="91"/>
            <w:r w:rsidRPr="00F0160B">
              <w:rPr>
                <w:rFonts w:eastAsia="Times New Roman" w:cs="Times New Roman"/>
                <w:kern w:val="0"/>
                <w:sz w:val="22"/>
                <w14:ligatures w14:val="none"/>
              </w:rPr>
              <w:t>19. НКЦПФР протягом наступного робочого дня з дати прийняття відповідного рішення розміщує інформацію щодо прийнятого рішення про анулювання ліцензії на офіційному вебсайті НКЦПФР.</w:t>
            </w:r>
          </w:p>
          <w:p w14:paraId="78C58195" w14:textId="77777777" w:rsidR="00B7451A" w:rsidRPr="00F0160B" w:rsidRDefault="00B7451A" w:rsidP="00B7451A">
            <w:pPr>
              <w:spacing w:after="150"/>
              <w:ind w:firstLine="450"/>
              <w:jc w:val="both"/>
              <w:rPr>
                <w:rFonts w:eastAsia="Times New Roman" w:cs="Times New Roman"/>
                <w:kern w:val="0"/>
                <w:sz w:val="22"/>
                <w14:ligatures w14:val="none"/>
              </w:rPr>
            </w:pPr>
            <w:bookmarkStart w:id="92" w:name="n134"/>
            <w:bookmarkEnd w:id="92"/>
            <w:r w:rsidRPr="00F0160B">
              <w:rPr>
                <w:rFonts w:eastAsia="Times New Roman" w:cs="Times New Roman"/>
                <w:kern w:val="0"/>
                <w:sz w:val="22"/>
                <w14:ligatures w14:val="none"/>
              </w:rPr>
              <w:t>20. У разі якщо рішення про анулювання ліцензії скасовується НКЦПФР, то рішення про скасування рішення про анулювання ліцензії набирає чинності з дати його прийняття та підлягає обов’язковому оприлюдненню на офіційному вебсайті НКЦПФР наступного робочого дня з дати його прийняття.</w:t>
            </w:r>
          </w:p>
          <w:p w14:paraId="0C25F8A1" w14:textId="77777777" w:rsidR="00B7451A" w:rsidRPr="00F0160B" w:rsidRDefault="00B7451A" w:rsidP="00B7451A">
            <w:pPr>
              <w:jc w:val="center"/>
              <w:rPr>
                <w:b/>
                <w:bCs/>
                <w:sz w:val="22"/>
              </w:rPr>
            </w:pPr>
          </w:p>
        </w:tc>
        <w:tc>
          <w:tcPr>
            <w:tcW w:w="5245" w:type="dxa"/>
          </w:tcPr>
          <w:p w14:paraId="76A7B483" w14:textId="77777777" w:rsidR="00B7451A" w:rsidRPr="00156C5D" w:rsidRDefault="00B7451A" w:rsidP="00F0160B">
            <w:pPr>
              <w:jc w:val="both"/>
              <w:rPr>
                <w:sz w:val="22"/>
                <w:lang w:val="uk-UA"/>
              </w:rPr>
            </w:pPr>
            <w:r w:rsidRPr="00156C5D">
              <w:rPr>
                <w:sz w:val="22"/>
                <w:lang w:val="uk-UA"/>
              </w:rPr>
              <w:lastRenderedPageBreak/>
              <w:t>пункти 14-20 викласти у такій редакції:</w:t>
            </w:r>
          </w:p>
          <w:p w14:paraId="3A30C1DC" w14:textId="7C948D77" w:rsidR="00B7451A" w:rsidRPr="00156C5D" w:rsidRDefault="00B7451A" w:rsidP="00F0160B">
            <w:pPr>
              <w:jc w:val="both"/>
              <w:rPr>
                <w:sz w:val="22"/>
                <w:lang w:val="uk-UA"/>
              </w:rPr>
            </w:pPr>
            <w:r w:rsidRPr="00156C5D">
              <w:rPr>
                <w:sz w:val="22"/>
                <w:lang w:val="uk-UA"/>
              </w:rPr>
              <w:t>«14. Розгляд питань про припинення дії ліцензії на підставах,</w:t>
            </w:r>
            <w:r w:rsidR="00F0160B">
              <w:rPr>
                <w:sz w:val="22"/>
                <w:lang w:val="uk-UA"/>
              </w:rPr>
              <w:t xml:space="preserve"> </w:t>
            </w:r>
            <w:r w:rsidRPr="00156C5D">
              <w:rPr>
                <w:sz w:val="22"/>
                <w:lang w:val="uk-UA"/>
              </w:rPr>
              <w:t>передбачених частиною першою статті 73 Закону України «Про ринки капіталу</w:t>
            </w:r>
            <w:r w:rsidR="00F0160B">
              <w:rPr>
                <w:sz w:val="22"/>
                <w:lang w:val="uk-UA"/>
              </w:rPr>
              <w:t xml:space="preserve"> </w:t>
            </w:r>
            <w:r w:rsidRPr="00156C5D">
              <w:rPr>
                <w:sz w:val="22"/>
                <w:lang w:val="uk-UA"/>
              </w:rPr>
              <w:t>та організовані товарні ринки», крім пунктів 1, 7, 17 здійснюється</w:t>
            </w:r>
            <w:r w:rsidR="00F0160B">
              <w:rPr>
                <w:sz w:val="22"/>
                <w:lang w:val="uk-UA"/>
              </w:rPr>
              <w:t xml:space="preserve"> </w:t>
            </w:r>
            <w:r w:rsidRPr="00156C5D">
              <w:rPr>
                <w:sz w:val="22"/>
                <w:lang w:val="uk-UA"/>
              </w:rPr>
              <w:t>уповноваженим (уповноваженими) відповідно до Порядку фіксації та розгляду.</w:t>
            </w:r>
          </w:p>
          <w:p w14:paraId="72C800F8" w14:textId="381DB07C" w:rsidR="00B7451A" w:rsidRPr="00156C5D" w:rsidRDefault="00B7451A" w:rsidP="00F0160B">
            <w:pPr>
              <w:jc w:val="both"/>
              <w:rPr>
                <w:sz w:val="22"/>
                <w:lang w:val="uk-UA"/>
              </w:rPr>
            </w:pPr>
            <w:r w:rsidRPr="00156C5D">
              <w:rPr>
                <w:sz w:val="22"/>
                <w:lang w:val="uk-UA"/>
              </w:rPr>
              <w:t>15. Письмове повідомлення про винесення постанови про припинення дії</w:t>
            </w:r>
            <w:r w:rsidR="00F0160B">
              <w:rPr>
                <w:sz w:val="22"/>
                <w:lang w:val="uk-UA"/>
              </w:rPr>
              <w:t xml:space="preserve"> </w:t>
            </w:r>
            <w:r w:rsidRPr="00156C5D">
              <w:rPr>
                <w:sz w:val="22"/>
                <w:lang w:val="uk-UA"/>
              </w:rPr>
              <w:t>ліцензії або відмову в її припиненні дії надсилається (видається) заявникові</w:t>
            </w:r>
          </w:p>
          <w:p w14:paraId="484133FB" w14:textId="6365E475" w:rsidR="00B7451A" w:rsidRPr="00156C5D" w:rsidRDefault="00B7451A" w:rsidP="00F0160B">
            <w:pPr>
              <w:jc w:val="both"/>
              <w:rPr>
                <w:sz w:val="22"/>
                <w:lang w:val="uk-UA"/>
              </w:rPr>
            </w:pPr>
            <w:r w:rsidRPr="00156C5D">
              <w:rPr>
                <w:sz w:val="22"/>
                <w:lang w:val="uk-UA"/>
              </w:rPr>
              <w:t>протягом трьох робочих днів з дати винесення відповідної постанови</w:t>
            </w:r>
            <w:r w:rsidR="00F0160B">
              <w:rPr>
                <w:sz w:val="22"/>
                <w:lang w:val="uk-UA"/>
              </w:rPr>
              <w:t xml:space="preserve"> </w:t>
            </w:r>
            <w:r w:rsidRPr="00156C5D">
              <w:rPr>
                <w:sz w:val="22"/>
                <w:lang w:val="uk-UA"/>
              </w:rPr>
              <w:t>(підписується керівником структурного підрозділу НКЦПФР, що здійснює</w:t>
            </w:r>
            <w:r w:rsidR="00F0160B">
              <w:rPr>
                <w:sz w:val="22"/>
                <w:lang w:val="uk-UA"/>
              </w:rPr>
              <w:t xml:space="preserve"> </w:t>
            </w:r>
            <w:r w:rsidRPr="00156C5D">
              <w:rPr>
                <w:sz w:val="22"/>
                <w:lang w:val="uk-UA"/>
              </w:rPr>
              <w:t>розгляд заяви про припинення дії ліцензії та відповідних документів) з</w:t>
            </w:r>
            <w:r w:rsidR="00F0160B">
              <w:rPr>
                <w:sz w:val="22"/>
                <w:lang w:val="uk-UA"/>
              </w:rPr>
              <w:t xml:space="preserve"> </w:t>
            </w:r>
            <w:r w:rsidRPr="00156C5D">
              <w:rPr>
                <w:sz w:val="22"/>
                <w:lang w:val="uk-UA"/>
              </w:rPr>
              <w:t>додаванням копії постанови НКЦПФР.</w:t>
            </w:r>
          </w:p>
          <w:p w14:paraId="1B0C0EE4" w14:textId="01D64487" w:rsidR="00B7451A" w:rsidRPr="00156C5D" w:rsidRDefault="00B7451A" w:rsidP="00F0160B">
            <w:pPr>
              <w:jc w:val="both"/>
              <w:rPr>
                <w:sz w:val="22"/>
                <w:lang w:val="uk-UA"/>
              </w:rPr>
            </w:pPr>
            <w:r w:rsidRPr="00156C5D">
              <w:rPr>
                <w:sz w:val="22"/>
                <w:lang w:val="uk-UA"/>
              </w:rPr>
              <w:t>16. Постанова про припинення дії ліцензії, винесена з підстав,</w:t>
            </w:r>
            <w:r w:rsidR="00F0160B">
              <w:rPr>
                <w:sz w:val="22"/>
                <w:lang w:val="uk-UA"/>
              </w:rPr>
              <w:t xml:space="preserve"> </w:t>
            </w:r>
            <w:r w:rsidRPr="00156C5D">
              <w:rPr>
                <w:sz w:val="22"/>
                <w:lang w:val="uk-UA"/>
              </w:rPr>
              <w:t>передбачених частиною першою статті 73 Закону України «Про ринки капіталу</w:t>
            </w:r>
            <w:r w:rsidR="00F0160B">
              <w:rPr>
                <w:sz w:val="22"/>
                <w:lang w:val="uk-UA"/>
              </w:rPr>
              <w:t xml:space="preserve"> </w:t>
            </w:r>
            <w:r w:rsidRPr="00156C5D">
              <w:rPr>
                <w:sz w:val="22"/>
                <w:lang w:val="uk-UA"/>
              </w:rPr>
              <w:t>та організовані товарні ринки», крім пунктів 1, 7, 8, 11, 17 частини першої статті</w:t>
            </w:r>
            <w:r w:rsidR="00F0160B">
              <w:rPr>
                <w:sz w:val="22"/>
                <w:lang w:val="uk-UA"/>
              </w:rPr>
              <w:t xml:space="preserve"> </w:t>
            </w:r>
            <w:r w:rsidRPr="00156C5D">
              <w:rPr>
                <w:sz w:val="22"/>
                <w:lang w:val="uk-UA"/>
              </w:rPr>
              <w:t>73 цього Закону набирає чинності через тридцять календарних днів з дня її</w:t>
            </w:r>
            <w:r w:rsidR="00F0160B">
              <w:rPr>
                <w:sz w:val="22"/>
                <w:lang w:val="uk-UA"/>
              </w:rPr>
              <w:t xml:space="preserve"> </w:t>
            </w:r>
            <w:r w:rsidRPr="00156C5D">
              <w:rPr>
                <w:sz w:val="22"/>
                <w:lang w:val="uk-UA"/>
              </w:rPr>
              <w:t>винесення.</w:t>
            </w:r>
          </w:p>
          <w:p w14:paraId="1BC2B40D" w14:textId="3A85C2C3" w:rsidR="00B7451A" w:rsidRPr="00156C5D" w:rsidRDefault="00B7451A" w:rsidP="00F0160B">
            <w:pPr>
              <w:jc w:val="both"/>
              <w:rPr>
                <w:sz w:val="22"/>
                <w:lang w:val="uk-UA"/>
              </w:rPr>
            </w:pPr>
            <w:r w:rsidRPr="00156C5D">
              <w:rPr>
                <w:sz w:val="22"/>
                <w:lang w:val="uk-UA"/>
              </w:rPr>
              <w:t>Постанова про припинення дії ліцензії, винесена з підстав, передбачених</w:t>
            </w:r>
            <w:r w:rsidR="00F0160B">
              <w:rPr>
                <w:sz w:val="22"/>
                <w:lang w:val="uk-UA"/>
              </w:rPr>
              <w:t xml:space="preserve"> </w:t>
            </w:r>
            <w:r w:rsidRPr="00156C5D">
              <w:rPr>
                <w:sz w:val="22"/>
                <w:lang w:val="uk-UA"/>
              </w:rPr>
              <w:t xml:space="preserve">пунктами 1, 7, 8, 11, 17 частини </w:t>
            </w:r>
            <w:r w:rsidRPr="00156C5D">
              <w:rPr>
                <w:sz w:val="22"/>
                <w:lang w:val="uk-UA"/>
              </w:rPr>
              <w:lastRenderedPageBreak/>
              <w:t>першої статті 73 Закону України «Про ринки</w:t>
            </w:r>
            <w:r w:rsidR="00F0160B">
              <w:rPr>
                <w:sz w:val="22"/>
                <w:lang w:val="uk-UA"/>
              </w:rPr>
              <w:t xml:space="preserve"> </w:t>
            </w:r>
            <w:r w:rsidRPr="00156C5D">
              <w:rPr>
                <w:sz w:val="22"/>
                <w:lang w:val="uk-UA"/>
              </w:rPr>
              <w:t>капіталу та організовані товарні ринки», набирає чинності з дня її винесення.</w:t>
            </w:r>
          </w:p>
          <w:p w14:paraId="75017ED9" w14:textId="293E022E" w:rsidR="00B7451A" w:rsidRPr="00156C5D" w:rsidRDefault="00B7451A" w:rsidP="00F0160B">
            <w:pPr>
              <w:jc w:val="both"/>
              <w:rPr>
                <w:sz w:val="22"/>
                <w:lang w:val="uk-UA"/>
              </w:rPr>
            </w:pPr>
            <w:r w:rsidRPr="00156C5D">
              <w:rPr>
                <w:sz w:val="22"/>
                <w:lang w:val="uk-UA"/>
              </w:rPr>
              <w:t>17. Постанова про припинення дії ліцензії може бути оскаржена у</w:t>
            </w:r>
            <w:r w:rsidR="00F0160B">
              <w:rPr>
                <w:sz w:val="22"/>
                <w:lang w:val="uk-UA"/>
              </w:rPr>
              <w:t xml:space="preserve"> </w:t>
            </w:r>
            <w:r w:rsidRPr="00156C5D">
              <w:rPr>
                <w:sz w:val="22"/>
                <w:lang w:val="uk-UA"/>
              </w:rPr>
              <w:t>судовому порядку.</w:t>
            </w:r>
          </w:p>
          <w:p w14:paraId="5E787DC5" w14:textId="741174A9" w:rsidR="00B7451A" w:rsidRPr="00156C5D" w:rsidRDefault="00B7451A" w:rsidP="00F0160B">
            <w:pPr>
              <w:jc w:val="both"/>
              <w:rPr>
                <w:sz w:val="22"/>
                <w:lang w:val="uk-UA"/>
              </w:rPr>
            </w:pPr>
            <w:r w:rsidRPr="00156C5D">
              <w:rPr>
                <w:sz w:val="22"/>
                <w:lang w:val="uk-UA"/>
              </w:rPr>
              <w:t>18. Дія припиненої ліцензії, постанова про припинення дії якої не була</w:t>
            </w:r>
            <w:r w:rsidR="00F0160B">
              <w:rPr>
                <w:sz w:val="22"/>
                <w:lang w:val="uk-UA"/>
              </w:rPr>
              <w:t xml:space="preserve"> </w:t>
            </w:r>
            <w:r w:rsidRPr="00156C5D">
              <w:rPr>
                <w:sz w:val="22"/>
                <w:lang w:val="uk-UA"/>
              </w:rPr>
              <w:t>оскаржена в установленому законодавством порядку або якщо оскарження такої</w:t>
            </w:r>
            <w:r w:rsidR="00F0160B">
              <w:rPr>
                <w:sz w:val="22"/>
                <w:lang w:val="uk-UA"/>
              </w:rPr>
              <w:t xml:space="preserve"> </w:t>
            </w:r>
            <w:r w:rsidRPr="00156C5D">
              <w:rPr>
                <w:sz w:val="22"/>
                <w:lang w:val="uk-UA"/>
              </w:rPr>
              <w:t>постанови не призвело до його скасування, не може бути поновлена.</w:t>
            </w:r>
          </w:p>
          <w:p w14:paraId="17AF69C8" w14:textId="7A9555CA" w:rsidR="00B7451A" w:rsidRPr="00156C5D" w:rsidRDefault="00B7451A" w:rsidP="00F0160B">
            <w:pPr>
              <w:jc w:val="both"/>
              <w:rPr>
                <w:sz w:val="22"/>
                <w:lang w:val="uk-UA"/>
              </w:rPr>
            </w:pPr>
            <w:r w:rsidRPr="00156C5D">
              <w:rPr>
                <w:sz w:val="22"/>
                <w:lang w:val="uk-UA"/>
              </w:rPr>
              <w:t>19. НКЦПФР протягом наступного робочого дня з дати винесення</w:t>
            </w:r>
            <w:r w:rsidR="00F0160B">
              <w:rPr>
                <w:sz w:val="22"/>
                <w:lang w:val="uk-UA"/>
              </w:rPr>
              <w:t xml:space="preserve"> </w:t>
            </w:r>
            <w:r w:rsidRPr="00156C5D">
              <w:rPr>
                <w:sz w:val="22"/>
                <w:lang w:val="uk-UA"/>
              </w:rPr>
              <w:t>відповідної постанови розміщує інформацію щодо винесення постанови про</w:t>
            </w:r>
            <w:r w:rsidR="00F0160B">
              <w:rPr>
                <w:sz w:val="22"/>
                <w:lang w:val="uk-UA"/>
              </w:rPr>
              <w:t xml:space="preserve"> </w:t>
            </w:r>
            <w:r w:rsidRPr="00156C5D">
              <w:rPr>
                <w:sz w:val="22"/>
                <w:lang w:val="uk-UA"/>
              </w:rPr>
              <w:t xml:space="preserve">припинення дії ліцензії на офіційному </w:t>
            </w:r>
            <w:proofErr w:type="spellStart"/>
            <w:r w:rsidRPr="00156C5D">
              <w:rPr>
                <w:sz w:val="22"/>
                <w:lang w:val="uk-UA"/>
              </w:rPr>
              <w:t>вебсайті</w:t>
            </w:r>
            <w:proofErr w:type="spellEnd"/>
            <w:r w:rsidRPr="00156C5D">
              <w:rPr>
                <w:sz w:val="22"/>
                <w:lang w:val="uk-UA"/>
              </w:rPr>
              <w:t xml:space="preserve"> НКЦПФР.</w:t>
            </w:r>
          </w:p>
          <w:p w14:paraId="27BFFED9" w14:textId="57B46A28" w:rsidR="00B7451A" w:rsidRPr="00156C5D" w:rsidRDefault="00B7451A" w:rsidP="00F0160B">
            <w:pPr>
              <w:jc w:val="both"/>
              <w:rPr>
                <w:sz w:val="22"/>
                <w:lang w:val="uk-UA"/>
              </w:rPr>
            </w:pPr>
            <w:r w:rsidRPr="00156C5D">
              <w:rPr>
                <w:sz w:val="22"/>
                <w:lang w:val="uk-UA"/>
              </w:rPr>
              <w:t>20. У разі якщо постанова про припинення дії ліцензії скасовується</w:t>
            </w:r>
            <w:r w:rsidR="00F0160B">
              <w:rPr>
                <w:sz w:val="22"/>
                <w:lang w:val="uk-UA"/>
              </w:rPr>
              <w:t xml:space="preserve"> </w:t>
            </w:r>
            <w:r w:rsidRPr="00156C5D">
              <w:rPr>
                <w:sz w:val="22"/>
                <w:lang w:val="uk-UA"/>
              </w:rPr>
              <w:t>НКЦПФР, то постанова про скасування постанови про припинення дії ліцензії</w:t>
            </w:r>
            <w:r w:rsidR="00F0160B">
              <w:rPr>
                <w:sz w:val="22"/>
                <w:lang w:val="uk-UA"/>
              </w:rPr>
              <w:t xml:space="preserve"> </w:t>
            </w:r>
            <w:r w:rsidRPr="00156C5D">
              <w:rPr>
                <w:sz w:val="22"/>
                <w:lang w:val="uk-UA"/>
              </w:rPr>
              <w:t>набирає чинності з дати її прийняття та підлягає обов’язковому оприлюдненню</w:t>
            </w:r>
            <w:r w:rsidR="00F0160B">
              <w:rPr>
                <w:sz w:val="22"/>
                <w:lang w:val="uk-UA"/>
              </w:rPr>
              <w:t xml:space="preserve"> </w:t>
            </w:r>
            <w:r w:rsidRPr="00156C5D">
              <w:rPr>
                <w:sz w:val="22"/>
                <w:lang w:val="uk-UA"/>
              </w:rPr>
              <w:t xml:space="preserve">на офіційному </w:t>
            </w:r>
            <w:proofErr w:type="spellStart"/>
            <w:r w:rsidRPr="00156C5D">
              <w:rPr>
                <w:sz w:val="22"/>
                <w:lang w:val="uk-UA"/>
              </w:rPr>
              <w:t>вебсайті</w:t>
            </w:r>
            <w:proofErr w:type="spellEnd"/>
            <w:r w:rsidRPr="00156C5D">
              <w:rPr>
                <w:sz w:val="22"/>
                <w:lang w:val="uk-UA"/>
              </w:rPr>
              <w:t xml:space="preserve"> НКЦПФР наступного робочого дня з дати її винесення.»;</w:t>
            </w:r>
          </w:p>
        </w:tc>
        <w:tc>
          <w:tcPr>
            <w:tcW w:w="4784" w:type="dxa"/>
          </w:tcPr>
          <w:p w14:paraId="64409EB1" w14:textId="77777777" w:rsidR="00F0160B" w:rsidRPr="00156C5D" w:rsidRDefault="00F0160B" w:rsidP="00F0160B">
            <w:pPr>
              <w:jc w:val="both"/>
              <w:rPr>
                <w:sz w:val="22"/>
                <w:lang w:val="uk-UA"/>
              </w:rPr>
            </w:pPr>
            <w:r w:rsidRPr="00156C5D">
              <w:rPr>
                <w:sz w:val="22"/>
                <w:lang w:val="uk-UA"/>
              </w:rPr>
              <w:lastRenderedPageBreak/>
              <w:t>14. Розгляд питань про припинення дії ліцензії на підставах,</w:t>
            </w:r>
            <w:r>
              <w:rPr>
                <w:sz w:val="22"/>
                <w:lang w:val="uk-UA"/>
              </w:rPr>
              <w:t xml:space="preserve"> </w:t>
            </w:r>
            <w:r w:rsidRPr="00156C5D">
              <w:rPr>
                <w:sz w:val="22"/>
                <w:lang w:val="uk-UA"/>
              </w:rPr>
              <w:t>передбачених частиною першою статті 73 Закону України «Про ринки капіталу</w:t>
            </w:r>
            <w:r>
              <w:rPr>
                <w:sz w:val="22"/>
                <w:lang w:val="uk-UA"/>
              </w:rPr>
              <w:t xml:space="preserve"> </w:t>
            </w:r>
            <w:r w:rsidRPr="00156C5D">
              <w:rPr>
                <w:sz w:val="22"/>
                <w:lang w:val="uk-UA"/>
              </w:rPr>
              <w:t>та організовані товарні ринки», крім пунктів 1, 7, 17 здійснюється</w:t>
            </w:r>
            <w:r>
              <w:rPr>
                <w:sz w:val="22"/>
                <w:lang w:val="uk-UA"/>
              </w:rPr>
              <w:t xml:space="preserve"> </w:t>
            </w:r>
            <w:r w:rsidRPr="00156C5D">
              <w:rPr>
                <w:sz w:val="22"/>
                <w:lang w:val="uk-UA"/>
              </w:rPr>
              <w:t>уповноваженим (уповноваженими) відповідно до Порядку фіксації та розгляду.</w:t>
            </w:r>
          </w:p>
          <w:p w14:paraId="1E14D5CD" w14:textId="77777777" w:rsidR="00F0160B" w:rsidRPr="00156C5D" w:rsidRDefault="00F0160B" w:rsidP="00F0160B">
            <w:pPr>
              <w:jc w:val="both"/>
              <w:rPr>
                <w:sz w:val="22"/>
                <w:lang w:val="uk-UA"/>
              </w:rPr>
            </w:pPr>
            <w:r w:rsidRPr="00156C5D">
              <w:rPr>
                <w:sz w:val="22"/>
                <w:lang w:val="uk-UA"/>
              </w:rPr>
              <w:t>15. Письмове повідомлення про винесення постанови про припинення дії</w:t>
            </w:r>
            <w:r>
              <w:rPr>
                <w:sz w:val="22"/>
                <w:lang w:val="uk-UA"/>
              </w:rPr>
              <w:t xml:space="preserve"> </w:t>
            </w:r>
            <w:r w:rsidRPr="00156C5D">
              <w:rPr>
                <w:sz w:val="22"/>
                <w:lang w:val="uk-UA"/>
              </w:rPr>
              <w:t>ліцензії або відмову в її припиненні дії надсилається (видається) заявникові</w:t>
            </w:r>
          </w:p>
          <w:p w14:paraId="205AE9B9" w14:textId="77777777" w:rsidR="00F0160B" w:rsidRPr="00156C5D" w:rsidRDefault="00F0160B" w:rsidP="00F0160B">
            <w:pPr>
              <w:jc w:val="both"/>
              <w:rPr>
                <w:sz w:val="22"/>
                <w:lang w:val="uk-UA"/>
              </w:rPr>
            </w:pPr>
            <w:r w:rsidRPr="00156C5D">
              <w:rPr>
                <w:sz w:val="22"/>
                <w:lang w:val="uk-UA"/>
              </w:rPr>
              <w:t>протягом трьох робочих днів з дати винесення відповідної постанови</w:t>
            </w:r>
            <w:r>
              <w:rPr>
                <w:sz w:val="22"/>
                <w:lang w:val="uk-UA"/>
              </w:rPr>
              <w:t xml:space="preserve"> </w:t>
            </w:r>
            <w:r w:rsidRPr="00156C5D">
              <w:rPr>
                <w:sz w:val="22"/>
                <w:lang w:val="uk-UA"/>
              </w:rPr>
              <w:t>(підписується керівником структурного підрозділу НКЦПФР, що здійснює</w:t>
            </w:r>
            <w:r>
              <w:rPr>
                <w:sz w:val="22"/>
                <w:lang w:val="uk-UA"/>
              </w:rPr>
              <w:t xml:space="preserve"> </w:t>
            </w:r>
            <w:r w:rsidRPr="00156C5D">
              <w:rPr>
                <w:sz w:val="22"/>
                <w:lang w:val="uk-UA"/>
              </w:rPr>
              <w:t>розгляд заяви про припинення дії ліцензії та відповідних документів) з</w:t>
            </w:r>
            <w:r>
              <w:rPr>
                <w:sz w:val="22"/>
                <w:lang w:val="uk-UA"/>
              </w:rPr>
              <w:t xml:space="preserve"> </w:t>
            </w:r>
            <w:r w:rsidRPr="00156C5D">
              <w:rPr>
                <w:sz w:val="22"/>
                <w:lang w:val="uk-UA"/>
              </w:rPr>
              <w:t>додаванням копії постанови НКЦПФР.</w:t>
            </w:r>
          </w:p>
          <w:p w14:paraId="5AC52649" w14:textId="77777777" w:rsidR="00F0160B" w:rsidRPr="00156C5D" w:rsidRDefault="00F0160B" w:rsidP="00F0160B">
            <w:pPr>
              <w:jc w:val="both"/>
              <w:rPr>
                <w:sz w:val="22"/>
                <w:lang w:val="uk-UA"/>
              </w:rPr>
            </w:pPr>
            <w:r w:rsidRPr="00156C5D">
              <w:rPr>
                <w:sz w:val="22"/>
                <w:lang w:val="uk-UA"/>
              </w:rPr>
              <w:t>16. Постанова про припинення дії ліцензії, винесена з підстав,</w:t>
            </w:r>
            <w:r>
              <w:rPr>
                <w:sz w:val="22"/>
                <w:lang w:val="uk-UA"/>
              </w:rPr>
              <w:t xml:space="preserve"> </w:t>
            </w:r>
            <w:r w:rsidRPr="00156C5D">
              <w:rPr>
                <w:sz w:val="22"/>
                <w:lang w:val="uk-UA"/>
              </w:rPr>
              <w:t>передбачених частиною першою статті 73 Закону України «Про ринки капіталу</w:t>
            </w:r>
            <w:r>
              <w:rPr>
                <w:sz w:val="22"/>
                <w:lang w:val="uk-UA"/>
              </w:rPr>
              <w:t xml:space="preserve"> </w:t>
            </w:r>
            <w:r w:rsidRPr="00156C5D">
              <w:rPr>
                <w:sz w:val="22"/>
                <w:lang w:val="uk-UA"/>
              </w:rPr>
              <w:t>та організовані товарні ринки», крім пунктів 1, 7, 8, 11, 17 частини першої статті</w:t>
            </w:r>
            <w:r>
              <w:rPr>
                <w:sz w:val="22"/>
                <w:lang w:val="uk-UA"/>
              </w:rPr>
              <w:t xml:space="preserve"> </w:t>
            </w:r>
            <w:r w:rsidRPr="00156C5D">
              <w:rPr>
                <w:sz w:val="22"/>
                <w:lang w:val="uk-UA"/>
              </w:rPr>
              <w:t>73 цього Закону набирає чинності через тридцять календарних днів з дня її</w:t>
            </w:r>
            <w:r>
              <w:rPr>
                <w:sz w:val="22"/>
                <w:lang w:val="uk-UA"/>
              </w:rPr>
              <w:t xml:space="preserve"> </w:t>
            </w:r>
            <w:r w:rsidRPr="00156C5D">
              <w:rPr>
                <w:sz w:val="22"/>
                <w:lang w:val="uk-UA"/>
              </w:rPr>
              <w:t>винесення.</w:t>
            </w:r>
          </w:p>
          <w:p w14:paraId="585AB4AE" w14:textId="77777777" w:rsidR="00F0160B" w:rsidRPr="00156C5D" w:rsidRDefault="00F0160B" w:rsidP="00F0160B">
            <w:pPr>
              <w:jc w:val="both"/>
              <w:rPr>
                <w:sz w:val="22"/>
                <w:lang w:val="uk-UA"/>
              </w:rPr>
            </w:pPr>
            <w:r w:rsidRPr="00156C5D">
              <w:rPr>
                <w:sz w:val="22"/>
                <w:lang w:val="uk-UA"/>
              </w:rPr>
              <w:lastRenderedPageBreak/>
              <w:t>Постанова про припинення дії ліцензії, винесена з підстав, передбачених</w:t>
            </w:r>
            <w:r>
              <w:rPr>
                <w:sz w:val="22"/>
                <w:lang w:val="uk-UA"/>
              </w:rPr>
              <w:t xml:space="preserve"> </w:t>
            </w:r>
            <w:r w:rsidRPr="00156C5D">
              <w:rPr>
                <w:sz w:val="22"/>
                <w:lang w:val="uk-UA"/>
              </w:rPr>
              <w:t>пунктами 1, 7, 8, 11, 17 частини першої статті 73 Закону України «Про ринки</w:t>
            </w:r>
            <w:r>
              <w:rPr>
                <w:sz w:val="22"/>
                <w:lang w:val="uk-UA"/>
              </w:rPr>
              <w:t xml:space="preserve"> </w:t>
            </w:r>
            <w:r w:rsidRPr="00156C5D">
              <w:rPr>
                <w:sz w:val="22"/>
                <w:lang w:val="uk-UA"/>
              </w:rPr>
              <w:t>капіталу та організовані товарні ринки», набирає чинності з дня її винесення.</w:t>
            </w:r>
          </w:p>
          <w:p w14:paraId="2AD26236" w14:textId="77777777" w:rsidR="00F0160B" w:rsidRPr="00156C5D" w:rsidRDefault="00F0160B" w:rsidP="00F0160B">
            <w:pPr>
              <w:jc w:val="both"/>
              <w:rPr>
                <w:sz w:val="22"/>
                <w:lang w:val="uk-UA"/>
              </w:rPr>
            </w:pPr>
            <w:r w:rsidRPr="00156C5D">
              <w:rPr>
                <w:sz w:val="22"/>
                <w:lang w:val="uk-UA"/>
              </w:rPr>
              <w:t>17. Постанова про припинення дії ліцензії може бути оскаржена у</w:t>
            </w:r>
            <w:r>
              <w:rPr>
                <w:sz w:val="22"/>
                <w:lang w:val="uk-UA"/>
              </w:rPr>
              <w:t xml:space="preserve"> </w:t>
            </w:r>
            <w:r w:rsidRPr="00156C5D">
              <w:rPr>
                <w:sz w:val="22"/>
                <w:lang w:val="uk-UA"/>
              </w:rPr>
              <w:t>судовому порядку.</w:t>
            </w:r>
          </w:p>
          <w:p w14:paraId="640E73C7" w14:textId="77777777" w:rsidR="00F0160B" w:rsidRPr="00156C5D" w:rsidRDefault="00F0160B" w:rsidP="00F0160B">
            <w:pPr>
              <w:jc w:val="both"/>
              <w:rPr>
                <w:sz w:val="22"/>
                <w:lang w:val="uk-UA"/>
              </w:rPr>
            </w:pPr>
            <w:r w:rsidRPr="00156C5D">
              <w:rPr>
                <w:sz w:val="22"/>
                <w:lang w:val="uk-UA"/>
              </w:rPr>
              <w:t>18. Дія припиненої ліцензії, постанова про припинення дії якої не була</w:t>
            </w:r>
            <w:r>
              <w:rPr>
                <w:sz w:val="22"/>
                <w:lang w:val="uk-UA"/>
              </w:rPr>
              <w:t xml:space="preserve"> </w:t>
            </w:r>
            <w:r w:rsidRPr="00156C5D">
              <w:rPr>
                <w:sz w:val="22"/>
                <w:lang w:val="uk-UA"/>
              </w:rPr>
              <w:t>оскаржена в установленому законодавством порядку або якщо оскарження такої</w:t>
            </w:r>
            <w:r>
              <w:rPr>
                <w:sz w:val="22"/>
                <w:lang w:val="uk-UA"/>
              </w:rPr>
              <w:t xml:space="preserve"> </w:t>
            </w:r>
            <w:r w:rsidRPr="00156C5D">
              <w:rPr>
                <w:sz w:val="22"/>
                <w:lang w:val="uk-UA"/>
              </w:rPr>
              <w:t>постанови не призвело до його скасування, не може бути поновлена.</w:t>
            </w:r>
          </w:p>
          <w:p w14:paraId="197C820C" w14:textId="77777777" w:rsidR="00F0160B" w:rsidRPr="00156C5D" w:rsidRDefault="00F0160B" w:rsidP="00F0160B">
            <w:pPr>
              <w:jc w:val="both"/>
              <w:rPr>
                <w:sz w:val="22"/>
                <w:lang w:val="uk-UA"/>
              </w:rPr>
            </w:pPr>
            <w:r w:rsidRPr="00156C5D">
              <w:rPr>
                <w:sz w:val="22"/>
                <w:lang w:val="uk-UA"/>
              </w:rPr>
              <w:t>19. НКЦПФР протягом наступного робочого дня з дати винесення</w:t>
            </w:r>
            <w:r>
              <w:rPr>
                <w:sz w:val="22"/>
                <w:lang w:val="uk-UA"/>
              </w:rPr>
              <w:t xml:space="preserve"> </w:t>
            </w:r>
            <w:r w:rsidRPr="00156C5D">
              <w:rPr>
                <w:sz w:val="22"/>
                <w:lang w:val="uk-UA"/>
              </w:rPr>
              <w:t>відповідної постанови розміщує інформацію щодо винесення постанови про</w:t>
            </w:r>
            <w:r>
              <w:rPr>
                <w:sz w:val="22"/>
                <w:lang w:val="uk-UA"/>
              </w:rPr>
              <w:t xml:space="preserve"> </w:t>
            </w:r>
            <w:r w:rsidRPr="00156C5D">
              <w:rPr>
                <w:sz w:val="22"/>
                <w:lang w:val="uk-UA"/>
              </w:rPr>
              <w:t xml:space="preserve">припинення дії ліцензії на офіційному </w:t>
            </w:r>
            <w:proofErr w:type="spellStart"/>
            <w:r w:rsidRPr="00156C5D">
              <w:rPr>
                <w:sz w:val="22"/>
                <w:lang w:val="uk-UA"/>
              </w:rPr>
              <w:t>вебсайті</w:t>
            </w:r>
            <w:proofErr w:type="spellEnd"/>
            <w:r w:rsidRPr="00156C5D">
              <w:rPr>
                <w:sz w:val="22"/>
                <w:lang w:val="uk-UA"/>
              </w:rPr>
              <w:t xml:space="preserve"> НКЦПФР.</w:t>
            </w:r>
          </w:p>
          <w:p w14:paraId="0BA093D1" w14:textId="5895B749" w:rsidR="00B7451A" w:rsidRPr="00BD7469" w:rsidRDefault="00F0160B" w:rsidP="00F0160B">
            <w:pPr>
              <w:jc w:val="both"/>
              <w:rPr>
                <w:sz w:val="22"/>
                <w:lang w:val="uk-UA"/>
              </w:rPr>
            </w:pPr>
            <w:r w:rsidRPr="00156C5D">
              <w:rPr>
                <w:sz w:val="22"/>
                <w:lang w:val="uk-UA"/>
              </w:rPr>
              <w:t>20. У разі якщо постанова про припинення дії ліцензії скасовується</w:t>
            </w:r>
            <w:r>
              <w:rPr>
                <w:sz w:val="22"/>
                <w:lang w:val="uk-UA"/>
              </w:rPr>
              <w:t xml:space="preserve"> </w:t>
            </w:r>
            <w:r w:rsidRPr="00156C5D">
              <w:rPr>
                <w:sz w:val="22"/>
                <w:lang w:val="uk-UA"/>
              </w:rPr>
              <w:t>НКЦПФР, то постанова про скасування постанови про припинення дії ліцензії</w:t>
            </w:r>
            <w:r>
              <w:rPr>
                <w:sz w:val="22"/>
                <w:lang w:val="uk-UA"/>
              </w:rPr>
              <w:t xml:space="preserve"> </w:t>
            </w:r>
            <w:r w:rsidRPr="00156C5D">
              <w:rPr>
                <w:sz w:val="22"/>
                <w:lang w:val="uk-UA"/>
              </w:rPr>
              <w:t>набирає чинності з дати її прийняття та підлягає обов’язковому оприлюдненню</w:t>
            </w:r>
            <w:r>
              <w:rPr>
                <w:sz w:val="22"/>
                <w:lang w:val="uk-UA"/>
              </w:rPr>
              <w:t xml:space="preserve"> </w:t>
            </w:r>
            <w:r w:rsidRPr="00156C5D">
              <w:rPr>
                <w:sz w:val="22"/>
                <w:lang w:val="uk-UA"/>
              </w:rPr>
              <w:t xml:space="preserve">на офіційному </w:t>
            </w:r>
            <w:proofErr w:type="spellStart"/>
            <w:r w:rsidRPr="00156C5D">
              <w:rPr>
                <w:sz w:val="22"/>
                <w:lang w:val="uk-UA"/>
              </w:rPr>
              <w:t>вебсайті</w:t>
            </w:r>
            <w:proofErr w:type="spellEnd"/>
            <w:r w:rsidRPr="00156C5D">
              <w:rPr>
                <w:sz w:val="22"/>
                <w:lang w:val="uk-UA"/>
              </w:rPr>
              <w:t xml:space="preserve"> НКЦПФР наступного робочого дня з дати її винесення.</w:t>
            </w:r>
          </w:p>
        </w:tc>
      </w:tr>
      <w:tr w:rsidR="00B7451A" w14:paraId="68088661" w14:textId="77777777" w:rsidTr="00BD7469">
        <w:tc>
          <w:tcPr>
            <w:tcW w:w="4531" w:type="dxa"/>
          </w:tcPr>
          <w:p w14:paraId="7862D69E" w14:textId="77777777" w:rsidR="00B7451A" w:rsidRPr="00F0160B" w:rsidRDefault="00B7451A" w:rsidP="00B7451A">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t>21. Ліцензіат, у разі анулювання ліцензії, крім анулювання ліцензії на підставах, передбачених </w:t>
            </w:r>
            <w:hyperlink r:id="rId43" w:anchor="n3256" w:tgtFrame="_blank" w:history="1">
              <w:r w:rsidRPr="00F0160B">
                <w:rPr>
                  <w:rFonts w:eastAsia="Times New Roman" w:cs="Times New Roman"/>
                  <w:color w:val="000099"/>
                  <w:kern w:val="0"/>
                  <w:sz w:val="22"/>
                  <w:u w:val="single"/>
                  <w14:ligatures w14:val="none"/>
                </w:rPr>
                <w:t>пунктами 1</w:t>
              </w:r>
            </w:hyperlink>
            <w:r w:rsidRPr="00F0160B">
              <w:rPr>
                <w:rFonts w:eastAsia="Times New Roman" w:cs="Times New Roman"/>
                <w:kern w:val="0"/>
                <w:sz w:val="22"/>
                <w14:ligatures w14:val="none"/>
              </w:rPr>
              <w:t>, </w:t>
            </w:r>
            <w:hyperlink r:id="rId44" w:anchor="n3269" w:tgtFrame="_blank" w:history="1">
              <w:r w:rsidRPr="00F0160B">
                <w:rPr>
                  <w:rFonts w:eastAsia="Times New Roman" w:cs="Times New Roman"/>
                  <w:color w:val="000099"/>
                  <w:kern w:val="0"/>
                  <w:sz w:val="22"/>
                  <w:u w:val="single"/>
                  <w14:ligatures w14:val="none"/>
                </w:rPr>
                <w:t>7</w:t>
              </w:r>
            </w:hyperlink>
            <w:r w:rsidRPr="00F0160B">
              <w:rPr>
                <w:rFonts w:eastAsia="Times New Roman" w:cs="Times New Roman"/>
                <w:kern w:val="0"/>
                <w:sz w:val="22"/>
                <w14:ligatures w14:val="none"/>
              </w:rPr>
              <w:t> частини першої статті 73 Закону України «Про ринки капіталів та організовані товарні ринки», повинен здійснити наступні дії:</w:t>
            </w:r>
          </w:p>
          <w:p w14:paraId="02D06DB4" w14:textId="29D59E15" w:rsidR="00B7451A" w:rsidRPr="00F0160B" w:rsidRDefault="00F0160B" w:rsidP="00B7451A">
            <w:pPr>
              <w:spacing w:after="150"/>
              <w:ind w:firstLine="450"/>
              <w:jc w:val="both"/>
              <w:rPr>
                <w:rFonts w:eastAsia="Times New Roman" w:cs="Times New Roman"/>
                <w:kern w:val="0"/>
                <w:sz w:val="22"/>
                <w14:ligatures w14:val="none"/>
              </w:rPr>
            </w:pPr>
            <w:bookmarkStart w:id="93" w:name="n136"/>
            <w:bookmarkEnd w:id="93"/>
            <w:r>
              <w:rPr>
                <w:rFonts w:eastAsia="Times New Roman" w:cs="Times New Roman"/>
                <w:kern w:val="0"/>
                <w:sz w:val="22"/>
                <w:lang w:val="uk-UA"/>
                <w14:ligatures w14:val="none"/>
              </w:rPr>
              <w:lastRenderedPageBreak/>
              <w:t>-----------------------------------------------</w:t>
            </w:r>
            <w:r w:rsidR="00B7451A" w:rsidRPr="00F0160B">
              <w:rPr>
                <w:rFonts w:eastAsia="Times New Roman" w:cs="Times New Roman"/>
                <w:kern w:val="0"/>
                <w:sz w:val="22"/>
                <w14:ligatures w14:val="none"/>
              </w:rPr>
              <w:t>;</w:t>
            </w:r>
          </w:p>
          <w:p w14:paraId="44862F99" w14:textId="77777777" w:rsidR="00B7451A" w:rsidRPr="00F0160B" w:rsidRDefault="00B7451A" w:rsidP="00B7451A">
            <w:pPr>
              <w:spacing w:after="150"/>
              <w:ind w:firstLine="450"/>
              <w:jc w:val="both"/>
              <w:rPr>
                <w:rFonts w:eastAsia="Times New Roman" w:cs="Times New Roman"/>
                <w:kern w:val="0"/>
                <w:sz w:val="22"/>
                <w14:ligatures w14:val="none"/>
              </w:rPr>
            </w:pPr>
            <w:bookmarkStart w:id="94" w:name="n252"/>
            <w:bookmarkStart w:id="95" w:name="n137"/>
            <w:bookmarkEnd w:id="94"/>
            <w:bookmarkEnd w:id="95"/>
            <w:r w:rsidRPr="00F0160B">
              <w:rPr>
                <w:rFonts w:eastAsia="Times New Roman" w:cs="Times New Roman"/>
                <w:kern w:val="0"/>
                <w:sz w:val="22"/>
                <w14:ligatures w14:val="none"/>
              </w:rPr>
              <w:t>протягом 5 робочих днів з дати набрання чинності рішенням про анулювання ліцензії повідомити про це всіх своїх членів;</w:t>
            </w:r>
          </w:p>
          <w:p w14:paraId="6ADCEC2D" w14:textId="043F6B4B" w:rsidR="00B7451A" w:rsidRPr="00F0160B" w:rsidRDefault="00F0160B" w:rsidP="00B7451A">
            <w:pPr>
              <w:spacing w:after="150"/>
              <w:ind w:firstLine="450"/>
              <w:jc w:val="both"/>
              <w:rPr>
                <w:rFonts w:eastAsia="Times New Roman" w:cs="Times New Roman"/>
                <w:kern w:val="0"/>
                <w:sz w:val="22"/>
                <w14:ligatures w14:val="none"/>
              </w:rPr>
            </w:pPr>
            <w:bookmarkStart w:id="96" w:name="n138"/>
            <w:bookmarkEnd w:id="96"/>
            <w:r>
              <w:rPr>
                <w:rFonts w:eastAsia="Times New Roman" w:cs="Times New Roman"/>
                <w:kern w:val="0"/>
                <w:sz w:val="22"/>
                <w:lang w:val="uk-UA"/>
                <w14:ligatures w14:val="none"/>
              </w:rPr>
              <w:t>------------------------------------------------</w:t>
            </w:r>
            <w:r w:rsidR="00B7451A" w:rsidRPr="00F0160B">
              <w:rPr>
                <w:rFonts w:eastAsia="Times New Roman" w:cs="Times New Roman"/>
                <w:kern w:val="0"/>
                <w:sz w:val="22"/>
                <w14:ligatures w14:val="none"/>
              </w:rPr>
              <w:t>;</w:t>
            </w:r>
          </w:p>
          <w:p w14:paraId="385D7442" w14:textId="5D0B380C" w:rsidR="00B7451A" w:rsidRPr="00F0160B" w:rsidRDefault="00F0160B" w:rsidP="00B7451A">
            <w:pPr>
              <w:spacing w:after="150"/>
              <w:ind w:firstLine="450"/>
              <w:jc w:val="both"/>
              <w:rPr>
                <w:rFonts w:eastAsia="Times New Roman" w:cs="Times New Roman"/>
                <w:kern w:val="0"/>
                <w:sz w:val="22"/>
                <w14:ligatures w14:val="none"/>
              </w:rPr>
            </w:pPr>
            <w:bookmarkStart w:id="97" w:name="n139"/>
            <w:bookmarkEnd w:id="97"/>
            <w:r>
              <w:rPr>
                <w:rFonts w:eastAsia="Times New Roman" w:cs="Times New Roman"/>
                <w:kern w:val="0"/>
                <w:sz w:val="22"/>
                <w:lang w:val="uk-UA"/>
                <w14:ligatures w14:val="none"/>
              </w:rPr>
              <w:t>------------------------------------------------</w:t>
            </w:r>
            <w:r w:rsidR="00B7451A" w:rsidRPr="00F0160B">
              <w:rPr>
                <w:rFonts w:eastAsia="Times New Roman" w:cs="Times New Roman"/>
                <w:kern w:val="0"/>
                <w:sz w:val="22"/>
                <w14:ligatures w14:val="none"/>
              </w:rPr>
              <w:t>.</w:t>
            </w:r>
          </w:p>
          <w:p w14:paraId="1109EA71" w14:textId="77777777" w:rsidR="00B7451A" w:rsidRPr="006109B2" w:rsidRDefault="00B7451A" w:rsidP="00B7451A">
            <w:pPr>
              <w:jc w:val="center"/>
              <w:rPr>
                <w:b/>
                <w:bCs/>
                <w:sz w:val="28"/>
                <w:szCs w:val="28"/>
              </w:rPr>
            </w:pPr>
          </w:p>
        </w:tc>
        <w:tc>
          <w:tcPr>
            <w:tcW w:w="5245" w:type="dxa"/>
          </w:tcPr>
          <w:p w14:paraId="4473BA1B" w14:textId="1CE6639E" w:rsidR="00B7451A" w:rsidRPr="00156C5D" w:rsidRDefault="00B7451A" w:rsidP="00F0160B">
            <w:pPr>
              <w:jc w:val="both"/>
              <w:rPr>
                <w:sz w:val="22"/>
                <w:lang w:val="uk-UA"/>
              </w:rPr>
            </w:pPr>
            <w:r w:rsidRPr="00156C5D">
              <w:rPr>
                <w:sz w:val="22"/>
                <w:lang w:val="uk-UA"/>
              </w:rPr>
              <w:lastRenderedPageBreak/>
              <w:t>в абзаці третьому пункту 21 слово «рішенням» замінити словом</w:t>
            </w:r>
            <w:r w:rsidR="00F0160B">
              <w:rPr>
                <w:sz w:val="22"/>
                <w:lang w:val="uk-UA"/>
              </w:rPr>
              <w:t xml:space="preserve"> </w:t>
            </w:r>
            <w:r w:rsidRPr="00156C5D">
              <w:rPr>
                <w:sz w:val="22"/>
                <w:lang w:val="uk-UA"/>
              </w:rPr>
              <w:t>«постановою»;</w:t>
            </w:r>
          </w:p>
        </w:tc>
        <w:tc>
          <w:tcPr>
            <w:tcW w:w="4784" w:type="dxa"/>
          </w:tcPr>
          <w:p w14:paraId="10F64D15" w14:textId="77777777" w:rsidR="00F0160B" w:rsidRPr="00F0160B" w:rsidRDefault="00F0160B" w:rsidP="00F0160B">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t>21. Ліцензіат, у разі анулювання ліцензії, крім анулювання ліцензії на підставах, передбачених </w:t>
            </w:r>
            <w:hyperlink r:id="rId45" w:anchor="n3256" w:tgtFrame="_blank" w:history="1">
              <w:r w:rsidRPr="00F0160B">
                <w:rPr>
                  <w:rFonts w:eastAsia="Times New Roman" w:cs="Times New Roman"/>
                  <w:color w:val="000099"/>
                  <w:kern w:val="0"/>
                  <w:sz w:val="22"/>
                  <w:u w:val="single"/>
                  <w14:ligatures w14:val="none"/>
                </w:rPr>
                <w:t>пунктами 1</w:t>
              </w:r>
            </w:hyperlink>
            <w:r w:rsidRPr="00F0160B">
              <w:rPr>
                <w:rFonts w:eastAsia="Times New Roman" w:cs="Times New Roman"/>
                <w:kern w:val="0"/>
                <w:sz w:val="22"/>
                <w14:ligatures w14:val="none"/>
              </w:rPr>
              <w:t>, </w:t>
            </w:r>
            <w:hyperlink r:id="rId46" w:anchor="n3269" w:tgtFrame="_blank" w:history="1">
              <w:r w:rsidRPr="00F0160B">
                <w:rPr>
                  <w:rFonts w:eastAsia="Times New Roman" w:cs="Times New Roman"/>
                  <w:color w:val="000099"/>
                  <w:kern w:val="0"/>
                  <w:sz w:val="22"/>
                  <w:u w:val="single"/>
                  <w14:ligatures w14:val="none"/>
                </w:rPr>
                <w:t>7</w:t>
              </w:r>
            </w:hyperlink>
            <w:r w:rsidRPr="00F0160B">
              <w:rPr>
                <w:rFonts w:eastAsia="Times New Roman" w:cs="Times New Roman"/>
                <w:kern w:val="0"/>
                <w:sz w:val="22"/>
                <w14:ligatures w14:val="none"/>
              </w:rPr>
              <w:t> частини першої статті 73 Закону України «Про ринки капіталів та організовані товарні ринки», повинен здійснити наступні дії:</w:t>
            </w:r>
          </w:p>
          <w:p w14:paraId="53F7DFAA" w14:textId="77777777" w:rsidR="00F0160B" w:rsidRPr="00F0160B"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lastRenderedPageBreak/>
              <w:t>-----------------------------------------------</w:t>
            </w:r>
            <w:r w:rsidRPr="00F0160B">
              <w:rPr>
                <w:rFonts w:eastAsia="Times New Roman" w:cs="Times New Roman"/>
                <w:kern w:val="0"/>
                <w:sz w:val="22"/>
                <w14:ligatures w14:val="none"/>
              </w:rPr>
              <w:t>;</w:t>
            </w:r>
          </w:p>
          <w:p w14:paraId="674C7012" w14:textId="08286F8F" w:rsidR="00F0160B" w:rsidRPr="00F0160B" w:rsidRDefault="00F0160B" w:rsidP="00F0160B">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t xml:space="preserve">протягом 5 робочих днів з дати набрання чинності </w:t>
            </w:r>
            <w:r w:rsidRPr="00F0160B">
              <w:rPr>
                <w:rFonts w:eastAsia="Times New Roman" w:cs="Times New Roman"/>
                <w:b/>
                <w:bCs/>
                <w:kern w:val="0"/>
                <w:sz w:val="22"/>
                <w:lang w:val="uk-UA"/>
                <w14:ligatures w14:val="none"/>
              </w:rPr>
              <w:t>постановою</w:t>
            </w:r>
            <w:r w:rsidRPr="00F0160B">
              <w:rPr>
                <w:rFonts w:eastAsia="Times New Roman" w:cs="Times New Roman"/>
                <w:kern w:val="0"/>
                <w:sz w:val="22"/>
                <w14:ligatures w14:val="none"/>
              </w:rPr>
              <w:t xml:space="preserve"> про анулювання ліцензії повідомити про це всіх своїх членів;</w:t>
            </w:r>
          </w:p>
          <w:p w14:paraId="7A745148" w14:textId="77777777" w:rsidR="00F0160B" w:rsidRPr="00F0160B"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F0160B">
              <w:rPr>
                <w:rFonts w:eastAsia="Times New Roman" w:cs="Times New Roman"/>
                <w:kern w:val="0"/>
                <w:sz w:val="22"/>
                <w14:ligatures w14:val="none"/>
              </w:rPr>
              <w:t>;</w:t>
            </w:r>
          </w:p>
          <w:p w14:paraId="5B5F22D4" w14:textId="77777777" w:rsidR="00F0160B" w:rsidRPr="00F0160B" w:rsidRDefault="00F0160B" w:rsidP="00F0160B">
            <w:pPr>
              <w:spacing w:after="150"/>
              <w:ind w:firstLine="450"/>
              <w:jc w:val="both"/>
              <w:rPr>
                <w:rFonts w:eastAsia="Times New Roman" w:cs="Times New Roman"/>
                <w:kern w:val="0"/>
                <w:sz w:val="22"/>
                <w14:ligatures w14:val="none"/>
              </w:rPr>
            </w:pPr>
            <w:r>
              <w:rPr>
                <w:rFonts w:eastAsia="Times New Roman" w:cs="Times New Roman"/>
                <w:kern w:val="0"/>
                <w:sz w:val="22"/>
                <w:lang w:val="uk-UA"/>
                <w14:ligatures w14:val="none"/>
              </w:rPr>
              <w:t>------------------------------------------------</w:t>
            </w:r>
            <w:r w:rsidRPr="00F0160B">
              <w:rPr>
                <w:rFonts w:eastAsia="Times New Roman" w:cs="Times New Roman"/>
                <w:kern w:val="0"/>
                <w:sz w:val="22"/>
                <w14:ligatures w14:val="none"/>
              </w:rPr>
              <w:t>.</w:t>
            </w:r>
          </w:p>
          <w:p w14:paraId="26B77B79" w14:textId="77777777" w:rsidR="00B7451A" w:rsidRPr="00BD7469" w:rsidRDefault="00B7451A" w:rsidP="00B7451A">
            <w:pPr>
              <w:jc w:val="center"/>
              <w:rPr>
                <w:sz w:val="22"/>
                <w:lang w:val="uk-UA"/>
              </w:rPr>
            </w:pPr>
          </w:p>
        </w:tc>
      </w:tr>
      <w:tr w:rsidR="00B7451A" w14:paraId="28317BFF" w14:textId="77777777" w:rsidTr="00BD7469">
        <w:tc>
          <w:tcPr>
            <w:tcW w:w="4531" w:type="dxa"/>
          </w:tcPr>
          <w:p w14:paraId="6C5BACB2" w14:textId="77777777" w:rsidR="00B7451A" w:rsidRPr="00F0160B" w:rsidRDefault="00B7451A" w:rsidP="00B7451A">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t>22. У разі прийняття НКЦПФР рішення про анулювання ліцензії на підставах, передбачених частиною першою статті 73 Закону України «Про ринки капіталів та організовані товарні ринки», крім </w:t>
            </w:r>
            <w:hyperlink r:id="rId47" w:anchor="n3256" w:tgtFrame="_blank" w:history="1">
              <w:r w:rsidRPr="00F0160B">
                <w:rPr>
                  <w:rFonts w:eastAsia="Times New Roman" w:cs="Times New Roman"/>
                  <w:color w:val="000099"/>
                  <w:kern w:val="0"/>
                  <w:sz w:val="22"/>
                  <w:u w:val="single"/>
                  <w14:ligatures w14:val="none"/>
                </w:rPr>
                <w:t>пунктів 1</w:t>
              </w:r>
            </w:hyperlink>
            <w:r w:rsidRPr="00F0160B">
              <w:rPr>
                <w:rFonts w:eastAsia="Times New Roman" w:cs="Times New Roman"/>
                <w:kern w:val="0"/>
                <w:sz w:val="22"/>
                <w14:ligatures w14:val="none"/>
              </w:rPr>
              <w:t>, </w:t>
            </w:r>
            <w:hyperlink r:id="rId48" w:anchor="n3269" w:tgtFrame="_blank" w:history="1">
              <w:r w:rsidRPr="00F0160B">
                <w:rPr>
                  <w:rFonts w:eastAsia="Times New Roman" w:cs="Times New Roman"/>
                  <w:color w:val="000099"/>
                  <w:kern w:val="0"/>
                  <w:sz w:val="22"/>
                  <w:u w:val="single"/>
                  <w14:ligatures w14:val="none"/>
                </w:rPr>
                <w:t>7</w:t>
              </w:r>
            </w:hyperlink>
            <w:r w:rsidRPr="00F0160B">
              <w:rPr>
                <w:rFonts w:eastAsia="Times New Roman" w:cs="Times New Roman"/>
                <w:kern w:val="0"/>
                <w:sz w:val="22"/>
                <w14:ligatures w14:val="none"/>
              </w:rPr>
              <w:t>, юридична особа протягом 15 робочих днів після вчинення всіх необхідних заходів, передбачених цим розділом, повідомляє про це НКЦПФР (уповноважених осіб НКЦПФР, які приймали рішення про анулювання ліцензії) з доданням підтвердних документів.</w:t>
            </w:r>
          </w:p>
          <w:p w14:paraId="13FD2619" w14:textId="4BC367CE" w:rsidR="00B7451A" w:rsidRPr="00F0160B" w:rsidRDefault="00F0160B" w:rsidP="00B7451A">
            <w:pPr>
              <w:spacing w:after="150"/>
              <w:ind w:firstLine="450"/>
              <w:jc w:val="both"/>
              <w:rPr>
                <w:rFonts w:eastAsia="Times New Roman" w:cs="Times New Roman"/>
                <w:kern w:val="0"/>
                <w:sz w:val="22"/>
                <w14:ligatures w14:val="none"/>
              </w:rPr>
            </w:pPr>
            <w:bookmarkStart w:id="98" w:name="n141"/>
            <w:bookmarkEnd w:id="98"/>
            <w:r>
              <w:rPr>
                <w:rFonts w:eastAsia="Times New Roman" w:cs="Times New Roman"/>
                <w:kern w:val="0"/>
                <w:sz w:val="22"/>
                <w:lang w:val="uk-UA"/>
                <w14:ligatures w14:val="none"/>
              </w:rPr>
              <w:t>--------------------------------------------------</w:t>
            </w:r>
            <w:r w:rsidR="00B7451A" w:rsidRPr="00F0160B">
              <w:rPr>
                <w:rFonts w:eastAsia="Times New Roman" w:cs="Times New Roman"/>
                <w:kern w:val="0"/>
                <w:sz w:val="22"/>
                <w14:ligatures w14:val="none"/>
              </w:rPr>
              <w:t>.</w:t>
            </w:r>
          </w:p>
          <w:p w14:paraId="5646F610" w14:textId="77777777" w:rsidR="00B7451A" w:rsidRPr="006109B2" w:rsidRDefault="00B7451A" w:rsidP="00B7451A">
            <w:pPr>
              <w:jc w:val="center"/>
              <w:rPr>
                <w:b/>
                <w:bCs/>
                <w:sz w:val="28"/>
                <w:szCs w:val="28"/>
              </w:rPr>
            </w:pPr>
          </w:p>
        </w:tc>
        <w:tc>
          <w:tcPr>
            <w:tcW w:w="5245" w:type="dxa"/>
          </w:tcPr>
          <w:p w14:paraId="7B5A9F12" w14:textId="18BAD98D" w:rsidR="00B7451A" w:rsidRPr="00156C5D" w:rsidRDefault="00B7451A" w:rsidP="00F0160B">
            <w:pPr>
              <w:jc w:val="both"/>
              <w:rPr>
                <w:sz w:val="22"/>
                <w:lang w:val="uk-UA"/>
              </w:rPr>
            </w:pPr>
            <w:r w:rsidRPr="00156C5D">
              <w:rPr>
                <w:sz w:val="22"/>
                <w:lang w:val="uk-UA"/>
              </w:rPr>
              <w:t>в абзаці першому пункту 22 слова «приймали рішення» замінити</w:t>
            </w:r>
            <w:r w:rsidR="00F0160B">
              <w:rPr>
                <w:sz w:val="22"/>
                <w:lang w:val="uk-UA"/>
              </w:rPr>
              <w:t xml:space="preserve"> </w:t>
            </w:r>
            <w:r w:rsidRPr="00156C5D">
              <w:rPr>
                <w:sz w:val="22"/>
                <w:lang w:val="uk-UA"/>
              </w:rPr>
              <w:t>словами «виносили постанову».</w:t>
            </w:r>
          </w:p>
        </w:tc>
        <w:tc>
          <w:tcPr>
            <w:tcW w:w="4784" w:type="dxa"/>
          </w:tcPr>
          <w:p w14:paraId="0F8798C2" w14:textId="1AB28797" w:rsidR="00F0160B" w:rsidRPr="00F0160B" w:rsidRDefault="00F0160B" w:rsidP="00F0160B">
            <w:pPr>
              <w:spacing w:after="150"/>
              <w:ind w:firstLine="450"/>
              <w:jc w:val="both"/>
              <w:rPr>
                <w:rFonts w:eastAsia="Times New Roman" w:cs="Times New Roman"/>
                <w:kern w:val="0"/>
                <w:sz w:val="22"/>
                <w14:ligatures w14:val="none"/>
              </w:rPr>
            </w:pPr>
            <w:r w:rsidRPr="00F0160B">
              <w:rPr>
                <w:rFonts w:eastAsia="Times New Roman" w:cs="Times New Roman"/>
                <w:kern w:val="0"/>
                <w:sz w:val="22"/>
                <w14:ligatures w14:val="none"/>
              </w:rPr>
              <w:t xml:space="preserve">22. У разі </w:t>
            </w:r>
            <w:r w:rsidR="00D047F6" w:rsidRPr="00D047F6">
              <w:rPr>
                <w:b/>
                <w:bCs/>
                <w:sz w:val="22"/>
                <w:lang w:val="uk-UA"/>
              </w:rPr>
              <w:t>винесення НКЦПФР постанови</w:t>
            </w:r>
            <w:r w:rsidR="00D047F6" w:rsidRPr="00F0160B">
              <w:rPr>
                <w:rFonts w:eastAsia="Times New Roman" w:cs="Times New Roman"/>
                <w:kern w:val="0"/>
                <w:sz w:val="22"/>
                <w14:ligatures w14:val="none"/>
              </w:rPr>
              <w:t xml:space="preserve"> </w:t>
            </w:r>
            <w:r w:rsidRPr="00F0160B">
              <w:rPr>
                <w:rFonts w:eastAsia="Times New Roman" w:cs="Times New Roman"/>
                <w:kern w:val="0"/>
                <w:sz w:val="22"/>
                <w14:ligatures w14:val="none"/>
              </w:rPr>
              <w:t>про анулювання ліцензії на підставах, передбачених частиною першою статті 73 Закону України «Про ринки капіталів та організовані товарні ринки», крім </w:t>
            </w:r>
            <w:hyperlink r:id="rId49" w:anchor="n3256" w:tgtFrame="_blank" w:history="1">
              <w:r w:rsidRPr="00F0160B">
                <w:rPr>
                  <w:rFonts w:eastAsia="Times New Roman" w:cs="Times New Roman"/>
                  <w:color w:val="000099"/>
                  <w:kern w:val="0"/>
                  <w:sz w:val="22"/>
                  <w:u w:val="single"/>
                  <w14:ligatures w14:val="none"/>
                </w:rPr>
                <w:t>пунктів 1</w:t>
              </w:r>
            </w:hyperlink>
            <w:r w:rsidRPr="00F0160B">
              <w:rPr>
                <w:rFonts w:eastAsia="Times New Roman" w:cs="Times New Roman"/>
                <w:kern w:val="0"/>
                <w:sz w:val="22"/>
                <w14:ligatures w14:val="none"/>
              </w:rPr>
              <w:t>, </w:t>
            </w:r>
            <w:hyperlink r:id="rId50" w:anchor="n3269" w:tgtFrame="_blank" w:history="1">
              <w:r w:rsidRPr="00F0160B">
                <w:rPr>
                  <w:rFonts w:eastAsia="Times New Roman" w:cs="Times New Roman"/>
                  <w:color w:val="000099"/>
                  <w:kern w:val="0"/>
                  <w:sz w:val="22"/>
                  <w:u w:val="single"/>
                  <w14:ligatures w14:val="none"/>
                </w:rPr>
                <w:t>7</w:t>
              </w:r>
            </w:hyperlink>
            <w:r w:rsidRPr="00F0160B">
              <w:rPr>
                <w:rFonts w:eastAsia="Times New Roman" w:cs="Times New Roman"/>
                <w:kern w:val="0"/>
                <w:sz w:val="22"/>
                <w14:ligatures w14:val="none"/>
              </w:rPr>
              <w:t xml:space="preserve">, юридична особа протягом 15 робочих днів після вчинення всіх необхідних заходів, передбачених цим розділом, повідомляє про це НКЦПФР (уповноважених осіб НКЦПФР, які </w:t>
            </w:r>
            <w:r w:rsidR="000A0F6D" w:rsidRPr="00D047F6">
              <w:rPr>
                <w:b/>
                <w:bCs/>
                <w:sz w:val="22"/>
                <w:lang w:val="uk-UA"/>
              </w:rPr>
              <w:t>виносили постанову</w:t>
            </w:r>
            <w:r w:rsidR="000A0F6D" w:rsidRPr="00F0160B">
              <w:rPr>
                <w:rFonts w:eastAsia="Times New Roman" w:cs="Times New Roman"/>
                <w:kern w:val="0"/>
                <w:sz w:val="22"/>
                <w14:ligatures w14:val="none"/>
              </w:rPr>
              <w:t xml:space="preserve"> </w:t>
            </w:r>
            <w:r w:rsidRPr="00F0160B">
              <w:rPr>
                <w:rFonts w:eastAsia="Times New Roman" w:cs="Times New Roman"/>
                <w:kern w:val="0"/>
                <w:sz w:val="22"/>
                <w14:ligatures w14:val="none"/>
              </w:rPr>
              <w:t>про анулювання ліцензії) з доданням підтвердних документів.</w:t>
            </w:r>
          </w:p>
          <w:p w14:paraId="5E957EE2" w14:textId="77777777" w:rsidR="00B7451A" w:rsidRPr="00F0160B" w:rsidRDefault="00B7451A" w:rsidP="00B7451A">
            <w:pPr>
              <w:jc w:val="center"/>
              <w:rPr>
                <w:sz w:val="22"/>
              </w:rPr>
            </w:pPr>
          </w:p>
        </w:tc>
      </w:tr>
      <w:tr w:rsidR="00B7451A" w14:paraId="5DC5512C" w14:textId="77777777" w:rsidTr="00BD7469">
        <w:tc>
          <w:tcPr>
            <w:tcW w:w="4531" w:type="dxa"/>
          </w:tcPr>
          <w:p w14:paraId="7CB237DB" w14:textId="77777777" w:rsidR="00B7451A" w:rsidRDefault="00B7451A" w:rsidP="00B7451A">
            <w:pPr>
              <w:jc w:val="center"/>
              <w:rPr>
                <w:b/>
                <w:bCs/>
                <w:sz w:val="28"/>
                <w:szCs w:val="28"/>
                <w:lang w:val="uk-UA"/>
              </w:rPr>
            </w:pPr>
          </w:p>
        </w:tc>
        <w:tc>
          <w:tcPr>
            <w:tcW w:w="5245" w:type="dxa"/>
          </w:tcPr>
          <w:p w14:paraId="37377624" w14:textId="77777777" w:rsidR="00B7451A" w:rsidRPr="00156C5D" w:rsidRDefault="00B7451A" w:rsidP="00D047F6">
            <w:pPr>
              <w:jc w:val="both"/>
              <w:rPr>
                <w:sz w:val="22"/>
                <w:lang w:val="uk-UA"/>
              </w:rPr>
            </w:pPr>
            <w:r w:rsidRPr="00156C5D">
              <w:rPr>
                <w:sz w:val="22"/>
                <w:lang w:val="uk-UA"/>
              </w:rPr>
              <w:t>7. У тексті Порядку:</w:t>
            </w:r>
          </w:p>
          <w:p w14:paraId="7B6F2365" w14:textId="488D8FA2" w:rsidR="00B7451A" w:rsidRPr="00156C5D" w:rsidRDefault="00B7451A" w:rsidP="00D047F6">
            <w:pPr>
              <w:jc w:val="both"/>
              <w:rPr>
                <w:sz w:val="22"/>
                <w:lang w:val="uk-UA"/>
              </w:rPr>
            </w:pPr>
            <w:r w:rsidRPr="00156C5D">
              <w:rPr>
                <w:sz w:val="22"/>
                <w:lang w:val="uk-UA"/>
              </w:rPr>
              <w:t>1) слово «анулювання» у всіх відмінках замінити словами «припинення</w:t>
            </w:r>
            <w:r w:rsidR="00D047F6">
              <w:rPr>
                <w:sz w:val="22"/>
                <w:lang w:val="uk-UA"/>
              </w:rPr>
              <w:t xml:space="preserve"> </w:t>
            </w:r>
            <w:r w:rsidRPr="00156C5D">
              <w:rPr>
                <w:sz w:val="22"/>
                <w:lang w:val="uk-UA"/>
              </w:rPr>
              <w:t>дії» у відповідних відмінках;</w:t>
            </w:r>
          </w:p>
          <w:p w14:paraId="350B9DD5" w14:textId="2721A7B2" w:rsidR="00B7451A" w:rsidRPr="00156C5D" w:rsidRDefault="00B7451A" w:rsidP="00D047F6">
            <w:pPr>
              <w:jc w:val="both"/>
              <w:rPr>
                <w:sz w:val="22"/>
                <w:lang w:val="uk-UA"/>
              </w:rPr>
            </w:pPr>
            <w:r w:rsidRPr="00156C5D">
              <w:rPr>
                <w:sz w:val="22"/>
                <w:lang w:val="uk-UA"/>
              </w:rPr>
              <w:t>2) слова «прийняття НКЦПФР рішення» замінити словами «винесення</w:t>
            </w:r>
            <w:r w:rsidR="00D047F6">
              <w:rPr>
                <w:sz w:val="22"/>
                <w:lang w:val="uk-UA"/>
              </w:rPr>
              <w:t xml:space="preserve"> </w:t>
            </w:r>
            <w:r w:rsidRPr="00156C5D">
              <w:rPr>
                <w:sz w:val="22"/>
                <w:lang w:val="uk-UA"/>
              </w:rPr>
              <w:t>НКЦПФР постанови»;</w:t>
            </w:r>
          </w:p>
          <w:p w14:paraId="7CB1FF99" w14:textId="7F1D0A4B" w:rsidR="00B7451A" w:rsidRPr="00156C5D" w:rsidRDefault="00B7451A" w:rsidP="00D047F6">
            <w:pPr>
              <w:jc w:val="both"/>
              <w:rPr>
                <w:sz w:val="22"/>
                <w:lang w:val="uk-UA"/>
              </w:rPr>
            </w:pPr>
            <w:r w:rsidRPr="00156C5D">
              <w:rPr>
                <w:sz w:val="22"/>
                <w:lang w:val="uk-UA"/>
              </w:rPr>
              <w:t>3) слова «Про ринки капіталів та організовані товарні ринки» замінити</w:t>
            </w:r>
            <w:r w:rsidR="00D047F6">
              <w:rPr>
                <w:sz w:val="22"/>
                <w:lang w:val="uk-UA"/>
              </w:rPr>
              <w:t xml:space="preserve"> </w:t>
            </w:r>
            <w:r w:rsidRPr="00156C5D">
              <w:rPr>
                <w:sz w:val="22"/>
                <w:lang w:val="uk-UA"/>
              </w:rPr>
              <w:t>словами «Про ринки капіталу та організовані товарні ринки»;</w:t>
            </w:r>
          </w:p>
          <w:p w14:paraId="5C8D163C" w14:textId="3F8DD782" w:rsidR="00B7451A" w:rsidRPr="00156C5D" w:rsidRDefault="00B7451A" w:rsidP="00D047F6">
            <w:pPr>
              <w:jc w:val="both"/>
              <w:rPr>
                <w:sz w:val="22"/>
                <w:lang w:val="uk-UA"/>
              </w:rPr>
            </w:pPr>
            <w:r w:rsidRPr="00156C5D">
              <w:rPr>
                <w:sz w:val="22"/>
                <w:lang w:val="uk-UA"/>
              </w:rPr>
              <w:t>4) слова «рішення про анулювання» в усіх відмінках замінити словами</w:t>
            </w:r>
            <w:r w:rsidR="00D047F6">
              <w:rPr>
                <w:sz w:val="22"/>
                <w:lang w:val="uk-UA"/>
              </w:rPr>
              <w:t xml:space="preserve"> </w:t>
            </w:r>
            <w:r w:rsidRPr="00156C5D">
              <w:rPr>
                <w:sz w:val="22"/>
                <w:lang w:val="uk-UA"/>
              </w:rPr>
              <w:t>«постанова про припинення дії» у відповідних відмінках;</w:t>
            </w:r>
          </w:p>
          <w:p w14:paraId="6E057FC1" w14:textId="4959EFCA" w:rsidR="00B7451A" w:rsidRPr="00156C5D" w:rsidRDefault="00B7451A" w:rsidP="00D047F6">
            <w:pPr>
              <w:jc w:val="both"/>
              <w:rPr>
                <w:sz w:val="22"/>
                <w:lang w:val="uk-UA"/>
              </w:rPr>
            </w:pPr>
            <w:r w:rsidRPr="00156C5D">
              <w:rPr>
                <w:sz w:val="22"/>
                <w:lang w:val="uk-UA"/>
              </w:rPr>
              <w:t>5) слова «рішення про видачу» та «Рішення про видачу» у всіх відмінках</w:t>
            </w:r>
            <w:r w:rsidR="00D047F6">
              <w:rPr>
                <w:sz w:val="22"/>
                <w:lang w:val="uk-UA"/>
              </w:rPr>
              <w:t xml:space="preserve"> </w:t>
            </w:r>
            <w:r w:rsidRPr="00156C5D">
              <w:rPr>
                <w:sz w:val="22"/>
                <w:lang w:val="uk-UA"/>
              </w:rPr>
              <w:t>замінити словами «постанова про видачу» та «Постанова про видачу» у</w:t>
            </w:r>
          </w:p>
          <w:p w14:paraId="5C15BD8D" w14:textId="64030ABE" w:rsidR="00B7451A" w:rsidRPr="00156C5D" w:rsidRDefault="00B7451A" w:rsidP="00D047F6">
            <w:pPr>
              <w:jc w:val="both"/>
              <w:rPr>
                <w:sz w:val="22"/>
                <w:lang w:val="uk-UA"/>
              </w:rPr>
            </w:pPr>
            <w:r w:rsidRPr="00156C5D">
              <w:rPr>
                <w:sz w:val="22"/>
                <w:lang w:val="uk-UA"/>
              </w:rPr>
              <w:t>відповідних відмінках.</w:t>
            </w:r>
          </w:p>
        </w:tc>
        <w:tc>
          <w:tcPr>
            <w:tcW w:w="4784" w:type="dxa"/>
          </w:tcPr>
          <w:p w14:paraId="4915A0C4" w14:textId="77777777" w:rsidR="00B7451A" w:rsidRPr="00BD7469" w:rsidRDefault="00B7451A" w:rsidP="00B7451A">
            <w:pPr>
              <w:jc w:val="center"/>
              <w:rPr>
                <w:sz w:val="22"/>
                <w:lang w:val="uk-UA"/>
              </w:rPr>
            </w:pPr>
          </w:p>
        </w:tc>
      </w:tr>
      <w:tr w:rsidR="00B7451A" w14:paraId="70ACF361" w14:textId="77777777" w:rsidTr="00BD7469">
        <w:tc>
          <w:tcPr>
            <w:tcW w:w="4531" w:type="dxa"/>
          </w:tcPr>
          <w:p w14:paraId="0C2D17F0" w14:textId="77777777" w:rsidR="00B7451A" w:rsidRDefault="00B7451A" w:rsidP="00B7451A">
            <w:pPr>
              <w:jc w:val="center"/>
              <w:rPr>
                <w:b/>
                <w:bCs/>
                <w:sz w:val="28"/>
                <w:szCs w:val="28"/>
                <w:lang w:val="uk-UA"/>
              </w:rPr>
            </w:pPr>
          </w:p>
        </w:tc>
        <w:tc>
          <w:tcPr>
            <w:tcW w:w="5245" w:type="dxa"/>
          </w:tcPr>
          <w:p w14:paraId="38FC0703" w14:textId="7B534F49" w:rsidR="00B7451A" w:rsidRPr="00156C5D" w:rsidRDefault="00B7451A" w:rsidP="00D047F6">
            <w:pPr>
              <w:jc w:val="both"/>
              <w:rPr>
                <w:sz w:val="22"/>
                <w:lang w:val="uk-UA"/>
              </w:rPr>
            </w:pPr>
            <w:r w:rsidRPr="00156C5D">
              <w:rPr>
                <w:sz w:val="22"/>
                <w:lang w:val="uk-UA"/>
              </w:rPr>
              <w:t>8. Додаток до Порядку викласти у новій редакції, що додається.</w:t>
            </w:r>
          </w:p>
        </w:tc>
        <w:tc>
          <w:tcPr>
            <w:tcW w:w="4784" w:type="dxa"/>
          </w:tcPr>
          <w:p w14:paraId="37A5DA1A" w14:textId="77777777" w:rsidR="00B7451A" w:rsidRPr="00BD7469" w:rsidRDefault="00B7451A" w:rsidP="00B7451A">
            <w:pPr>
              <w:jc w:val="center"/>
              <w:rPr>
                <w:sz w:val="22"/>
                <w:lang w:val="uk-UA"/>
              </w:rPr>
            </w:pPr>
          </w:p>
        </w:tc>
      </w:tr>
    </w:tbl>
    <w:p w14:paraId="15112DA1" w14:textId="77777777" w:rsidR="00BD7469" w:rsidRPr="00BD7469" w:rsidRDefault="00BD7469" w:rsidP="00BD7469">
      <w:pPr>
        <w:jc w:val="center"/>
        <w:rPr>
          <w:b/>
          <w:bCs/>
          <w:sz w:val="28"/>
          <w:szCs w:val="28"/>
          <w:lang w:val="uk-UA"/>
        </w:rPr>
      </w:pPr>
    </w:p>
    <w:sectPr w:rsidR="00BD7469" w:rsidRPr="00BD7469" w:rsidSect="006109B2">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55CBE"/>
    <w:multiLevelType w:val="hybridMultilevel"/>
    <w:tmpl w:val="E2C8D70E"/>
    <w:lvl w:ilvl="0" w:tplc="10000011">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4A24009A"/>
    <w:multiLevelType w:val="hybridMultilevel"/>
    <w:tmpl w:val="91C223AE"/>
    <w:lvl w:ilvl="0" w:tplc="10000011">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273751099">
    <w:abstractNumId w:val="1"/>
  </w:num>
  <w:num w:numId="2" w16cid:durableId="290016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9D3"/>
    <w:rsid w:val="0004610D"/>
    <w:rsid w:val="000A0F6D"/>
    <w:rsid w:val="000D4D26"/>
    <w:rsid w:val="00153004"/>
    <w:rsid w:val="00156C5D"/>
    <w:rsid w:val="001E6AA8"/>
    <w:rsid w:val="001F3137"/>
    <w:rsid w:val="00326578"/>
    <w:rsid w:val="003429D3"/>
    <w:rsid w:val="003A6D73"/>
    <w:rsid w:val="003D5460"/>
    <w:rsid w:val="0050128F"/>
    <w:rsid w:val="005760C5"/>
    <w:rsid w:val="006109B2"/>
    <w:rsid w:val="00642FAD"/>
    <w:rsid w:val="00866D43"/>
    <w:rsid w:val="00933711"/>
    <w:rsid w:val="00A42006"/>
    <w:rsid w:val="00B72C6E"/>
    <w:rsid w:val="00B7451A"/>
    <w:rsid w:val="00BD7469"/>
    <w:rsid w:val="00D047F6"/>
    <w:rsid w:val="00E057B3"/>
    <w:rsid w:val="00E36EA1"/>
    <w:rsid w:val="00E93ECA"/>
    <w:rsid w:val="00F0160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7F35E"/>
  <w15:chartTrackingRefBased/>
  <w15:docId w15:val="{30258459-754B-4606-912E-EFDBBBC4C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3004"/>
    <w:pPr>
      <w:spacing w:after="0" w:line="240" w:lineRule="auto"/>
    </w:pPr>
    <w:rPr>
      <w:rFonts w:ascii="Times New Roman" w:hAnsi="Times New Roman"/>
      <w:sz w:val="24"/>
    </w:rPr>
  </w:style>
  <w:style w:type="paragraph" w:styleId="1">
    <w:name w:val="heading 1"/>
    <w:basedOn w:val="a"/>
    <w:next w:val="a"/>
    <w:link w:val="10"/>
    <w:uiPriority w:val="9"/>
    <w:qFormat/>
    <w:rsid w:val="003429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429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429D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3429D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3429D3"/>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3429D3"/>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3429D3"/>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3429D3"/>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3429D3"/>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29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429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429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429D3"/>
    <w:rPr>
      <w:rFonts w:eastAsiaTheme="majorEastAsia" w:cstheme="majorBidi"/>
      <w:i/>
      <w:iCs/>
      <w:color w:val="2F5496" w:themeColor="accent1" w:themeShade="BF"/>
      <w:sz w:val="24"/>
    </w:rPr>
  </w:style>
  <w:style w:type="character" w:customStyle="1" w:styleId="50">
    <w:name w:val="Заголовок 5 Знак"/>
    <w:basedOn w:val="a0"/>
    <w:link w:val="5"/>
    <w:uiPriority w:val="9"/>
    <w:semiHidden/>
    <w:rsid w:val="003429D3"/>
    <w:rPr>
      <w:rFonts w:eastAsiaTheme="majorEastAsia" w:cstheme="majorBidi"/>
      <w:color w:val="2F5496" w:themeColor="accent1" w:themeShade="BF"/>
      <w:sz w:val="24"/>
    </w:rPr>
  </w:style>
  <w:style w:type="character" w:customStyle="1" w:styleId="60">
    <w:name w:val="Заголовок 6 Знак"/>
    <w:basedOn w:val="a0"/>
    <w:link w:val="6"/>
    <w:uiPriority w:val="9"/>
    <w:semiHidden/>
    <w:rsid w:val="003429D3"/>
    <w:rPr>
      <w:rFonts w:eastAsiaTheme="majorEastAsia" w:cstheme="majorBidi"/>
      <w:i/>
      <w:iCs/>
      <w:color w:val="595959" w:themeColor="text1" w:themeTint="A6"/>
      <w:sz w:val="24"/>
    </w:rPr>
  </w:style>
  <w:style w:type="character" w:customStyle="1" w:styleId="70">
    <w:name w:val="Заголовок 7 Знак"/>
    <w:basedOn w:val="a0"/>
    <w:link w:val="7"/>
    <w:uiPriority w:val="9"/>
    <w:semiHidden/>
    <w:rsid w:val="003429D3"/>
    <w:rPr>
      <w:rFonts w:eastAsiaTheme="majorEastAsia" w:cstheme="majorBidi"/>
      <w:color w:val="595959" w:themeColor="text1" w:themeTint="A6"/>
      <w:sz w:val="24"/>
    </w:rPr>
  </w:style>
  <w:style w:type="character" w:customStyle="1" w:styleId="80">
    <w:name w:val="Заголовок 8 Знак"/>
    <w:basedOn w:val="a0"/>
    <w:link w:val="8"/>
    <w:uiPriority w:val="9"/>
    <w:semiHidden/>
    <w:rsid w:val="003429D3"/>
    <w:rPr>
      <w:rFonts w:eastAsiaTheme="majorEastAsia" w:cstheme="majorBidi"/>
      <w:i/>
      <w:iCs/>
      <w:color w:val="272727" w:themeColor="text1" w:themeTint="D8"/>
      <w:sz w:val="24"/>
    </w:rPr>
  </w:style>
  <w:style w:type="character" w:customStyle="1" w:styleId="90">
    <w:name w:val="Заголовок 9 Знак"/>
    <w:basedOn w:val="a0"/>
    <w:link w:val="9"/>
    <w:uiPriority w:val="9"/>
    <w:semiHidden/>
    <w:rsid w:val="003429D3"/>
    <w:rPr>
      <w:rFonts w:eastAsiaTheme="majorEastAsia" w:cstheme="majorBidi"/>
      <w:color w:val="272727" w:themeColor="text1" w:themeTint="D8"/>
      <w:sz w:val="24"/>
    </w:rPr>
  </w:style>
  <w:style w:type="paragraph" w:styleId="a3">
    <w:name w:val="Title"/>
    <w:basedOn w:val="a"/>
    <w:next w:val="a"/>
    <w:link w:val="a4"/>
    <w:uiPriority w:val="10"/>
    <w:qFormat/>
    <w:rsid w:val="003429D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429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429D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11"/>
    <w:rsid w:val="003429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429D3"/>
    <w:pPr>
      <w:spacing w:before="160" w:after="160"/>
      <w:jc w:val="center"/>
    </w:pPr>
    <w:rPr>
      <w:i/>
      <w:iCs/>
      <w:color w:val="404040" w:themeColor="text1" w:themeTint="BF"/>
    </w:rPr>
  </w:style>
  <w:style w:type="character" w:customStyle="1" w:styleId="22">
    <w:name w:val="Цитата 2 Знак"/>
    <w:basedOn w:val="a0"/>
    <w:link w:val="21"/>
    <w:uiPriority w:val="29"/>
    <w:rsid w:val="003429D3"/>
    <w:rPr>
      <w:rFonts w:ascii="Times New Roman" w:hAnsi="Times New Roman"/>
      <w:i/>
      <w:iCs/>
      <w:color w:val="404040" w:themeColor="text1" w:themeTint="BF"/>
      <w:sz w:val="24"/>
    </w:rPr>
  </w:style>
  <w:style w:type="paragraph" w:styleId="a7">
    <w:name w:val="List Paragraph"/>
    <w:basedOn w:val="a"/>
    <w:uiPriority w:val="34"/>
    <w:qFormat/>
    <w:rsid w:val="003429D3"/>
    <w:pPr>
      <w:ind w:left="720"/>
      <w:contextualSpacing/>
    </w:pPr>
  </w:style>
  <w:style w:type="character" w:styleId="a8">
    <w:name w:val="Intense Emphasis"/>
    <w:basedOn w:val="a0"/>
    <w:uiPriority w:val="21"/>
    <w:qFormat/>
    <w:rsid w:val="003429D3"/>
    <w:rPr>
      <w:i/>
      <w:iCs/>
      <w:color w:val="2F5496" w:themeColor="accent1" w:themeShade="BF"/>
    </w:rPr>
  </w:style>
  <w:style w:type="paragraph" w:styleId="a9">
    <w:name w:val="Intense Quote"/>
    <w:basedOn w:val="a"/>
    <w:next w:val="a"/>
    <w:link w:val="aa"/>
    <w:uiPriority w:val="30"/>
    <w:qFormat/>
    <w:rsid w:val="003429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429D3"/>
    <w:rPr>
      <w:rFonts w:ascii="Times New Roman" w:hAnsi="Times New Roman"/>
      <w:i/>
      <w:iCs/>
      <w:color w:val="2F5496" w:themeColor="accent1" w:themeShade="BF"/>
      <w:sz w:val="24"/>
    </w:rPr>
  </w:style>
  <w:style w:type="character" w:styleId="ab">
    <w:name w:val="Intense Reference"/>
    <w:basedOn w:val="a0"/>
    <w:uiPriority w:val="32"/>
    <w:qFormat/>
    <w:rsid w:val="003429D3"/>
    <w:rPr>
      <w:b/>
      <w:bCs/>
      <w:smallCaps/>
      <w:color w:val="2F5496" w:themeColor="accent1" w:themeShade="BF"/>
      <w:spacing w:val="5"/>
    </w:rPr>
  </w:style>
  <w:style w:type="table" w:styleId="ac">
    <w:name w:val="Table Grid"/>
    <w:basedOn w:val="a1"/>
    <w:uiPriority w:val="39"/>
    <w:rsid w:val="00BD74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z0693-21" TargetMode="External"/><Relationship Id="rId18" Type="http://schemas.openxmlformats.org/officeDocument/2006/relationships/hyperlink" Target="https://zakon.rada.gov.ua/laws/show/z0692-21" TargetMode="External"/><Relationship Id="rId26" Type="http://schemas.openxmlformats.org/officeDocument/2006/relationships/hyperlink" Target="https://zakon.rada.gov.ua/laws/show/z0692-21" TargetMode="External"/><Relationship Id="rId39" Type="http://schemas.openxmlformats.org/officeDocument/2006/relationships/hyperlink" Target="https://zakon.rada.gov.ua/laws/show/3480-15" TargetMode="External"/><Relationship Id="rId3" Type="http://schemas.openxmlformats.org/officeDocument/2006/relationships/styles" Target="styles.xml"/><Relationship Id="rId21" Type="http://schemas.openxmlformats.org/officeDocument/2006/relationships/hyperlink" Target="https://zakon.rada.gov.ua/laws/show/z0692-21" TargetMode="External"/><Relationship Id="rId34" Type="http://schemas.openxmlformats.org/officeDocument/2006/relationships/hyperlink" Target="https://zakon.rada.gov.ua/laws/show/z0348-24" TargetMode="External"/><Relationship Id="rId42" Type="http://schemas.openxmlformats.org/officeDocument/2006/relationships/hyperlink" Target="https://zakon.rada.gov.ua/laws/show/3480-15" TargetMode="External"/><Relationship Id="rId47" Type="http://schemas.openxmlformats.org/officeDocument/2006/relationships/hyperlink" Target="https://zakon.rada.gov.ua/laws/show/3480-15" TargetMode="External"/><Relationship Id="rId50" Type="http://schemas.openxmlformats.org/officeDocument/2006/relationships/hyperlink" Target="https://zakon.rada.gov.ua/laws/show/3480-15" TargetMode="External"/><Relationship Id="rId7" Type="http://schemas.openxmlformats.org/officeDocument/2006/relationships/hyperlink" Target="https://zakon.rada.gov.ua/laws/show/1956-12" TargetMode="External"/><Relationship Id="rId12" Type="http://schemas.openxmlformats.org/officeDocument/2006/relationships/hyperlink" Target="https://zakon.rada.gov.ua/laws/show/1956-12" TargetMode="External"/><Relationship Id="rId17" Type="http://schemas.openxmlformats.org/officeDocument/2006/relationships/hyperlink" Target="https://zakon.rada.gov.ua/laws/show/z0692-21" TargetMode="External"/><Relationship Id="rId25" Type="http://schemas.openxmlformats.org/officeDocument/2006/relationships/hyperlink" Target="https://zakon.rada.gov.ua/laws/show/z1563-21" TargetMode="External"/><Relationship Id="rId33" Type="http://schemas.openxmlformats.org/officeDocument/2006/relationships/hyperlink" Target="https://zakon.rada.gov.ua/laws/show/3480-15" TargetMode="External"/><Relationship Id="rId38" Type="http://schemas.openxmlformats.org/officeDocument/2006/relationships/hyperlink" Target="https://zakon.rada.gov.ua/laws/show/3480-15" TargetMode="External"/><Relationship Id="rId46" Type="http://schemas.openxmlformats.org/officeDocument/2006/relationships/hyperlink" Target="https://zakon.rada.gov.ua/laws/show/3480-15" TargetMode="External"/><Relationship Id="rId2" Type="http://schemas.openxmlformats.org/officeDocument/2006/relationships/numbering" Target="numbering.xml"/><Relationship Id="rId16" Type="http://schemas.openxmlformats.org/officeDocument/2006/relationships/hyperlink" Target="https://zakon.rada.gov.ua/laws/show/1953-20" TargetMode="External"/><Relationship Id="rId20" Type="http://schemas.openxmlformats.org/officeDocument/2006/relationships/hyperlink" Target="https://zakon.rada.gov.ua/laws/show/z0692-21" TargetMode="External"/><Relationship Id="rId29" Type="http://schemas.openxmlformats.org/officeDocument/2006/relationships/hyperlink" Target="https://zakon.rada.gov.ua/laws/show/435-15" TargetMode="External"/><Relationship Id="rId41" Type="http://schemas.openxmlformats.org/officeDocument/2006/relationships/hyperlink" Target="https://zakon.rada.gov.ua/laws/show/3480-15" TargetMode="External"/><Relationship Id="rId1" Type="http://schemas.openxmlformats.org/officeDocument/2006/relationships/customXml" Target="../customXml/item1.xml"/><Relationship Id="rId6" Type="http://schemas.openxmlformats.org/officeDocument/2006/relationships/hyperlink" Target="https://zakon.rada.gov.ua/laws/show/448/96-%D0%B2%D1%80" TargetMode="External"/><Relationship Id="rId11" Type="http://schemas.openxmlformats.org/officeDocument/2006/relationships/hyperlink" Target="https://zakon.rada.gov.ua/laws/show/1956-12" TargetMode="External"/><Relationship Id="rId24" Type="http://schemas.openxmlformats.org/officeDocument/2006/relationships/hyperlink" Target="https://zakon.rada.gov.ua/laws/show/z0692-21" TargetMode="External"/><Relationship Id="rId32" Type="http://schemas.openxmlformats.org/officeDocument/2006/relationships/hyperlink" Target="https://zakon.rada.gov.ua/laws/show/3480-15" TargetMode="External"/><Relationship Id="rId37" Type="http://schemas.openxmlformats.org/officeDocument/2006/relationships/hyperlink" Target="https://zakon.rada.gov.ua/laws/show/3480-15" TargetMode="External"/><Relationship Id="rId40" Type="http://schemas.openxmlformats.org/officeDocument/2006/relationships/hyperlink" Target="https://zakon.rada.gov.ua/laws/show/3480-15" TargetMode="External"/><Relationship Id="rId45" Type="http://schemas.openxmlformats.org/officeDocument/2006/relationships/hyperlink" Target="https://zakon.rada.gov.ua/laws/show/3480-15" TargetMode="External"/><Relationship Id="rId5" Type="http://schemas.openxmlformats.org/officeDocument/2006/relationships/webSettings" Target="webSettings.xml"/><Relationship Id="rId15" Type="http://schemas.openxmlformats.org/officeDocument/2006/relationships/hyperlink" Target="https://zakon.rada.gov.ua/laws/show/1953-20" TargetMode="External"/><Relationship Id="rId23" Type="http://schemas.openxmlformats.org/officeDocument/2006/relationships/hyperlink" Target="https://zakon.rada.gov.ua/laws/show/z0692-21" TargetMode="External"/><Relationship Id="rId28" Type="http://schemas.openxmlformats.org/officeDocument/2006/relationships/hyperlink" Target="https://zakon.rada.gov.ua/laws/show/z0692-21" TargetMode="External"/><Relationship Id="rId36" Type="http://schemas.openxmlformats.org/officeDocument/2006/relationships/hyperlink" Target="https://zakon.rada.gov.ua/laws/show/3480-15" TargetMode="External"/><Relationship Id="rId49" Type="http://schemas.openxmlformats.org/officeDocument/2006/relationships/hyperlink" Target="https://zakon.rada.gov.ua/laws/show/3480-15" TargetMode="External"/><Relationship Id="rId10" Type="http://schemas.openxmlformats.org/officeDocument/2006/relationships/hyperlink" Target="https://zakon.rada.gov.ua/laws/show/1956-12" TargetMode="External"/><Relationship Id="rId19" Type="http://schemas.openxmlformats.org/officeDocument/2006/relationships/hyperlink" Target="https://zakon.rada.gov.ua/laws/show/z0692-21" TargetMode="External"/><Relationship Id="rId31" Type="http://schemas.openxmlformats.org/officeDocument/2006/relationships/hyperlink" Target="https://zakon.rada.gov.ua/laws/show/3480-15" TargetMode="External"/><Relationship Id="rId44" Type="http://schemas.openxmlformats.org/officeDocument/2006/relationships/hyperlink" Target="https://zakon.rada.gov.ua/laws/show/3480-15"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on.rada.gov.ua/laws/show/1956-12" TargetMode="External"/><Relationship Id="rId14" Type="http://schemas.openxmlformats.org/officeDocument/2006/relationships/hyperlink" Target="https://zakon.rada.gov.ua/laws/show/z0693-21" TargetMode="External"/><Relationship Id="rId22" Type="http://schemas.openxmlformats.org/officeDocument/2006/relationships/hyperlink" Target="https://zakon.rada.gov.ua/laws/show/z0692-21" TargetMode="External"/><Relationship Id="rId27" Type="http://schemas.openxmlformats.org/officeDocument/2006/relationships/hyperlink" Target="https://zakon.rada.gov.ua/laws/show/z1563-21" TargetMode="External"/><Relationship Id="rId30" Type="http://schemas.openxmlformats.org/officeDocument/2006/relationships/hyperlink" Target="https://zakon.rada.gov.ua/laws/show/z0692-21" TargetMode="External"/><Relationship Id="rId35" Type="http://schemas.openxmlformats.org/officeDocument/2006/relationships/hyperlink" Target="https://zakon.rada.gov.ua/laws/show/3480-15" TargetMode="External"/><Relationship Id="rId43" Type="http://schemas.openxmlformats.org/officeDocument/2006/relationships/hyperlink" Target="https://zakon.rada.gov.ua/laws/show/3480-15" TargetMode="External"/><Relationship Id="rId48" Type="http://schemas.openxmlformats.org/officeDocument/2006/relationships/hyperlink" Target="https://zakon.rada.gov.ua/laws/show/3480-15" TargetMode="External"/><Relationship Id="rId8" Type="http://schemas.openxmlformats.org/officeDocument/2006/relationships/hyperlink" Target="https://zakon.rada.gov.ua/laws/show/1956-12"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64B1D-C986-44C9-9940-CEAD981CC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17</Pages>
  <Words>8266</Words>
  <Characters>47120</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8</cp:revision>
  <dcterms:created xsi:type="dcterms:W3CDTF">2025-07-09T07:48:00Z</dcterms:created>
  <dcterms:modified xsi:type="dcterms:W3CDTF">2025-07-09T10:43:00Z</dcterms:modified>
</cp:coreProperties>
</file>