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CD6E4" w14:textId="66291FE8" w:rsidR="0050128F" w:rsidRDefault="0043403B" w:rsidP="0043403B">
      <w:pPr>
        <w:jc w:val="center"/>
        <w:rPr>
          <w:lang w:val="uk-UA"/>
        </w:rPr>
      </w:pPr>
      <w:r>
        <w:t>Положення про структуру власності юридичних осіб,</w:t>
      </w:r>
      <w:r>
        <w:rPr>
          <w:lang w:val="uk-UA"/>
        </w:rPr>
        <w:t xml:space="preserve"> </w:t>
      </w:r>
      <w:r>
        <w:t>процедуру та умови отримання погодження Національної комісії з цінних</w:t>
      </w:r>
      <w:r>
        <w:rPr>
          <w:lang w:val="uk-UA"/>
        </w:rPr>
        <w:t xml:space="preserve"> </w:t>
      </w:r>
      <w:r>
        <w:t>паперів та фондового ринку істотної участі у професійних учасниках ринків</w:t>
      </w:r>
      <w:r>
        <w:rPr>
          <w:lang w:val="uk-UA"/>
        </w:rPr>
        <w:t xml:space="preserve"> </w:t>
      </w:r>
      <w:r>
        <w:t>капіталу та організованих товарних ринків</w:t>
      </w:r>
    </w:p>
    <w:p w14:paraId="4065AF47" w14:textId="77777777" w:rsidR="0043403B" w:rsidRDefault="0043403B" w:rsidP="0043403B">
      <w:pPr>
        <w:jc w:val="center"/>
        <w:rPr>
          <w:lang w:val="uk-UA"/>
        </w:rPr>
      </w:pPr>
    </w:p>
    <w:p w14:paraId="146246ED" w14:textId="77777777" w:rsidR="0043403B" w:rsidRDefault="0043403B" w:rsidP="0043403B">
      <w:pPr>
        <w:jc w:val="center"/>
        <w:rPr>
          <w:lang w:val="uk-UA"/>
        </w:rPr>
      </w:pPr>
    </w:p>
    <w:tbl>
      <w:tblPr>
        <w:tblStyle w:val="ac"/>
        <w:tblW w:w="14597" w:type="dxa"/>
        <w:tblLook w:val="04A0" w:firstRow="1" w:lastRow="0" w:firstColumn="1" w:lastColumn="0" w:noHBand="0" w:noVBand="1"/>
      </w:tblPr>
      <w:tblGrid>
        <w:gridCol w:w="4224"/>
        <w:gridCol w:w="3945"/>
        <w:gridCol w:w="4931"/>
        <w:gridCol w:w="1497"/>
      </w:tblGrid>
      <w:tr w:rsidR="0043403B" w14:paraId="0EC4CC22" w14:textId="77777777" w:rsidTr="00AC79C2">
        <w:tc>
          <w:tcPr>
            <w:tcW w:w="4224" w:type="dxa"/>
          </w:tcPr>
          <w:p w14:paraId="6209A27F" w14:textId="1E11E1FF" w:rsidR="0043403B" w:rsidRDefault="0043403B" w:rsidP="0043403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діюче</w:t>
            </w:r>
          </w:p>
        </w:tc>
        <w:tc>
          <w:tcPr>
            <w:tcW w:w="3945" w:type="dxa"/>
          </w:tcPr>
          <w:p w14:paraId="26ABC618" w14:textId="780A941F" w:rsidR="0043403B" w:rsidRDefault="0043403B" w:rsidP="0043403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зауваження</w:t>
            </w:r>
          </w:p>
        </w:tc>
        <w:tc>
          <w:tcPr>
            <w:tcW w:w="4931" w:type="dxa"/>
          </w:tcPr>
          <w:p w14:paraId="26DB5180" w14:textId="072C09E7" w:rsidR="0043403B" w:rsidRDefault="0043403B" w:rsidP="0043403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Нова редакція</w:t>
            </w:r>
          </w:p>
        </w:tc>
        <w:tc>
          <w:tcPr>
            <w:tcW w:w="1497" w:type="dxa"/>
          </w:tcPr>
          <w:p w14:paraId="46D2599E" w14:textId="326590A0" w:rsidR="0043403B" w:rsidRDefault="0043403B" w:rsidP="0043403B">
            <w:pPr>
              <w:ind w:left="-1464" w:firstLine="1493"/>
              <w:jc w:val="center"/>
              <w:rPr>
                <w:lang w:val="uk-UA"/>
              </w:rPr>
            </w:pPr>
            <w:r>
              <w:rPr>
                <w:lang w:val="uk-UA"/>
              </w:rPr>
              <w:t>примітки</w:t>
            </w:r>
          </w:p>
        </w:tc>
      </w:tr>
      <w:tr w:rsidR="00D865B9" w14:paraId="747E42E3" w14:textId="77777777" w:rsidTr="00AC79C2">
        <w:tc>
          <w:tcPr>
            <w:tcW w:w="4224" w:type="dxa"/>
          </w:tcPr>
          <w:p w14:paraId="7F33E237" w14:textId="14B60C88" w:rsidR="00D865B9" w:rsidRPr="00D865B9" w:rsidRDefault="00D865B9" w:rsidP="00D865B9">
            <w:pPr>
              <w:jc w:val="both"/>
              <w:rPr>
                <w:b/>
                <w:bCs/>
                <w:sz w:val="22"/>
                <w:lang w:val="uk-UA"/>
              </w:rPr>
            </w:pPr>
            <w:r w:rsidRPr="00D865B9">
              <w:rPr>
                <w:b/>
                <w:bCs/>
                <w:sz w:val="22"/>
                <w:lang w:val="uk-UA"/>
              </w:rPr>
              <w:t>п. 3 роз. І</w:t>
            </w:r>
          </w:p>
          <w:p w14:paraId="3FD64628" w14:textId="73042BCC" w:rsidR="00D865B9" w:rsidRPr="00D865B9" w:rsidRDefault="00D865B9" w:rsidP="00D865B9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4) </w:t>
            </w:r>
            <w:r w:rsidRPr="00D865B9">
              <w:rPr>
                <w:sz w:val="22"/>
                <w:lang w:val="uk-UA"/>
              </w:rPr>
              <w:t>заявник – юридична особа (у тому числі іноземна) або фізична особа</w:t>
            </w:r>
          </w:p>
          <w:p w14:paraId="68401424" w14:textId="179271CD" w:rsidR="00D865B9" w:rsidRDefault="00D865B9" w:rsidP="00D865B9">
            <w:pPr>
              <w:jc w:val="both"/>
              <w:rPr>
                <w:lang w:val="uk-UA"/>
              </w:rPr>
            </w:pPr>
            <w:r w:rsidRPr="00D865B9">
              <w:rPr>
                <w:sz w:val="22"/>
                <w:lang w:val="uk-UA"/>
              </w:rPr>
              <w:t>(у тому числі фізична особа – іноземець або особа без громадянства) або група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sz w:val="22"/>
                <w:lang w:val="uk-UA"/>
              </w:rPr>
              <w:t>осіб, яка(і) подала(и) до НКЦПФР заяву, документи та інформацію для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sz w:val="22"/>
                <w:lang w:val="uk-UA"/>
              </w:rPr>
              <w:t>отримання адміністративної послуги НКЦПФР з погодження істотної участі у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sz w:val="22"/>
                <w:lang w:val="uk-UA"/>
              </w:rPr>
              <w:t>професійному учаснику, наміру її набуття або збільшення;</w:t>
            </w:r>
          </w:p>
        </w:tc>
        <w:tc>
          <w:tcPr>
            <w:tcW w:w="3945" w:type="dxa"/>
          </w:tcPr>
          <w:p w14:paraId="5CD7A055" w14:textId="77777777" w:rsidR="00D865B9" w:rsidRDefault="00D865B9" w:rsidP="0043403B">
            <w:pPr>
              <w:jc w:val="center"/>
              <w:rPr>
                <w:sz w:val="22"/>
                <w:lang w:val="uk-UA"/>
              </w:rPr>
            </w:pPr>
            <w:r w:rsidRPr="00D865B9">
              <w:rPr>
                <w:sz w:val="22"/>
                <w:lang w:val="uk-UA"/>
              </w:rPr>
              <w:t>П.9, 46, 38 Положення</w:t>
            </w:r>
          </w:p>
          <w:p w14:paraId="7D518922" w14:textId="690A399C" w:rsidR="00D865B9" w:rsidRPr="00D865B9" w:rsidRDefault="00D865B9" w:rsidP="0043403B">
            <w:pPr>
              <w:jc w:val="center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Після слів «з погодження» додати слово «</w:t>
            </w:r>
            <w:r w:rsidRPr="00D865B9">
              <w:rPr>
                <w:b/>
                <w:bCs/>
                <w:sz w:val="22"/>
                <w:lang w:val="uk-UA"/>
              </w:rPr>
              <w:t>набутої</w:t>
            </w:r>
            <w:r>
              <w:rPr>
                <w:sz w:val="22"/>
                <w:lang w:val="uk-UA"/>
              </w:rPr>
              <w:t>»</w:t>
            </w:r>
          </w:p>
        </w:tc>
        <w:tc>
          <w:tcPr>
            <w:tcW w:w="4931" w:type="dxa"/>
          </w:tcPr>
          <w:p w14:paraId="3C06D84F" w14:textId="238DC5DC" w:rsidR="00D865B9" w:rsidRDefault="00D865B9" w:rsidP="00D865B9">
            <w:pPr>
              <w:jc w:val="both"/>
              <w:rPr>
                <w:lang w:val="uk-UA"/>
              </w:rPr>
            </w:pPr>
            <w:r w:rsidRPr="00D865B9">
              <w:rPr>
                <w:sz w:val="22"/>
                <w:lang w:val="uk-UA"/>
              </w:rPr>
              <w:t>4)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sz w:val="22"/>
                <w:lang w:val="uk-UA"/>
              </w:rPr>
              <w:t>заявник – юридична особа (у тому числі іноземна) або фізична особа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sz w:val="22"/>
                <w:lang w:val="uk-UA"/>
              </w:rPr>
              <w:t>(у тому числі фізична особа – іноземець або особа без громадянства) або група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sz w:val="22"/>
                <w:lang w:val="uk-UA"/>
              </w:rPr>
              <w:t>осіб, яка(і) подала(и) до НКЦПФР заяву, документи та інформацію для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sz w:val="22"/>
                <w:lang w:val="uk-UA"/>
              </w:rPr>
              <w:t>отримання адміністративної послуги НКЦПФР з погодження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b/>
                <w:bCs/>
                <w:sz w:val="22"/>
                <w:lang w:val="uk-UA"/>
              </w:rPr>
              <w:t>набутої</w:t>
            </w:r>
            <w:r w:rsidRPr="00D865B9">
              <w:rPr>
                <w:sz w:val="22"/>
                <w:lang w:val="uk-UA"/>
              </w:rPr>
              <w:t xml:space="preserve"> істотної участі у</w:t>
            </w:r>
            <w:r>
              <w:rPr>
                <w:sz w:val="22"/>
                <w:lang w:val="uk-UA"/>
              </w:rPr>
              <w:t xml:space="preserve"> </w:t>
            </w:r>
            <w:r w:rsidRPr="00D865B9">
              <w:rPr>
                <w:sz w:val="22"/>
                <w:lang w:val="uk-UA"/>
              </w:rPr>
              <w:t>професійному учаснику, наміру її набуття або збільшення;</w:t>
            </w:r>
          </w:p>
        </w:tc>
        <w:tc>
          <w:tcPr>
            <w:tcW w:w="1497" w:type="dxa"/>
          </w:tcPr>
          <w:p w14:paraId="6DA52B62" w14:textId="77777777" w:rsidR="00D865B9" w:rsidRDefault="00D865B9" w:rsidP="0043403B">
            <w:pPr>
              <w:ind w:left="-1464" w:firstLine="1493"/>
              <w:jc w:val="center"/>
              <w:rPr>
                <w:lang w:val="uk-UA"/>
              </w:rPr>
            </w:pPr>
          </w:p>
        </w:tc>
      </w:tr>
      <w:tr w:rsidR="00322B11" w14:paraId="728C3D13" w14:textId="77777777" w:rsidTr="00AC79C2">
        <w:tc>
          <w:tcPr>
            <w:tcW w:w="4224" w:type="dxa"/>
          </w:tcPr>
          <w:p w14:paraId="7DA93459" w14:textId="41EFD538" w:rsidR="00322B11" w:rsidRPr="00D865B9" w:rsidRDefault="00322B11" w:rsidP="00322B11">
            <w:pPr>
              <w:jc w:val="both"/>
              <w:rPr>
                <w:b/>
                <w:bCs/>
                <w:sz w:val="22"/>
                <w:lang w:val="uk-UA"/>
              </w:rPr>
            </w:pPr>
            <w:r w:rsidRPr="00322B11">
              <w:rPr>
                <w:sz w:val="20"/>
                <w:szCs w:val="20"/>
                <w:lang w:val="uk-UA"/>
              </w:rPr>
              <w:t>11)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намір набуття істотної участі – намір вчинення юридичною або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фізичною особою або групою осіб правочину, що відповідно до умов та предмету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такого правочину призведе до набуття істотної участі у професійному учаснику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або подання до НКЦПФР заяви та документів для отримання ліцензії;</w:t>
            </w:r>
          </w:p>
        </w:tc>
        <w:tc>
          <w:tcPr>
            <w:tcW w:w="3945" w:type="dxa"/>
          </w:tcPr>
          <w:p w14:paraId="5F4A32BD" w14:textId="3FA65441" w:rsidR="00322B11" w:rsidRPr="00D865B9" w:rsidRDefault="00322B11" w:rsidP="00322B11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Виключити «</w:t>
            </w:r>
            <w:r w:rsidRPr="00322B11">
              <w:rPr>
                <w:sz w:val="20"/>
                <w:szCs w:val="20"/>
                <w:lang w:val="uk-UA"/>
              </w:rPr>
              <w:t>або подання до НКЦПФР заяви та документів для отримання ліцензії</w:t>
            </w:r>
            <w:r>
              <w:rPr>
                <w:sz w:val="20"/>
                <w:szCs w:val="20"/>
                <w:lang w:val="uk-UA"/>
              </w:rPr>
              <w:t>»</w:t>
            </w:r>
          </w:p>
        </w:tc>
        <w:tc>
          <w:tcPr>
            <w:tcW w:w="4931" w:type="dxa"/>
          </w:tcPr>
          <w:p w14:paraId="3C8978F7" w14:textId="719C9E7B" w:rsidR="00322B11" w:rsidRPr="00D865B9" w:rsidRDefault="00322B11" w:rsidP="00D865B9">
            <w:pPr>
              <w:jc w:val="both"/>
              <w:rPr>
                <w:sz w:val="22"/>
                <w:lang w:val="uk-UA"/>
              </w:rPr>
            </w:pPr>
            <w:r w:rsidRPr="00322B11">
              <w:rPr>
                <w:sz w:val="20"/>
                <w:szCs w:val="20"/>
                <w:lang w:val="uk-UA"/>
              </w:rPr>
              <w:t>11)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намір набуття істотної участі – намір вчинення юридичною або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фізичною особою або групою осіб правочину, що відповідно до умов та предмету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такого правочину призведе до набуття істотної участі у професійному учаснику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trike/>
                <w:sz w:val="20"/>
                <w:szCs w:val="20"/>
                <w:lang w:val="uk-UA"/>
              </w:rPr>
              <w:t>або подання до НКЦПФР заяви та документів для отримання ліцензії;</w:t>
            </w:r>
          </w:p>
        </w:tc>
        <w:tc>
          <w:tcPr>
            <w:tcW w:w="1497" w:type="dxa"/>
          </w:tcPr>
          <w:p w14:paraId="00F282B0" w14:textId="77777777" w:rsidR="00322B11" w:rsidRDefault="00322B11" w:rsidP="0043403B">
            <w:pPr>
              <w:ind w:left="-1464" w:firstLine="1493"/>
              <w:jc w:val="center"/>
              <w:rPr>
                <w:lang w:val="uk-UA"/>
              </w:rPr>
            </w:pPr>
          </w:p>
        </w:tc>
      </w:tr>
      <w:tr w:rsidR="00322B11" w14:paraId="2EDB9E93" w14:textId="77777777" w:rsidTr="00AC79C2">
        <w:tc>
          <w:tcPr>
            <w:tcW w:w="4224" w:type="dxa"/>
          </w:tcPr>
          <w:p w14:paraId="5E66D41D" w14:textId="354A5C95" w:rsidR="00322B11" w:rsidRPr="00322B11" w:rsidRDefault="00322B11" w:rsidP="00322B11">
            <w:pPr>
              <w:jc w:val="both"/>
              <w:rPr>
                <w:sz w:val="20"/>
                <w:szCs w:val="20"/>
                <w:lang w:val="uk-UA"/>
              </w:rPr>
            </w:pPr>
            <w:r w:rsidRPr="00322B11">
              <w:rPr>
                <w:sz w:val="20"/>
                <w:szCs w:val="20"/>
                <w:lang w:val="uk-UA"/>
              </w:rPr>
              <w:t>13)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опосередкована істотна участь – володіння в професійному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учаснику, яке настає внаслідок прямого або опосередкованого володіння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юридичною або фізичною особою або групою осіб часткою (акціями) 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статутному капіталі юридичної особи - власника істотної участі та/або частками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(акціями) у статутних капіталах юридичних осіб – прямих власників істотної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участі у такому розмірі, який забезпечує можливість юридичній або фізичній</w:t>
            </w:r>
          </w:p>
          <w:p w14:paraId="789EC2FC" w14:textId="0F8B6110" w:rsidR="00322B11" w:rsidRPr="00322B11" w:rsidRDefault="00322B11" w:rsidP="00322B11">
            <w:pPr>
              <w:jc w:val="both"/>
              <w:rPr>
                <w:sz w:val="20"/>
                <w:szCs w:val="20"/>
                <w:lang w:val="uk-UA"/>
              </w:rPr>
            </w:pPr>
            <w:r w:rsidRPr="00322B11">
              <w:rPr>
                <w:sz w:val="20"/>
                <w:szCs w:val="20"/>
                <w:lang w:val="uk-UA"/>
              </w:rPr>
              <w:t>особі або групі осіб контролювати 10 і більше відсотків статутного капіталу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професійного учасника через таких юридичних осіб – власників істотної участі;</w:t>
            </w:r>
          </w:p>
        </w:tc>
        <w:tc>
          <w:tcPr>
            <w:tcW w:w="3945" w:type="dxa"/>
          </w:tcPr>
          <w:p w14:paraId="7DAB3F65" w14:textId="6FF4C519" w:rsidR="00322B11" w:rsidRDefault="00322B11" w:rsidP="00322B11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>Нова редакція</w:t>
            </w:r>
          </w:p>
        </w:tc>
        <w:tc>
          <w:tcPr>
            <w:tcW w:w="4931" w:type="dxa"/>
          </w:tcPr>
          <w:p w14:paraId="2DABFDA7" w14:textId="2C871E84" w:rsidR="00322B11" w:rsidRPr="00322B11" w:rsidRDefault="00322B11" w:rsidP="00322B11">
            <w:pPr>
              <w:jc w:val="both"/>
              <w:rPr>
                <w:sz w:val="20"/>
                <w:szCs w:val="20"/>
                <w:lang w:val="uk-UA"/>
              </w:rPr>
            </w:pPr>
            <w:r w:rsidRPr="00322B11">
              <w:rPr>
                <w:sz w:val="20"/>
                <w:szCs w:val="20"/>
                <w:lang w:val="uk-UA"/>
              </w:rPr>
              <w:t>13)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опосередкована істотна участь – володіння в професійному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учаснику, яке настає внаслідок прямого або опосередкованого володіння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юридичною або фізичною особою або групою осіб часткою (акціями) 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 xml:space="preserve">статутному капіталі юридичної особи </w:t>
            </w:r>
            <w:r>
              <w:rPr>
                <w:sz w:val="20"/>
                <w:szCs w:val="20"/>
                <w:lang w:val="uk-UA"/>
              </w:rPr>
              <w:t>–</w:t>
            </w:r>
            <w:r w:rsidRPr="00322B11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 xml:space="preserve">прямого </w:t>
            </w:r>
            <w:r w:rsidRPr="00322B11">
              <w:rPr>
                <w:sz w:val="20"/>
                <w:szCs w:val="20"/>
                <w:lang w:val="uk-UA"/>
              </w:rPr>
              <w:t xml:space="preserve">власника </w:t>
            </w:r>
            <w:r>
              <w:rPr>
                <w:sz w:val="20"/>
                <w:szCs w:val="20"/>
                <w:lang w:val="uk-UA"/>
              </w:rPr>
              <w:t xml:space="preserve">професійного учасника, </w:t>
            </w:r>
            <w:r w:rsidRPr="00322B11">
              <w:rPr>
                <w:sz w:val="20"/>
                <w:szCs w:val="20"/>
                <w:lang w:val="uk-UA"/>
              </w:rPr>
              <w:t>істотної участі та/або частками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(акціями) у статутних капіталах юридичних осіб – власників</w:t>
            </w:r>
            <w:r>
              <w:rPr>
                <w:sz w:val="20"/>
                <w:szCs w:val="20"/>
                <w:lang w:val="uk-UA"/>
              </w:rPr>
              <w:t xml:space="preserve"> прямого власника</w:t>
            </w:r>
            <w:r w:rsidRPr="00322B11">
              <w:rPr>
                <w:sz w:val="20"/>
                <w:szCs w:val="20"/>
                <w:lang w:val="uk-UA"/>
              </w:rPr>
              <w:t xml:space="preserve"> істотної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участі у такому розмірі, який забезпечує можливість юридичній або фізичній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 xml:space="preserve">особі або групі осіб контролювати </w:t>
            </w:r>
            <w:r>
              <w:rPr>
                <w:sz w:val="20"/>
                <w:szCs w:val="20"/>
                <w:lang w:val="uk-UA"/>
              </w:rPr>
              <w:t xml:space="preserve">істотну участь </w:t>
            </w:r>
            <w:r w:rsidRPr="00322B11">
              <w:rPr>
                <w:sz w:val="20"/>
                <w:szCs w:val="20"/>
                <w:lang w:val="uk-UA"/>
              </w:rPr>
              <w:t>статутного капіталу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322B11">
              <w:rPr>
                <w:sz w:val="20"/>
                <w:szCs w:val="20"/>
                <w:lang w:val="uk-UA"/>
              </w:rPr>
              <w:t>професійного учасника через таких юридичних осіб;</w:t>
            </w:r>
          </w:p>
        </w:tc>
        <w:tc>
          <w:tcPr>
            <w:tcW w:w="1497" w:type="dxa"/>
          </w:tcPr>
          <w:p w14:paraId="3A2EC22A" w14:textId="77777777" w:rsidR="00322B11" w:rsidRDefault="00322B11" w:rsidP="0043403B">
            <w:pPr>
              <w:ind w:left="-1464" w:firstLine="1493"/>
              <w:jc w:val="center"/>
              <w:rPr>
                <w:lang w:val="uk-UA"/>
              </w:rPr>
            </w:pPr>
          </w:p>
        </w:tc>
      </w:tr>
      <w:tr w:rsidR="0043403B" w14:paraId="7BEC7497" w14:textId="77777777" w:rsidTr="00AC79C2">
        <w:tc>
          <w:tcPr>
            <w:tcW w:w="4224" w:type="dxa"/>
          </w:tcPr>
          <w:p w14:paraId="3D79F462" w14:textId="39ADA0D5" w:rsidR="00E56B52" w:rsidRPr="00E56B52" w:rsidRDefault="00E56B52" w:rsidP="00E56B52">
            <w:pPr>
              <w:jc w:val="both"/>
              <w:rPr>
                <w:sz w:val="18"/>
                <w:szCs w:val="18"/>
                <w:lang w:val="uk-UA"/>
              </w:rPr>
            </w:pPr>
            <w:r w:rsidRPr="00E56B52">
              <w:rPr>
                <w:sz w:val="18"/>
                <w:szCs w:val="18"/>
                <w:lang w:val="uk-UA"/>
              </w:rPr>
              <w:lastRenderedPageBreak/>
              <w:t>9. Структура власності піднаглядної особи має бути розкрита та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відповідати критеріям прозорості, встановленим розділом ІІІ цього Положення.</w:t>
            </w:r>
          </w:p>
          <w:p w14:paraId="559EE8D5" w14:textId="5F79A11B" w:rsidR="00E56B52" w:rsidRPr="00E56B52" w:rsidRDefault="00E56B52" w:rsidP="00E56B52">
            <w:pPr>
              <w:jc w:val="both"/>
              <w:rPr>
                <w:b/>
                <w:bCs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         </w:t>
            </w:r>
            <w:r w:rsidRPr="00E56B52">
              <w:rPr>
                <w:b/>
                <w:bCs/>
                <w:sz w:val="18"/>
                <w:szCs w:val="18"/>
                <w:lang w:val="uk-UA"/>
              </w:rPr>
              <w:t xml:space="preserve">У структурі власності професійного учасника має бути погоджено пряму істотну участь власників не менш ніж 75% статутного капіталу та при цьому має бути наявний хоча б один кінцевий </w:t>
            </w:r>
            <w:proofErr w:type="spellStart"/>
            <w:r w:rsidRPr="00E56B52">
              <w:rPr>
                <w:b/>
                <w:bCs/>
                <w:sz w:val="18"/>
                <w:szCs w:val="18"/>
                <w:lang w:val="uk-UA"/>
              </w:rPr>
              <w:t>бенефіціарний</w:t>
            </w:r>
            <w:proofErr w:type="spellEnd"/>
            <w:r w:rsidRPr="00E56B52">
              <w:rPr>
                <w:b/>
                <w:bCs/>
                <w:sz w:val="18"/>
                <w:szCs w:val="18"/>
                <w:lang w:val="uk-UA"/>
              </w:rPr>
              <w:t xml:space="preserve"> власник.</w:t>
            </w:r>
          </w:p>
          <w:p w14:paraId="2ED7DDA3" w14:textId="5FA203F5" w:rsidR="0043403B" w:rsidRPr="00E56B52" w:rsidRDefault="00E56B52" w:rsidP="00E56B52">
            <w:pPr>
              <w:jc w:val="both"/>
              <w:rPr>
                <w:sz w:val="18"/>
                <w:szCs w:val="18"/>
                <w:lang w:val="uk-UA"/>
              </w:rPr>
            </w:pPr>
            <w:r w:rsidRPr="00E56B52">
              <w:rPr>
                <w:sz w:val="18"/>
                <w:szCs w:val="18"/>
                <w:lang w:val="uk-UA"/>
              </w:rPr>
              <w:t>У разі якщо на основі комплексної оцінки структури власності та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організаційної структури піднаглядної особи НКЦПФР встановлено, що заявник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має у такій піднаглядній особі істотну участь незалежно від формального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володіння, такий заявник одночасно з погодженням істотної участі на основі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формального володіння повинен отримати погодження НКЦПФР істотної участі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незалежно від формального володіння.</w:t>
            </w:r>
          </w:p>
        </w:tc>
        <w:tc>
          <w:tcPr>
            <w:tcW w:w="3945" w:type="dxa"/>
          </w:tcPr>
          <w:p w14:paraId="584D55AF" w14:textId="483B956F" w:rsidR="00077FC6" w:rsidRDefault="00077FC6" w:rsidP="00077FC6">
            <w:pPr>
              <w:pStyle w:val="ad"/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 </w:t>
            </w:r>
            <w:r w:rsidRPr="00077FC6">
              <w:rPr>
                <w:sz w:val="22"/>
                <w:lang w:val="uk-UA"/>
              </w:rPr>
              <w:t xml:space="preserve">Вимога відсутня в діючих законодавчих актах України. Наприклад, крім того </w:t>
            </w:r>
            <w:proofErr w:type="spellStart"/>
            <w:r w:rsidRPr="00077FC6">
              <w:rPr>
                <w:sz w:val="22"/>
                <w:lang w:val="uk-UA"/>
              </w:rPr>
              <w:t>абз</w:t>
            </w:r>
            <w:proofErr w:type="spellEnd"/>
            <w:r w:rsidRPr="00077FC6">
              <w:rPr>
                <w:sz w:val="22"/>
                <w:lang w:val="uk-UA"/>
              </w:rPr>
              <w:t xml:space="preserve"> 2) </w:t>
            </w:r>
            <w:proofErr w:type="spellStart"/>
            <w:r w:rsidRPr="00077FC6">
              <w:rPr>
                <w:sz w:val="22"/>
                <w:lang w:val="uk-UA"/>
              </w:rPr>
              <w:t>пп</w:t>
            </w:r>
            <w:proofErr w:type="spellEnd"/>
            <w:r w:rsidRPr="00077FC6">
              <w:rPr>
                <w:sz w:val="22"/>
                <w:lang w:val="uk-UA"/>
              </w:rPr>
              <w:t xml:space="preserve">. 2 </w:t>
            </w:r>
            <w:r w:rsidRPr="00077FC6">
              <w:rPr>
                <w:sz w:val="22"/>
              </w:rPr>
              <w:t>п.4 ст.71</w:t>
            </w:r>
            <w:r w:rsidRPr="00077FC6">
              <w:rPr>
                <w:sz w:val="22"/>
                <w:lang w:val="uk-UA"/>
              </w:rPr>
              <w:t xml:space="preserve"> ЗУ «</w:t>
            </w:r>
            <w:r w:rsidRPr="00077FC6">
              <w:rPr>
                <w:rFonts w:eastAsia="Times New Roman"/>
                <w:color w:val="333333"/>
                <w:kern w:val="0"/>
                <w:sz w:val="22"/>
                <w14:ligatures w14:val="none"/>
              </w:rPr>
              <w:t>Про ринки капіталу та організовані товарні ринки</w:t>
            </w:r>
            <w:r w:rsidRPr="00077FC6">
              <w:rPr>
                <w:rFonts w:eastAsia="Times New Roman"/>
                <w:color w:val="333333"/>
                <w:kern w:val="0"/>
                <w:sz w:val="22"/>
                <w:lang w:val="uk-UA"/>
                <w14:ligatures w14:val="none"/>
              </w:rPr>
              <w:t xml:space="preserve">» </w:t>
            </w:r>
            <w:r w:rsidRPr="00077FC6">
              <w:rPr>
                <w:sz w:val="22"/>
              </w:rPr>
              <w:t xml:space="preserve">передбачає подання «схематичного зображення структури власності юридичної особи заявника, що дає змогу встановити кінцевих бенефіціарних власників заявника </w:t>
            </w:r>
            <w:r w:rsidRPr="00077FC6">
              <w:rPr>
                <w:b/>
                <w:bCs/>
                <w:sz w:val="22"/>
              </w:rPr>
              <w:t>або їх відсутність</w:t>
            </w:r>
            <w:r w:rsidRPr="00077FC6">
              <w:rPr>
                <w:sz w:val="22"/>
                <w:lang w:val="uk-UA"/>
              </w:rPr>
              <w:t xml:space="preserve">. </w:t>
            </w:r>
          </w:p>
          <w:p w14:paraId="76665F15" w14:textId="6C6CA031" w:rsidR="004B3D6A" w:rsidRPr="00077FC6" w:rsidRDefault="004B3D6A" w:rsidP="00077FC6">
            <w:pPr>
              <w:pStyle w:val="ad"/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Крім того, суперечить п. 13 </w:t>
            </w:r>
            <w:proofErr w:type="spellStart"/>
            <w:r>
              <w:rPr>
                <w:sz w:val="22"/>
                <w:lang w:val="uk-UA"/>
              </w:rPr>
              <w:t>проєкту</w:t>
            </w:r>
            <w:proofErr w:type="spellEnd"/>
            <w:r>
              <w:rPr>
                <w:sz w:val="22"/>
                <w:lang w:val="uk-UA"/>
              </w:rPr>
              <w:t xml:space="preserve"> Положення </w:t>
            </w:r>
          </w:p>
          <w:p w14:paraId="563AFD34" w14:textId="015FB9B4" w:rsidR="00077FC6" w:rsidRPr="00077FC6" w:rsidRDefault="00077FC6" w:rsidP="00077FC6">
            <w:pPr>
              <w:pStyle w:val="ad"/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    </w:t>
            </w:r>
            <w:r w:rsidRPr="00077FC6">
              <w:rPr>
                <w:sz w:val="22"/>
                <w:lang w:val="uk-UA"/>
              </w:rPr>
              <w:t>В</w:t>
            </w:r>
            <w:r w:rsidRPr="00077FC6">
              <w:rPr>
                <w:sz w:val="22"/>
              </w:rPr>
              <w:t>иключити з проєкту Положення</w:t>
            </w:r>
            <w:r w:rsidRPr="00077FC6">
              <w:rPr>
                <w:sz w:val="22"/>
                <w:lang w:val="uk-UA"/>
              </w:rPr>
              <w:t xml:space="preserve"> «при цьому має бути наявний хоча б один кінцевий </w:t>
            </w:r>
            <w:proofErr w:type="spellStart"/>
            <w:r w:rsidRPr="00077FC6">
              <w:rPr>
                <w:sz w:val="22"/>
                <w:lang w:val="uk-UA"/>
              </w:rPr>
              <w:t>бенефіціарний</w:t>
            </w:r>
            <w:proofErr w:type="spellEnd"/>
            <w:r w:rsidRPr="00077FC6">
              <w:rPr>
                <w:sz w:val="22"/>
                <w:lang w:val="uk-UA"/>
              </w:rPr>
              <w:t xml:space="preserve"> власник».</w:t>
            </w:r>
          </w:p>
          <w:p w14:paraId="2A5E9347" w14:textId="301087D0" w:rsidR="00077FC6" w:rsidRPr="00077FC6" w:rsidRDefault="00077FC6" w:rsidP="00077FC6">
            <w:pPr>
              <w:shd w:val="clear" w:color="auto" w:fill="FFFFFF"/>
              <w:spacing w:before="300" w:after="450"/>
              <w:ind w:left="-70" w:right="36" w:firstLine="520"/>
              <w:jc w:val="both"/>
              <w:rPr>
                <w:sz w:val="22"/>
                <w:lang w:val="uk-UA"/>
              </w:rPr>
            </w:pPr>
          </w:p>
        </w:tc>
        <w:tc>
          <w:tcPr>
            <w:tcW w:w="4931" w:type="dxa"/>
          </w:tcPr>
          <w:p w14:paraId="548F11E1" w14:textId="77777777" w:rsidR="00E56B52" w:rsidRPr="00E56B52" w:rsidRDefault="00E56B52" w:rsidP="00E56B52">
            <w:pPr>
              <w:jc w:val="both"/>
              <w:rPr>
                <w:sz w:val="18"/>
                <w:szCs w:val="18"/>
                <w:lang w:val="uk-UA"/>
              </w:rPr>
            </w:pPr>
            <w:r w:rsidRPr="00E56B52">
              <w:rPr>
                <w:sz w:val="18"/>
                <w:szCs w:val="18"/>
                <w:lang w:val="uk-UA"/>
              </w:rPr>
              <w:t>9. Структура власності піднаглядної особи має бути розкрита та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відповідати критеріям прозорості, встановленим розділом ІІІ цього Положення.</w:t>
            </w:r>
          </w:p>
          <w:p w14:paraId="0FADD788" w14:textId="77777777" w:rsidR="00E56B52" w:rsidRPr="00E56B52" w:rsidRDefault="00E56B52" w:rsidP="00E56B52">
            <w:pPr>
              <w:jc w:val="both"/>
              <w:rPr>
                <w:b/>
                <w:bCs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         </w:t>
            </w:r>
            <w:r w:rsidRPr="00E56B52">
              <w:rPr>
                <w:b/>
                <w:bCs/>
                <w:sz w:val="18"/>
                <w:szCs w:val="18"/>
                <w:lang w:val="uk-UA"/>
              </w:rPr>
              <w:t xml:space="preserve">У структурі власності професійного учасника має бути погоджено пряму істотну участь власників не менш ніж 75% статутного капіталу </w:t>
            </w:r>
            <w:r w:rsidRPr="00E56B52">
              <w:rPr>
                <w:b/>
                <w:bCs/>
                <w:strike/>
                <w:sz w:val="18"/>
                <w:szCs w:val="18"/>
                <w:lang w:val="uk-UA"/>
              </w:rPr>
              <w:t xml:space="preserve">та при цьому має бути наявний хоча б один кінцевий </w:t>
            </w:r>
            <w:proofErr w:type="spellStart"/>
            <w:r w:rsidRPr="00E56B52">
              <w:rPr>
                <w:b/>
                <w:bCs/>
                <w:strike/>
                <w:sz w:val="18"/>
                <w:szCs w:val="18"/>
                <w:lang w:val="uk-UA"/>
              </w:rPr>
              <w:t>бенефіціарний</w:t>
            </w:r>
            <w:proofErr w:type="spellEnd"/>
            <w:r w:rsidRPr="00E56B52">
              <w:rPr>
                <w:b/>
                <w:bCs/>
                <w:strike/>
                <w:sz w:val="18"/>
                <w:szCs w:val="18"/>
                <w:lang w:val="uk-UA"/>
              </w:rPr>
              <w:t xml:space="preserve"> власник.</w:t>
            </w:r>
          </w:p>
          <w:p w14:paraId="0944D533" w14:textId="1B323A60" w:rsidR="0043403B" w:rsidRDefault="00E56B52" w:rsidP="00E56B52">
            <w:pPr>
              <w:jc w:val="both"/>
              <w:rPr>
                <w:lang w:val="uk-UA"/>
              </w:rPr>
            </w:pPr>
            <w:r w:rsidRPr="00E56B52">
              <w:rPr>
                <w:sz w:val="18"/>
                <w:szCs w:val="18"/>
                <w:lang w:val="uk-UA"/>
              </w:rPr>
              <w:t>У разі якщо на основі комплексної оцінки структури власності та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організаційної структури піднаглядної особи НКЦПФР встановлено, що заявник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має у такій піднаглядній особі істотну участь незалежно від формального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володіння, такий заявник одночасно з погодженням істотної участі на основі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формального володіння повинен отримати погодження НКЦПФР істотної участі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E56B52">
              <w:rPr>
                <w:sz w:val="18"/>
                <w:szCs w:val="18"/>
                <w:lang w:val="uk-UA"/>
              </w:rPr>
              <w:t>незалежно від формального володіння.</w:t>
            </w:r>
          </w:p>
        </w:tc>
        <w:tc>
          <w:tcPr>
            <w:tcW w:w="1497" w:type="dxa"/>
          </w:tcPr>
          <w:p w14:paraId="30B3C72A" w14:textId="77777777" w:rsidR="0043403B" w:rsidRDefault="0043403B" w:rsidP="0043403B">
            <w:pPr>
              <w:jc w:val="center"/>
              <w:rPr>
                <w:lang w:val="uk-UA"/>
              </w:rPr>
            </w:pPr>
          </w:p>
        </w:tc>
      </w:tr>
      <w:tr w:rsidR="00D865B9" w14:paraId="563E8521" w14:textId="77777777" w:rsidTr="00AC79C2">
        <w:tc>
          <w:tcPr>
            <w:tcW w:w="4224" w:type="dxa"/>
          </w:tcPr>
          <w:p w14:paraId="2A50A3E2" w14:textId="31C71CB5" w:rsidR="00A27196" w:rsidRPr="00A27196" w:rsidRDefault="00A27196" w:rsidP="00A27196">
            <w:pPr>
              <w:jc w:val="both"/>
              <w:rPr>
                <w:b/>
                <w:bCs/>
                <w:sz w:val="18"/>
                <w:szCs w:val="18"/>
                <w:lang w:val="uk-UA"/>
              </w:rPr>
            </w:pPr>
            <w:proofErr w:type="spellStart"/>
            <w:r w:rsidRPr="00A27196">
              <w:rPr>
                <w:b/>
                <w:bCs/>
                <w:sz w:val="18"/>
                <w:szCs w:val="18"/>
                <w:lang w:val="uk-UA"/>
              </w:rPr>
              <w:t>Гл</w:t>
            </w:r>
            <w:proofErr w:type="spellEnd"/>
            <w:r w:rsidRPr="00A27196">
              <w:rPr>
                <w:b/>
                <w:bCs/>
                <w:sz w:val="18"/>
                <w:szCs w:val="18"/>
                <w:lang w:val="uk-UA"/>
              </w:rPr>
              <w:t>. 2 роз. ІІ</w:t>
            </w:r>
          </w:p>
          <w:p w14:paraId="7C250A35" w14:textId="5E3BDC70" w:rsidR="00A27196" w:rsidRPr="00A27196" w:rsidRDefault="00A27196" w:rsidP="00A27196">
            <w:pPr>
              <w:jc w:val="both"/>
              <w:rPr>
                <w:sz w:val="18"/>
                <w:szCs w:val="18"/>
              </w:rPr>
            </w:pPr>
            <w:r w:rsidRPr="00A27196">
              <w:rPr>
                <w:sz w:val="18"/>
                <w:szCs w:val="18"/>
              </w:rPr>
              <w:t>16. Фінансовий стан особи, яка має намір набути або збільшити істотну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участь, повинен відповідати, зокрема, таким вимогам:</w:t>
            </w:r>
          </w:p>
          <w:p w14:paraId="56F66A3B" w14:textId="30FFF8D1" w:rsidR="00A27196" w:rsidRPr="00A27196" w:rsidRDefault="00A27196" w:rsidP="00A27196">
            <w:pPr>
              <w:jc w:val="both"/>
              <w:rPr>
                <w:sz w:val="18"/>
                <w:szCs w:val="18"/>
              </w:rPr>
            </w:pPr>
            <w:r w:rsidRPr="00A27196">
              <w:rPr>
                <w:sz w:val="18"/>
                <w:szCs w:val="18"/>
              </w:rPr>
              <w:t>набуття або збільшення істотної участі не призведе до погіршення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фінансового стану професійного учасника;</w:t>
            </w:r>
          </w:p>
          <w:p w14:paraId="46563525" w14:textId="77777777" w:rsidR="00A27196" w:rsidRPr="00A27196" w:rsidRDefault="00A27196" w:rsidP="00A27196">
            <w:pPr>
              <w:jc w:val="both"/>
              <w:rPr>
                <w:sz w:val="18"/>
                <w:szCs w:val="18"/>
              </w:rPr>
            </w:pPr>
            <w:r w:rsidRPr="00A27196">
              <w:rPr>
                <w:sz w:val="18"/>
                <w:szCs w:val="18"/>
              </w:rPr>
              <w:t>особа спроможна забезпечити виконання своїх фінансових зобов'язань;</w:t>
            </w:r>
          </w:p>
          <w:p w14:paraId="7CD01CCF" w14:textId="4A68CC75" w:rsidR="00A27196" w:rsidRPr="00A27196" w:rsidRDefault="00A27196" w:rsidP="00A27196">
            <w:pPr>
              <w:jc w:val="both"/>
              <w:rPr>
                <w:sz w:val="18"/>
                <w:szCs w:val="18"/>
              </w:rPr>
            </w:pPr>
            <w:r w:rsidRPr="00A27196">
              <w:rPr>
                <w:sz w:val="18"/>
                <w:szCs w:val="18"/>
              </w:rPr>
              <w:t>у заявника наявні власні кошти у розмірі, достатньому для набуття або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збільшення істотної участі у професійному учаснику (не застосовується при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набутті істотної участі незалежно від формального володіння, при набутті або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збільшенні істотної участі без наміру);</w:t>
            </w:r>
          </w:p>
          <w:p w14:paraId="530D318C" w14:textId="129C1D30" w:rsidR="00D865B9" w:rsidRPr="00D865B9" w:rsidRDefault="00A27196" w:rsidP="00A27196">
            <w:pPr>
              <w:jc w:val="both"/>
              <w:rPr>
                <w:sz w:val="18"/>
                <w:szCs w:val="18"/>
              </w:rPr>
            </w:pPr>
            <w:r w:rsidRPr="00A27196">
              <w:rPr>
                <w:sz w:val="18"/>
                <w:szCs w:val="18"/>
              </w:rPr>
              <w:t>у осіб, які мають намір спільно набути або збільшити істотну участь, наявні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власні кошти у розмірі не меншому, ніж величина частини необхідної загальної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суми власних коштів, пропорційна частці, що становить розмір участі особи в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 xml:space="preserve">сукупному розмірі участі всіх осіб, які </w:t>
            </w:r>
            <w:r w:rsidRPr="00A27196">
              <w:rPr>
                <w:sz w:val="18"/>
                <w:szCs w:val="18"/>
              </w:rPr>
              <w:lastRenderedPageBreak/>
              <w:t>спільно набувають або збільшують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істотну участь (не застосовується при набутті істотної участі незалежно від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формального володіння, при набутті або збільшенні істотної участі без наміру).</w:t>
            </w:r>
          </w:p>
        </w:tc>
        <w:tc>
          <w:tcPr>
            <w:tcW w:w="3945" w:type="dxa"/>
          </w:tcPr>
          <w:p w14:paraId="24BF2636" w14:textId="77777777" w:rsidR="00D865B9" w:rsidRPr="00A27196" w:rsidRDefault="00A27196" w:rsidP="00A27196">
            <w:pPr>
              <w:pStyle w:val="ad"/>
              <w:numPr>
                <w:ilvl w:val="0"/>
                <w:numId w:val="1"/>
              </w:numPr>
              <w:ind w:left="-103" w:firstLine="463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A27196">
              <w:rPr>
                <w:sz w:val="20"/>
                <w:szCs w:val="20"/>
                <w:lang w:val="uk-UA"/>
              </w:rPr>
              <w:lastRenderedPageBreak/>
              <w:t>Абз</w:t>
            </w:r>
            <w:proofErr w:type="spellEnd"/>
            <w:r w:rsidRPr="00A27196">
              <w:rPr>
                <w:sz w:val="20"/>
                <w:szCs w:val="20"/>
                <w:lang w:val="uk-UA"/>
              </w:rPr>
              <w:t xml:space="preserve"> другий виключити (погіршення фінансового стану товариства залежить від його діяльності).</w:t>
            </w:r>
          </w:p>
          <w:p w14:paraId="3E072063" w14:textId="77777777" w:rsidR="00A27196" w:rsidRDefault="00A27196" w:rsidP="00A27196">
            <w:pPr>
              <w:pStyle w:val="ad"/>
              <w:ind w:left="-103" w:firstLine="463"/>
              <w:jc w:val="both"/>
              <w:rPr>
                <w:rFonts w:eastAsia="Times New Roman"/>
                <w:color w:val="333333"/>
                <w:kern w:val="0"/>
                <w:sz w:val="22"/>
                <w:lang w:val="uk-UA"/>
                <w14:ligatures w14:val="none"/>
              </w:rPr>
            </w:pPr>
            <w:r w:rsidRPr="00A27196">
              <w:rPr>
                <w:sz w:val="20"/>
                <w:szCs w:val="20"/>
                <w:lang w:val="uk-UA"/>
              </w:rPr>
              <w:t>Крім того є вимога ЗУ ««</w:t>
            </w:r>
            <w:r w:rsidRPr="00A27196">
              <w:rPr>
                <w:rFonts w:eastAsia="Times New Roman"/>
                <w:color w:val="333333"/>
                <w:kern w:val="0"/>
                <w:sz w:val="20"/>
                <w:szCs w:val="20"/>
                <w14:ligatures w14:val="none"/>
              </w:rPr>
              <w:t>Про ринки капіталу та організовані товарні ринки</w:t>
            </w:r>
            <w:r w:rsidRPr="00A27196">
              <w:rPr>
                <w:rFonts w:eastAsia="Times New Roman"/>
                <w:color w:val="333333"/>
                <w:kern w:val="0"/>
                <w:sz w:val="20"/>
                <w:szCs w:val="20"/>
                <w:lang w:val="uk-UA"/>
                <w14:ligatures w14:val="none"/>
              </w:rPr>
              <w:t xml:space="preserve">» щодо надання фінансової допомоги товариства та п. 15 </w:t>
            </w:r>
            <w:proofErr w:type="spellStart"/>
            <w:r w:rsidRPr="00A27196">
              <w:rPr>
                <w:rFonts w:eastAsia="Times New Roman"/>
                <w:color w:val="333333"/>
                <w:kern w:val="0"/>
                <w:sz w:val="20"/>
                <w:szCs w:val="20"/>
                <w:lang w:val="uk-UA"/>
                <w14:ligatures w14:val="none"/>
              </w:rPr>
              <w:t>проєкту</w:t>
            </w:r>
            <w:proofErr w:type="spellEnd"/>
            <w:r w:rsidRPr="00A27196">
              <w:rPr>
                <w:rFonts w:eastAsia="Times New Roman"/>
                <w:color w:val="333333"/>
                <w:kern w:val="0"/>
                <w:sz w:val="20"/>
                <w:szCs w:val="20"/>
                <w:lang w:val="uk-UA"/>
                <w14:ligatures w14:val="none"/>
              </w:rPr>
              <w:t xml:space="preserve"> Положення.</w:t>
            </w:r>
            <w:r>
              <w:rPr>
                <w:rFonts w:eastAsia="Times New Roman"/>
                <w:color w:val="333333"/>
                <w:kern w:val="0"/>
                <w:sz w:val="22"/>
                <w:lang w:val="uk-UA"/>
                <w14:ligatures w14:val="none"/>
              </w:rPr>
              <w:t xml:space="preserve">  </w:t>
            </w:r>
          </w:p>
          <w:p w14:paraId="3C32B0D6" w14:textId="7CDD9D86" w:rsidR="00A27196" w:rsidRDefault="00A27196" w:rsidP="00A27196">
            <w:pPr>
              <w:pStyle w:val="ad"/>
              <w:ind w:left="-103" w:firstLine="463"/>
              <w:jc w:val="both"/>
              <w:rPr>
                <w:sz w:val="22"/>
                <w:lang w:val="uk-UA"/>
              </w:rPr>
            </w:pPr>
            <w:r>
              <w:rPr>
                <w:rFonts w:eastAsia="Times New Roman"/>
                <w:color w:val="333333"/>
                <w:kern w:val="0"/>
                <w:sz w:val="22"/>
                <w:lang w:val="uk-UA"/>
                <w14:ligatures w14:val="none"/>
              </w:rPr>
              <w:t xml:space="preserve">2. </w:t>
            </w:r>
            <w:proofErr w:type="spellStart"/>
            <w:r>
              <w:rPr>
                <w:rFonts w:eastAsia="Times New Roman"/>
                <w:color w:val="333333"/>
                <w:kern w:val="0"/>
                <w:sz w:val="22"/>
                <w:lang w:val="uk-UA"/>
                <w14:ligatures w14:val="none"/>
              </w:rPr>
              <w:t>абз</w:t>
            </w:r>
            <w:proofErr w:type="spellEnd"/>
            <w:r>
              <w:rPr>
                <w:rFonts w:eastAsia="Times New Roman"/>
                <w:color w:val="333333"/>
                <w:kern w:val="0"/>
                <w:sz w:val="22"/>
                <w:lang w:val="uk-UA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/>
                <w:color w:val="333333"/>
                <w:kern w:val="0"/>
                <w:sz w:val="22"/>
                <w:lang w:val="uk-UA"/>
                <w14:ligatures w14:val="none"/>
              </w:rPr>
              <w:t>п»ятий</w:t>
            </w:r>
            <w:proofErr w:type="spellEnd"/>
            <w:r>
              <w:rPr>
                <w:rFonts w:eastAsia="Times New Roman"/>
                <w:color w:val="333333"/>
                <w:kern w:val="0"/>
                <w:sz w:val="22"/>
                <w:lang w:val="uk-UA"/>
                <w14:ligatures w14:val="none"/>
              </w:rPr>
              <w:t xml:space="preserve"> викласти в новій редакції (дана редакція викликає багато запитань). </w:t>
            </w:r>
          </w:p>
        </w:tc>
        <w:tc>
          <w:tcPr>
            <w:tcW w:w="4931" w:type="dxa"/>
          </w:tcPr>
          <w:p w14:paraId="36FFAA53" w14:textId="77777777" w:rsidR="00A27196" w:rsidRPr="00A27196" w:rsidRDefault="00A27196" w:rsidP="00A27196">
            <w:pPr>
              <w:jc w:val="both"/>
              <w:rPr>
                <w:sz w:val="18"/>
                <w:szCs w:val="18"/>
              </w:rPr>
            </w:pPr>
            <w:r w:rsidRPr="00A27196">
              <w:rPr>
                <w:sz w:val="18"/>
                <w:szCs w:val="18"/>
              </w:rPr>
              <w:t>16. Фінансовий стан особи, яка має намір набути або збільшити істотну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участь, повинен відповідати, зокрема, таким вимогам:</w:t>
            </w:r>
          </w:p>
          <w:p w14:paraId="0935FD89" w14:textId="29653679" w:rsidR="00A27196" w:rsidRPr="00A27196" w:rsidRDefault="00A27196" w:rsidP="00A27196">
            <w:pPr>
              <w:jc w:val="both"/>
              <w:rPr>
                <w:strike/>
                <w:sz w:val="18"/>
                <w:szCs w:val="18"/>
              </w:rPr>
            </w:pPr>
            <w:r>
              <w:rPr>
                <w:strike/>
                <w:sz w:val="18"/>
                <w:szCs w:val="18"/>
                <w:lang w:val="uk-UA"/>
              </w:rPr>
              <w:t xml:space="preserve">     </w:t>
            </w:r>
            <w:r w:rsidRPr="00A27196">
              <w:rPr>
                <w:strike/>
                <w:sz w:val="18"/>
                <w:szCs w:val="18"/>
              </w:rPr>
              <w:t>набуття або збільшення істотної участі не призведе до погіршення</w:t>
            </w:r>
            <w:r w:rsidRPr="00A27196">
              <w:rPr>
                <w:strike/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trike/>
                <w:sz w:val="18"/>
                <w:szCs w:val="18"/>
              </w:rPr>
              <w:t>фінансового стану професійного учасника;</w:t>
            </w:r>
          </w:p>
          <w:p w14:paraId="774C19E7" w14:textId="063D2FA7" w:rsidR="00A27196" w:rsidRPr="00A27196" w:rsidRDefault="00A27196" w:rsidP="00A2719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uk-UA"/>
              </w:rPr>
              <w:t xml:space="preserve">       </w:t>
            </w:r>
            <w:r w:rsidRPr="00A27196">
              <w:rPr>
                <w:sz w:val="18"/>
                <w:szCs w:val="18"/>
              </w:rPr>
              <w:t>особа спроможна забезпечити виконання своїх фінансових зобов'язань;</w:t>
            </w:r>
          </w:p>
          <w:p w14:paraId="3D8AA868" w14:textId="6AFD8DAE" w:rsidR="00A27196" w:rsidRPr="00A27196" w:rsidRDefault="00A27196" w:rsidP="00A2719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uk-UA"/>
              </w:rPr>
              <w:t xml:space="preserve">       </w:t>
            </w:r>
            <w:r w:rsidRPr="00A27196">
              <w:rPr>
                <w:sz w:val="18"/>
                <w:szCs w:val="18"/>
              </w:rPr>
              <w:t>у заявника наявні власні кошти у розмірі, достатньому для набуття або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збільшення істотної участі у професійному учаснику (не застосовується при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набутті істотної участі незалежно від формального володіння, при набутті або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</w:rPr>
              <w:t>збільшенні істотної участі без наміру);</w:t>
            </w:r>
          </w:p>
          <w:p w14:paraId="7FB6C792" w14:textId="369A258F" w:rsidR="00D865B9" w:rsidRPr="00E56B52" w:rsidRDefault="00A27196" w:rsidP="00A27196">
            <w:pPr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 xml:space="preserve">         </w:t>
            </w:r>
            <w:r w:rsidRPr="00A27196">
              <w:rPr>
                <w:sz w:val="18"/>
                <w:szCs w:val="18"/>
                <w:highlight w:val="yellow"/>
              </w:rPr>
              <w:t>у осіб, які мають намір спільно набути або збільшити істотну участь, наявні</w:t>
            </w:r>
            <w:r w:rsidRPr="00A27196">
              <w:rPr>
                <w:sz w:val="18"/>
                <w:szCs w:val="18"/>
                <w:highlight w:val="yellow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highlight w:val="yellow"/>
              </w:rPr>
              <w:t>власні кошти у розмірі не меншому, ніж величина частини необхідної загальної</w:t>
            </w:r>
            <w:r w:rsidRPr="00A27196">
              <w:rPr>
                <w:sz w:val="18"/>
                <w:szCs w:val="18"/>
                <w:highlight w:val="yellow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highlight w:val="yellow"/>
              </w:rPr>
              <w:t>суми власних коштів, пропорційна частці, що становить розмір участі особи в</w:t>
            </w:r>
            <w:r w:rsidRPr="00A27196">
              <w:rPr>
                <w:sz w:val="18"/>
                <w:szCs w:val="18"/>
                <w:highlight w:val="yellow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highlight w:val="yellow"/>
              </w:rPr>
              <w:t>сукупному розмірі участі всіх осіб, які спільно набувають або збільшують</w:t>
            </w:r>
            <w:r w:rsidRPr="00A27196">
              <w:rPr>
                <w:sz w:val="18"/>
                <w:szCs w:val="18"/>
                <w:highlight w:val="yellow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highlight w:val="yellow"/>
              </w:rPr>
              <w:t>істотну участь (не застосовується при набутті істотної участі незалежно від</w:t>
            </w:r>
            <w:r w:rsidRPr="00A27196">
              <w:rPr>
                <w:sz w:val="18"/>
                <w:szCs w:val="18"/>
                <w:highlight w:val="yellow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highlight w:val="yellow"/>
              </w:rPr>
              <w:t>формального володіння, при набутті або збільшенні істотної участі без наміру).</w:t>
            </w:r>
          </w:p>
        </w:tc>
        <w:tc>
          <w:tcPr>
            <w:tcW w:w="1497" w:type="dxa"/>
          </w:tcPr>
          <w:p w14:paraId="22133755" w14:textId="77777777" w:rsidR="00D865B9" w:rsidRDefault="00D865B9" w:rsidP="0043403B">
            <w:pPr>
              <w:jc w:val="center"/>
              <w:rPr>
                <w:lang w:val="uk-UA"/>
              </w:rPr>
            </w:pPr>
          </w:p>
        </w:tc>
      </w:tr>
      <w:tr w:rsidR="00A27196" w14:paraId="37777B4E" w14:textId="77777777" w:rsidTr="00AC79C2">
        <w:tc>
          <w:tcPr>
            <w:tcW w:w="4224" w:type="dxa"/>
          </w:tcPr>
          <w:p w14:paraId="0E396BB5" w14:textId="02A1F3A5" w:rsidR="00A27196" w:rsidRPr="00A27196" w:rsidRDefault="00A27196" w:rsidP="00A27196">
            <w:pPr>
              <w:jc w:val="both"/>
              <w:rPr>
                <w:b/>
                <w:bCs/>
                <w:sz w:val="18"/>
                <w:szCs w:val="18"/>
                <w:lang w:val="uk-UA"/>
              </w:rPr>
            </w:pPr>
            <w:r w:rsidRPr="00A27196">
              <w:rPr>
                <w:sz w:val="18"/>
                <w:szCs w:val="18"/>
                <w:lang w:val="uk-UA"/>
              </w:rPr>
              <w:t>17. Для особи, яка має намір набути або збільшити істотну участь у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>професійному учаснику (в тому числі для осіб, які мають намір спільно набути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>або збільшити істотну участь), розмір власних коштів (розмір власних грошових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>коштів) вважається достатнім для такого набуття або збільшення істотної участі,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>якщо він є більшим ніж розмір грошових коштів, необхідний для оплати набуття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>або збільшення істотної участі у професійному учаснику.</w:t>
            </w:r>
          </w:p>
        </w:tc>
        <w:tc>
          <w:tcPr>
            <w:tcW w:w="3945" w:type="dxa"/>
          </w:tcPr>
          <w:p w14:paraId="733ED4B9" w14:textId="77777777" w:rsidR="00A27196" w:rsidRDefault="000725F1" w:rsidP="000725F1">
            <w:pPr>
              <w:pStyle w:val="ad"/>
              <w:ind w:left="39" w:firstLine="321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Питання : яка різниця між «власні кошти» та «власні грошові кошти»?  </w:t>
            </w:r>
          </w:p>
          <w:p w14:paraId="184D4056" w14:textId="77777777" w:rsidR="000725F1" w:rsidRDefault="000725F1" w:rsidP="000725F1">
            <w:pPr>
              <w:pStyle w:val="ad"/>
              <w:ind w:left="39" w:firstLine="321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Виключити слова (розмір власних грошових коштів) та слово «грошових». </w:t>
            </w:r>
          </w:p>
          <w:p w14:paraId="4BE5B0F5" w14:textId="3F99F492" w:rsidR="000725F1" w:rsidRPr="00A27196" w:rsidRDefault="000725F1" w:rsidP="000725F1">
            <w:pPr>
              <w:pStyle w:val="ad"/>
              <w:ind w:left="39" w:firstLine="321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Ще виникає питання, а якщо попереднім договором визначена сума оплати частки </w:t>
            </w:r>
            <w:proofErr w:type="spellStart"/>
            <w:r>
              <w:rPr>
                <w:sz w:val="20"/>
                <w:szCs w:val="20"/>
                <w:lang w:val="uk-UA"/>
              </w:rPr>
              <w:t>меньше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ніж номінал? (чинним законодавством не заборонено).     Має </w:t>
            </w:r>
            <w:proofErr w:type="spellStart"/>
            <w:r>
              <w:rPr>
                <w:sz w:val="20"/>
                <w:szCs w:val="20"/>
                <w:lang w:val="uk-UA"/>
              </w:rPr>
              <w:t>сенц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uk-UA"/>
              </w:rPr>
              <w:t>прив»язати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до суми володіння в статутному капіталі.</w:t>
            </w:r>
          </w:p>
        </w:tc>
        <w:tc>
          <w:tcPr>
            <w:tcW w:w="4931" w:type="dxa"/>
          </w:tcPr>
          <w:p w14:paraId="45C2754E" w14:textId="6838CA06" w:rsidR="00A27196" w:rsidRPr="00A27196" w:rsidRDefault="000725F1" w:rsidP="00A27196">
            <w:pPr>
              <w:jc w:val="both"/>
              <w:rPr>
                <w:sz w:val="18"/>
                <w:szCs w:val="18"/>
              </w:rPr>
            </w:pPr>
            <w:r w:rsidRPr="00A27196">
              <w:rPr>
                <w:sz w:val="18"/>
                <w:szCs w:val="18"/>
                <w:lang w:val="uk-UA"/>
              </w:rPr>
              <w:t>17. Для особи, яка має намір набути або збільшити істотну участь у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>професійному учаснику (в тому числі для осіб, які мають намір спільно набути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 xml:space="preserve">або збільшити істотну участь), розмір власних коштів </w:t>
            </w:r>
            <w:r w:rsidRPr="000725F1">
              <w:rPr>
                <w:strike/>
                <w:sz w:val="18"/>
                <w:szCs w:val="18"/>
                <w:lang w:val="uk-UA"/>
              </w:rPr>
              <w:t>(розмір власних грошових коштів)</w:t>
            </w:r>
            <w:r w:rsidRPr="00A27196">
              <w:rPr>
                <w:sz w:val="18"/>
                <w:szCs w:val="18"/>
                <w:lang w:val="uk-UA"/>
              </w:rPr>
              <w:t xml:space="preserve"> вважається достатнім для такого набуття або збільшення істотної участі,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 xml:space="preserve">якщо він є більшим ніж розмір </w:t>
            </w:r>
            <w:r w:rsidRPr="000725F1">
              <w:rPr>
                <w:strike/>
                <w:sz w:val="18"/>
                <w:szCs w:val="18"/>
                <w:lang w:val="uk-UA"/>
              </w:rPr>
              <w:t>грошових</w:t>
            </w:r>
            <w:r w:rsidRPr="00A27196">
              <w:rPr>
                <w:sz w:val="18"/>
                <w:szCs w:val="18"/>
                <w:lang w:val="uk-UA"/>
              </w:rPr>
              <w:t xml:space="preserve"> коштів, необхідний для оплати набуття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A27196">
              <w:rPr>
                <w:sz w:val="18"/>
                <w:szCs w:val="18"/>
                <w:lang w:val="uk-UA"/>
              </w:rPr>
              <w:t>або збільшення істотної участі у професійному учаснику.</w:t>
            </w:r>
          </w:p>
        </w:tc>
        <w:tc>
          <w:tcPr>
            <w:tcW w:w="1497" w:type="dxa"/>
          </w:tcPr>
          <w:p w14:paraId="501B040E" w14:textId="77777777" w:rsidR="00A27196" w:rsidRDefault="00A27196" w:rsidP="0043403B">
            <w:pPr>
              <w:jc w:val="center"/>
              <w:rPr>
                <w:lang w:val="uk-UA"/>
              </w:rPr>
            </w:pPr>
          </w:p>
        </w:tc>
      </w:tr>
      <w:tr w:rsidR="0043403B" w14:paraId="422066F1" w14:textId="77777777" w:rsidTr="00AC79C2">
        <w:tc>
          <w:tcPr>
            <w:tcW w:w="4224" w:type="dxa"/>
          </w:tcPr>
          <w:p w14:paraId="71942D4A" w14:textId="77777777" w:rsidR="0043403B" w:rsidRDefault="000213A2" w:rsidP="000213A2">
            <w:pPr>
              <w:jc w:val="both"/>
              <w:rPr>
                <w:sz w:val="22"/>
                <w:lang w:val="uk-UA"/>
              </w:rPr>
            </w:pPr>
            <w:r w:rsidRPr="000213A2">
              <w:rPr>
                <w:sz w:val="22"/>
                <w:lang w:val="uk-UA"/>
              </w:rPr>
              <w:t>19. Документи та інформація, що дають змогу зробити висновок про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фінансовий стан особи, яка має намір набути або збільшити істотну участь,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включаючи інформацію про джерела походження коштів, активів та зобов’язань,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а також інформацію про відносини застави, іпотеки, гарантії, стороною яких є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така особа, мають бути складені відповідно до Вимог до інформації, що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стосується аудиту або огляду фінансової звітності учасників ринків капіталу та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організованих товарних ринків, нагляд за якими здійснює Національна комісія з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цінних паперів та фондового ринку, затверджених рішенням НКЦПФР від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22 липня 2021 року № 555, зареєстрованим в Міністерстві юстиції України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07 вересня 2021 року за № 1176/36798 (зі змінами).</w:t>
            </w:r>
          </w:p>
          <w:p w14:paraId="2866B4CC" w14:textId="77777777" w:rsidR="00165EA4" w:rsidRDefault="00165EA4" w:rsidP="000213A2">
            <w:pPr>
              <w:jc w:val="both"/>
              <w:rPr>
                <w:lang w:val="uk-UA"/>
              </w:rPr>
            </w:pPr>
          </w:p>
          <w:p w14:paraId="412468AF" w14:textId="77777777" w:rsidR="00165EA4" w:rsidRDefault="00165EA4" w:rsidP="000213A2">
            <w:pPr>
              <w:jc w:val="both"/>
              <w:rPr>
                <w:lang w:val="uk-UA"/>
              </w:rPr>
            </w:pPr>
          </w:p>
          <w:p w14:paraId="3941B8FF" w14:textId="1C2941FC" w:rsidR="00165EA4" w:rsidRDefault="00165EA4" w:rsidP="000213A2">
            <w:pPr>
              <w:jc w:val="both"/>
              <w:rPr>
                <w:lang w:val="uk-UA"/>
              </w:rPr>
            </w:pPr>
          </w:p>
        </w:tc>
        <w:tc>
          <w:tcPr>
            <w:tcW w:w="3945" w:type="dxa"/>
          </w:tcPr>
          <w:p w14:paraId="2962D718" w14:textId="6812104F" w:rsidR="0043403B" w:rsidRPr="000213A2" w:rsidRDefault="000213A2" w:rsidP="000213A2">
            <w:pPr>
              <w:jc w:val="both"/>
              <w:rPr>
                <w:sz w:val="22"/>
                <w:lang w:val="uk-UA"/>
              </w:rPr>
            </w:pPr>
            <w:r w:rsidRPr="000213A2">
              <w:rPr>
                <w:sz w:val="22"/>
                <w:lang w:val="uk-UA"/>
              </w:rPr>
              <w:t xml:space="preserve">Має </w:t>
            </w:r>
            <w:proofErr w:type="spellStart"/>
            <w:r w:rsidRPr="000213A2">
              <w:rPr>
                <w:sz w:val="22"/>
                <w:lang w:val="uk-UA"/>
              </w:rPr>
              <w:t>сенц</w:t>
            </w:r>
            <w:proofErr w:type="spellEnd"/>
            <w:r w:rsidRPr="000213A2">
              <w:rPr>
                <w:sz w:val="22"/>
                <w:lang w:val="uk-UA"/>
              </w:rPr>
              <w:t xml:space="preserve"> після слів «фінансовий стан» додати слово «юридичної». </w:t>
            </w:r>
          </w:p>
        </w:tc>
        <w:tc>
          <w:tcPr>
            <w:tcW w:w="4931" w:type="dxa"/>
          </w:tcPr>
          <w:p w14:paraId="4FE27FFF" w14:textId="5BE53BE8" w:rsidR="0043403B" w:rsidRDefault="000213A2" w:rsidP="000213A2">
            <w:pPr>
              <w:jc w:val="both"/>
              <w:rPr>
                <w:lang w:val="uk-UA"/>
              </w:rPr>
            </w:pPr>
            <w:r w:rsidRPr="000213A2">
              <w:rPr>
                <w:sz w:val="22"/>
                <w:lang w:val="uk-UA"/>
              </w:rPr>
              <w:t>19. Документи та інформація, що дають змогу зробити висновок про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 xml:space="preserve">фінансовий стан </w:t>
            </w:r>
            <w:r w:rsidRPr="000213A2">
              <w:rPr>
                <w:b/>
                <w:bCs/>
                <w:sz w:val="22"/>
                <w:lang w:val="uk-UA"/>
              </w:rPr>
              <w:t>юридичної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особи, яка має намір набути або збільшити істотну участь,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включаючи інформацію про джерела походження коштів, активів та зобов’язань,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а також інформацію про відносини застави, іпотеки, гарантії, стороною яких є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така особа, мають бути складені відповідно до Вимог до інформації, що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стосується аудиту або огляду фінансової звітності учасників ринків капіталу та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організованих товарних ринків, нагляд за якими здійснює Національна комісія з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цінних паперів та фондового ринку, затверджених рішенням НКЦПФР від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22 липня 2021 року № 555, зареєстрованим в Міністерстві юстиції України</w:t>
            </w:r>
            <w:r>
              <w:rPr>
                <w:sz w:val="22"/>
                <w:lang w:val="uk-UA"/>
              </w:rPr>
              <w:t xml:space="preserve"> </w:t>
            </w:r>
            <w:r w:rsidRPr="000213A2">
              <w:rPr>
                <w:sz w:val="22"/>
                <w:lang w:val="uk-UA"/>
              </w:rPr>
              <w:t>07 вересня 2021 року за № 1176/36798 (зі змінами).</w:t>
            </w:r>
          </w:p>
        </w:tc>
        <w:tc>
          <w:tcPr>
            <w:tcW w:w="1497" w:type="dxa"/>
          </w:tcPr>
          <w:p w14:paraId="3F553008" w14:textId="77777777" w:rsidR="0043403B" w:rsidRDefault="0043403B" w:rsidP="0043403B">
            <w:pPr>
              <w:jc w:val="center"/>
              <w:rPr>
                <w:lang w:val="uk-UA"/>
              </w:rPr>
            </w:pPr>
          </w:p>
        </w:tc>
      </w:tr>
      <w:tr w:rsidR="0043403B" w14:paraId="4A2C7BD6" w14:textId="77777777" w:rsidTr="00AC79C2">
        <w:tc>
          <w:tcPr>
            <w:tcW w:w="4224" w:type="dxa"/>
          </w:tcPr>
          <w:p w14:paraId="4A68EFAB" w14:textId="32A134D8" w:rsidR="00165EA4" w:rsidRPr="00165EA4" w:rsidRDefault="00165EA4" w:rsidP="00165EA4">
            <w:pPr>
              <w:jc w:val="both"/>
              <w:rPr>
                <w:b/>
                <w:bCs/>
                <w:sz w:val="22"/>
                <w:lang w:val="uk-UA"/>
              </w:rPr>
            </w:pPr>
            <w:r w:rsidRPr="00165EA4">
              <w:rPr>
                <w:b/>
                <w:bCs/>
                <w:sz w:val="22"/>
                <w:lang w:val="uk-UA"/>
              </w:rPr>
              <w:t xml:space="preserve">Роз </w:t>
            </w:r>
            <w:r w:rsidRPr="00165EA4">
              <w:rPr>
                <w:b/>
                <w:bCs/>
                <w:sz w:val="22"/>
                <w:lang w:val="en-US"/>
              </w:rPr>
              <w:t>IV</w:t>
            </w:r>
          </w:p>
          <w:p w14:paraId="19DBF142" w14:textId="76B09A62" w:rsidR="00165EA4" w:rsidRPr="00165EA4" w:rsidRDefault="00165EA4" w:rsidP="00165EA4">
            <w:pPr>
              <w:jc w:val="both"/>
              <w:rPr>
                <w:sz w:val="22"/>
                <w:lang w:val="uk-UA"/>
              </w:rPr>
            </w:pPr>
            <w:r w:rsidRPr="00165EA4">
              <w:rPr>
                <w:sz w:val="22"/>
                <w:lang w:val="uk-UA"/>
              </w:rPr>
              <w:lastRenderedPageBreak/>
              <w:t>30. Ділова репутація заявника - юридичної особи повинна відповідати</w:t>
            </w:r>
            <w:r>
              <w:rPr>
                <w:sz w:val="22"/>
                <w:lang w:val="uk-UA"/>
              </w:rPr>
              <w:t xml:space="preserve"> </w:t>
            </w:r>
            <w:r w:rsidRPr="00165EA4">
              <w:rPr>
                <w:sz w:val="22"/>
                <w:lang w:val="uk-UA"/>
              </w:rPr>
              <w:t>таким вимогам (ознакам):</w:t>
            </w:r>
          </w:p>
          <w:p w14:paraId="4C1AB3A3" w14:textId="0997A1B0" w:rsidR="00165EA4" w:rsidRPr="00165EA4" w:rsidRDefault="00165EA4" w:rsidP="00165EA4">
            <w:pPr>
              <w:jc w:val="both"/>
              <w:rPr>
                <w:sz w:val="22"/>
                <w:lang w:val="uk-UA"/>
              </w:rPr>
            </w:pPr>
            <w:r w:rsidRPr="00165EA4">
              <w:rPr>
                <w:sz w:val="22"/>
                <w:lang w:val="uk-UA"/>
              </w:rPr>
              <w:t>1) особу (або юридичну особу, щодо якої особа здійснює контроль) не було</w:t>
            </w:r>
            <w:r>
              <w:rPr>
                <w:sz w:val="22"/>
                <w:lang w:val="uk-UA"/>
              </w:rPr>
              <w:t xml:space="preserve"> </w:t>
            </w:r>
            <w:r w:rsidRPr="00165EA4">
              <w:rPr>
                <w:sz w:val="22"/>
                <w:lang w:val="uk-UA"/>
              </w:rPr>
              <w:t>звільнено з посади за порушення законодавства про захист прав споживачів</w:t>
            </w:r>
          </w:p>
          <w:p w14:paraId="79C70C34" w14:textId="77777777" w:rsidR="0043403B" w:rsidRDefault="00165EA4" w:rsidP="00165EA4">
            <w:pPr>
              <w:jc w:val="both"/>
              <w:rPr>
                <w:sz w:val="22"/>
                <w:lang w:val="uk-UA"/>
              </w:rPr>
            </w:pPr>
            <w:r w:rsidRPr="00165EA4">
              <w:rPr>
                <w:sz w:val="22"/>
                <w:lang w:val="uk-UA"/>
              </w:rPr>
              <w:t>фінансових послуг, від виконання функцій довірчого власника трасту або інших</w:t>
            </w:r>
            <w:r>
              <w:rPr>
                <w:sz w:val="22"/>
                <w:lang w:val="uk-UA"/>
              </w:rPr>
              <w:t xml:space="preserve"> </w:t>
            </w:r>
            <w:proofErr w:type="spellStart"/>
            <w:r w:rsidRPr="00165EA4">
              <w:rPr>
                <w:sz w:val="22"/>
                <w:lang w:val="uk-UA"/>
              </w:rPr>
              <w:t>фідуціарних</w:t>
            </w:r>
            <w:proofErr w:type="spellEnd"/>
            <w:r w:rsidRPr="00165EA4">
              <w:rPr>
                <w:sz w:val="22"/>
                <w:lang w:val="uk-UA"/>
              </w:rPr>
              <w:t xml:space="preserve"> обов’язків (обов’язків діяти якнайкраще в інтересах третіх осіб) чи</w:t>
            </w:r>
            <w:r>
              <w:rPr>
                <w:sz w:val="22"/>
                <w:lang w:val="uk-UA"/>
              </w:rPr>
              <w:t xml:space="preserve"> </w:t>
            </w:r>
            <w:r w:rsidRPr="00165EA4">
              <w:rPr>
                <w:sz w:val="22"/>
                <w:lang w:val="uk-UA"/>
              </w:rPr>
              <w:t>будь-яких інших аналогічних відносин на ринках капіталу;</w:t>
            </w:r>
          </w:p>
          <w:p w14:paraId="245457CD" w14:textId="2519B814" w:rsidR="00C377DB" w:rsidRPr="00C377DB" w:rsidRDefault="00C377DB" w:rsidP="00C377DB">
            <w:pPr>
              <w:jc w:val="both"/>
              <w:rPr>
                <w:sz w:val="22"/>
                <w:lang w:val="uk-UA"/>
              </w:rPr>
            </w:pPr>
            <w:r w:rsidRPr="00C377DB">
              <w:rPr>
                <w:lang w:val="uk-UA"/>
              </w:rPr>
              <w:t>6</w:t>
            </w:r>
            <w:r w:rsidRPr="00C377DB">
              <w:rPr>
                <w:sz w:val="22"/>
                <w:lang w:val="uk-UA"/>
              </w:rPr>
              <w:t>) відсутні факти припинення повноважень (звільнення) особи чи її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переведення на іншу посаду протягом останніх трьох років, якщо йому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передувала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вимога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відповідного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державного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органу,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у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тому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числі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уповноваженого органу іноземної країни, щодо заміни цієї особи на посаді в</w:t>
            </w:r>
          </w:p>
          <w:p w14:paraId="701A02B1" w14:textId="47F07DAE" w:rsidR="00C377DB" w:rsidRDefault="00C377DB" w:rsidP="00C377DB">
            <w:pPr>
              <w:jc w:val="both"/>
              <w:rPr>
                <w:lang w:val="uk-UA"/>
              </w:rPr>
            </w:pPr>
            <w:r w:rsidRPr="00C377DB">
              <w:rPr>
                <w:sz w:val="22"/>
                <w:lang w:val="uk-UA"/>
              </w:rPr>
              <w:t>зв’язку з неналежним виконанням особою повноважень, яке призвело до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порушення фінансовою установою та/або професійним учасником ринків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капіталу та організованих товарних ринків законодавства;</w:t>
            </w:r>
          </w:p>
        </w:tc>
        <w:tc>
          <w:tcPr>
            <w:tcW w:w="3945" w:type="dxa"/>
          </w:tcPr>
          <w:p w14:paraId="63D19CB2" w14:textId="77777777" w:rsidR="00165EA4" w:rsidRDefault="00C377DB" w:rsidP="00165EA4">
            <w:pPr>
              <w:jc w:val="both"/>
              <w:rPr>
                <w:sz w:val="22"/>
                <w:lang w:val="uk-UA"/>
              </w:rPr>
            </w:pPr>
            <w:r>
              <w:rPr>
                <w:lang w:val="uk-UA"/>
              </w:rPr>
              <w:lastRenderedPageBreak/>
              <w:t xml:space="preserve">В пп1) п. 30 </w:t>
            </w:r>
            <w:r w:rsidR="00165EA4">
              <w:rPr>
                <w:lang w:val="uk-UA"/>
              </w:rPr>
              <w:t>Слова «</w:t>
            </w:r>
            <w:r w:rsidR="00165EA4" w:rsidRPr="00165EA4">
              <w:rPr>
                <w:sz w:val="22"/>
                <w:lang w:val="uk-UA"/>
              </w:rPr>
              <w:t xml:space="preserve">з посади за порушення законодавства про захист </w:t>
            </w:r>
            <w:r w:rsidR="00165EA4" w:rsidRPr="00165EA4">
              <w:rPr>
                <w:sz w:val="22"/>
                <w:lang w:val="uk-UA"/>
              </w:rPr>
              <w:lastRenderedPageBreak/>
              <w:t>прав споживачів</w:t>
            </w:r>
            <w:r w:rsidR="00165EA4">
              <w:rPr>
                <w:sz w:val="22"/>
                <w:lang w:val="uk-UA"/>
              </w:rPr>
              <w:t xml:space="preserve"> </w:t>
            </w:r>
            <w:r w:rsidR="00165EA4" w:rsidRPr="00165EA4">
              <w:rPr>
                <w:sz w:val="22"/>
                <w:lang w:val="uk-UA"/>
              </w:rPr>
              <w:t>фінансових послуг</w:t>
            </w:r>
            <w:r w:rsidR="00165EA4">
              <w:rPr>
                <w:sz w:val="22"/>
                <w:lang w:val="uk-UA"/>
              </w:rPr>
              <w:t>» виключити</w:t>
            </w:r>
          </w:p>
          <w:p w14:paraId="5A4A6E98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2CBA9309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0FEAAE3C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3CF485BE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36903DB8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4F8BF33B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3D50F512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709EEF11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0AAFC012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30E623A8" w14:textId="72214639" w:rsidR="00C377DB" w:rsidRPr="00C377DB" w:rsidRDefault="00C377DB" w:rsidP="00165EA4">
            <w:pPr>
              <w:jc w:val="both"/>
              <w:rPr>
                <w:sz w:val="22"/>
                <w:lang w:val="uk-UA"/>
              </w:rPr>
            </w:pPr>
            <w:r w:rsidRPr="00C377DB">
              <w:rPr>
                <w:sz w:val="22"/>
                <w:lang w:val="uk-UA"/>
              </w:rPr>
              <w:t>Пп6) слова «відповідного державного органу, у тому числі» виключити</w:t>
            </w:r>
          </w:p>
        </w:tc>
        <w:tc>
          <w:tcPr>
            <w:tcW w:w="4931" w:type="dxa"/>
          </w:tcPr>
          <w:p w14:paraId="45E6EF44" w14:textId="77777777" w:rsidR="00165EA4" w:rsidRPr="00165EA4" w:rsidRDefault="00165EA4" w:rsidP="00165EA4">
            <w:pPr>
              <w:jc w:val="both"/>
              <w:rPr>
                <w:sz w:val="22"/>
                <w:lang w:val="uk-UA"/>
              </w:rPr>
            </w:pPr>
            <w:r w:rsidRPr="00165EA4">
              <w:rPr>
                <w:sz w:val="22"/>
                <w:lang w:val="uk-UA"/>
              </w:rPr>
              <w:lastRenderedPageBreak/>
              <w:t>30. Ділова репутація заявника - юридичної особи повинна відповідати</w:t>
            </w:r>
            <w:r>
              <w:rPr>
                <w:sz w:val="22"/>
                <w:lang w:val="uk-UA"/>
              </w:rPr>
              <w:t xml:space="preserve"> </w:t>
            </w:r>
            <w:r w:rsidRPr="00165EA4">
              <w:rPr>
                <w:sz w:val="22"/>
                <w:lang w:val="uk-UA"/>
              </w:rPr>
              <w:t>таким вимогам (ознакам):</w:t>
            </w:r>
          </w:p>
          <w:p w14:paraId="768DDF5A" w14:textId="77777777" w:rsidR="0043403B" w:rsidRDefault="00165EA4" w:rsidP="00165EA4">
            <w:pPr>
              <w:jc w:val="both"/>
              <w:rPr>
                <w:sz w:val="22"/>
                <w:lang w:val="uk-UA"/>
              </w:rPr>
            </w:pPr>
            <w:r w:rsidRPr="00165EA4">
              <w:rPr>
                <w:sz w:val="22"/>
                <w:lang w:val="uk-UA"/>
              </w:rPr>
              <w:lastRenderedPageBreak/>
              <w:t>1) особу (або юридичну особу, щодо якої особа здійснює контроль) не було</w:t>
            </w:r>
            <w:r>
              <w:rPr>
                <w:sz w:val="22"/>
                <w:lang w:val="uk-UA"/>
              </w:rPr>
              <w:t xml:space="preserve"> </w:t>
            </w:r>
            <w:r w:rsidRPr="00165EA4">
              <w:rPr>
                <w:sz w:val="22"/>
                <w:lang w:val="uk-UA"/>
              </w:rPr>
              <w:t xml:space="preserve">звільнено </w:t>
            </w:r>
            <w:r w:rsidRPr="00165EA4">
              <w:rPr>
                <w:strike/>
                <w:sz w:val="22"/>
                <w:lang w:val="uk-UA"/>
              </w:rPr>
              <w:t>з посади за порушення законодавства про захист прав споживачів фінансових послуг,</w:t>
            </w:r>
            <w:r w:rsidRPr="00165EA4">
              <w:rPr>
                <w:sz w:val="22"/>
                <w:lang w:val="uk-UA"/>
              </w:rPr>
              <w:t xml:space="preserve"> від виконання функцій довірчого власника трасту або інших</w:t>
            </w:r>
            <w:r>
              <w:rPr>
                <w:sz w:val="22"/>
                <w:lang w:val="uk-UA"/>
              </w:rPr>
              <w:t xml:space="preserve"> </w:t>
            </w:r>
            <w:proofErr w:type="spellStart"/>
            <w:r w:rsidRPr="00165EA4">
              <w:rPr>
                <w:sz w:val="22"/>
                <w:lang w:val="uk-UA"/>
              </w:rPr>
              <w:t>фідуціарних</w:t>
            </w:r>
            <w:proofErr w:type="spellEnd"/>
            <w:r w:rsidRPr="00165EA4">
              <w:rPr>
                <w:sz w:val="22"/>
                <w:lang w:val="uk-UA"/>
              </w:rPr>
              <w:t xml:space="preserve"> обов’язків (обов’язків діяти якнайкраще в інтересах третіх осіб) чи</w:t>
            </w:r>
            <w:r>
              <w:rPr>
                <w:sz w:val="22"/>
                <w:lang w:val="uk-UA"/>
              </w:rPr>
              <w:t xml:space="preserve"> </w:t>
            </w:r>
            <w:r w:rsidRPr="00165EA4">
              <w:rPr>
                <w:sz w:val="22"/>
                <w:lang w:val="uk-UA"/>
              </w:rPr>
              <w:t>будь-яких інших аналогічних відносин на ринках капіталу;</w:t>
            </w:r>
          </w:p>
          <w:p w14:paraId="1699682A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5F33DB78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7A62794E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3013031E" w14:textId="77777777" w:rsidR="00C377DB" w:rsidRDefault="00C377DB" w:rsidP="00165EA4">
            <w:pPr>
              <w:jc w:val="both"/>
              <w:rPr>
                <w:lang w:val="uk-UA"/>
              </w:rPr>
            </w:pPr>
          </w:p>
          <w:p w14:paraId="07F2B87B" w14:textId="3F96337D" w:rsidR="00C377DB" w:rsidRDefault="00C377DB" w:rsidP="00C377DB">
            <w:pPr>
              <w:jc w:val="both"/>
              <w:rPr>
                <w:lang w:val="uk-UA"/>
              </w:rPr>
            </w:pPr>
            <w:r w:rsidRPr="00C377DB">
              <w:rPr>
                <w:lang w:val="uk-UA"/>
              </w:rPr>
              <w:t>6</w:t>
            </w:r>
            <w:r w:rsidRPr="00C377DB">
              <w:rPr>
                <w:sz w:val="22"/>
                <w:lang w:val="uk-UA"/>
              </w:rPr>
              <w:t>) відсутні факти припинення повноважень (звільнення) особи чи її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переведення на іншу посаду протягом останніх трьох років, якщо йому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передувала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вимога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trike/>
                <w:sz w:val="22"/>
                <w:lang w:val="uk-UA"/>
              </w:rPr>
              <w:t>відповідного державного органу,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trike/>
                <w:sz w:val="22"/>
                <w:lang w:val="uk-UA"/>
              </w:rPr>
              <w:t>у тому числі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уповноваженого органу іноземної країни, щодо заміни цієї особи на посаді в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зв’язку з неналежним виконанням особою повноважень, яке призвело до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порушення фінансовою установою та/або професійним учасником ринків</w:t>
            </w:r>
            <w:r>
              <w:rPr>
                <w:sz w:val="22"/>
                <w:lang w:val="uk-UA"/>
              </w:rPr>
              <w:t xml:space="preserve"> </w:t>
            </w:r>
            <w:r w:rsidRPr="00C377DB">
              <w:rPr>
                <w:sz w:val="22"/>
                <w:lang w:val="uk-UA"/>
              </w:rPr>
              <w:t>капіталу та організованих товарних ринків законодавства;</w:t>
            </w:r>
          </w:p>
        </w:tc>
        <w:tc>
          <w:tcPr>
            <w:tcW w:w="1497" w:type="dxa"/>
          </w:tcPr>
          <w:p w14:paraId="059BEF00" w14:textId="77777777" w:rsidR="0043403B" w:rsidRDefault="0043403B" w:rsidP="0043403B">
            <w:pPr>
              <w:jc w:val="center"/>
              <w:rPr>
                <w:lang w:val="uk-UA"/>
              </w:rPr>
            </w:pPr>
          </w:p>
        </w:tc>
      </w:tr>
      <w:tr w:rsidR="0043403B" w14:paraId="738EAEF9" w14:textId="77777777" w:rsidTr="00AC79C2">
        <w:tc>
          <w:tcPr>
            <w:tcW w:w="4224" w:type="dxa"/>
          </w:tcPr>
          <w:p w14:paraId="4B72A0D8" w14:textId="5CE14B35" w:rsidR="001020C5" w:rsidRPr="001020C5" w:rsidRDefault="001020C5" w:rsidP="001020C5">
            <w:pPr>
              <w:jc w:val="both"/>
              <w:rPr>
                <w:b/>
                <w:bCs/>
                <w:sz w:val="22"/>
                <w:lang w:val="uk-UA"/>
              </w:rPr>
            </w:pPr>
            <w:proofErr w:type="spellStart"/>
            <w:r w:rsidRPr="001020C5">
              <w:rPr>
                <w:b/>
                <w:bCs/>
                <w:sz w:val="22"/>
                <w:lang w:val="uk-UA"/>
              </w:rPr>
              <w:t>Гл</w:t>
            </w:r>
            <w:proofErr w:type="spellEnd"/>
            <w:r w:rsidRPr="001020C5">
              <w:rPr>
                <w:b/>
                <w:bCs/>
                <w:sz w:val="22"/>
                <w:lang w:val="uk-UA"/>
              </w:rPr>
              <w:t xml:space="preserve"> 1 роз. </w:t>
            </w:r>
            <w:r w:rsidRPr="00AC79C2">
              <w:rPr>
                <w:b/>
                <w:bCs/>
                <w:sz w:val="22"/>
              </w:rPr>
              <w:t>V</w:t>
            </w:r>
          </w:p>
          <w:p w14:paraId="2AAF0F2D" w14:textId="486AF207" w:rsidR="001020C5" w:rsidRPr="001020C5" w:rsidRDefault="001020C5" w:rsidP="001020C5">
            <w:pPr>
              <w:jc w:val="both"/>
              <w:rPr>
                <w:sz w:val="22"/>
                <w:lang w:val="uk-UA"/>
              </w:rPr>
            </w:pPr>
            <w:r w:rsidRPr="001020C5">
              <w:rPr>
                <w:sz w:val="22"/>
                <w:lang w:val="uk-UA"/>
              </w:rPr>
              <w:t>38. Істотна участь, набута або збільшена у випадках, передбачених цим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пунктом, вважається набутою або збільшеною без наміру (далі – набуття або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збільшення істотної участі без наміру).</w:t>
            </w:r>
          </w:p>
          <w:p w14:paraId="14BF3C5B" w14:textId="77777777" w:rsidR="0043403B" w:rsidRDefault="001020C5" w:rsidP="001020C5">
            <w:pPr>
              <w:jc w:val="both"/>
              <w:rPr>
                <w:sz w:val="22"/>
                <w:lang w:val="uk-UA"/>
              </w:rPr>
            </w:pPr>
            <w:r w:rsidRPr="001020C5">
              <w:rPr>
                <w:sz w:val="22"/>
                <w:lang w:val="uk-UA"/>
              </w:rPr>
              <w:t>До випадків набуття або збільшення істотної участі без наміру належать,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зокрема:</w:t>
            </w:r>
          </w:p>
          <w:p w14:paraId="28E48BF1" w14:textId="77777777" w:rsidR="001020C5" w:rsidRDefault="001020C5" w:rsidP="001020C5">
            <w:pPr>
              <w:jc w:val="both"/>
              <w:rPr>
                <w:sz w:val="22"/>
                <w:lang w:val="uk-UA"/>
              </w:rPr>
            </w:pPr>
            <w:r w:rsidRPr="001020C5">
              <w:rPr>
                <w:sz w:val="22"/>
                <w:lang w:val="uk-UA"/>
              </w:rPr>
              <w:lastRenderedPageBreak/>
              <w:t>3)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набуття або збільшення істотної участі у результаті зменшення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статутного капіталу професійного учасника шляхом анулювання раніше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викуплених таким професійним учасником акцій (часток) та зменшення їх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загальної кількості, у випадку коли особа голосувала проти прийняття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загальними зборами рішення про зміну розміру статутного капіталу;</w:t>
            </w:r>
          </w:p>
          <w:p w14:paraId="7EB8A239" w14:textId="77777777" w:rsidR="00BD1033" w:rsidRDefault="00BD1033" w:rsidP="001020C5">
            <w:pPr>
              <w:jc w:val="both"/>
              <w:rPr>
                <w:sz w:val="22"/>
                <w:lang w:val="uk-UA"/>
              </w:rPr>
            </w:pPr>
          </w:p>
          <w:p w14:paraId="4EFF2830" w14:textId="77777777" w:rsidR="00BD1033" w:rsidRDefault="00BD1033" w:rsidP="001020C5">
            <w:pPr>
              <w:jc w:val="both"/>
              <w:rPr>
                <w:sz w:val="22"/>
                <w:lang w:val="uk-UA"/>
              </w:rPr>
            </w:pPr>
          </w:p>
          <w:p w14:paraId="4B800D6C" w14:textId="42B6DA29" w:rsidR="00BD1033" w:rsidRPr="00BD1033" w:rsidRDefault="00BD1033" w:rsidP="00BD1033">
            <w:pPr>
              <w:jc w:val="both"/>
              <w:rPr>
                <w:sz w:val="22"/>
                <w:lang w:val="uk-UA"/>
              </w:rPr>
            </w:pPr>
            <w:r w:rsidRPr="00BD1033">
              <w:rPr>
                <w:sz w:val="22"/>
                <w:lang w:val="uk-UA"/>
              </w:rPr>
              <w:t>Особа або група осіб, яка(і) набула(и) або збільшила(и) істотну участь у професійному учаснику без наміру, мають погодити з НКЦПФР відповідно до вимог цього Положення або відчужити відповідну набуту чи збільшену істотну участь.</w:t>
            </w:r>
          </w:p>
          <w:p w14:paraId="27979A5C" w14:textId="10ECED9B" w:rsidR="00BD1033" w:rsidRDefault="00BD1033" w:rsidP="001020C5">
            <w:pPr>
              <w:jc w:val="both"/>
              <w:rPr>
                <w:lang w:val="uk-UA"/>
              </w:rPr>
            </w:pPr>
          </w:p>
        </w:tc>
        <w:tc>
          <w:tcPr>
            <w:tcW w:w="3945" w:type="dxa"/>
          </w:tcPr>
          <w:p w14:paraId="490F3953" w14:textId="77777777" w:rsidR="0043403B" w:rsidRDefault="001020C5" w:rsidP="001020C5">
            <w:pPr>
              <w:jc w:val="both"/>
              <w:rPr>
                <w:sz w:val="22"/>
                <w:lang w:val="uk-UA"/>
              </w:rPr>
            </w:pPr>
            <w:r>
              <w:rPr>
                <w:lang w:val="uk-UA"/>
              </w:rPr>
              <w:lastRenderedPageBreak/>
              <w:t xml:space="preserve">У </w:t>
            </w:r>
            <w:proofErr w:type="spellStart"/>
            <w:r>
              <w:rPr>
                <w:lang w:val="uk-UA"/>
              </w:rPr>
              <w:t>пп</w:t>
            </w:r>
            <w:proofErr w:type="spellEnd"/>
            <w:r>
              <w:rPr>
                <w:lang w:val="uk-UA"/>
              </w:rPr>
              <w:t xml:space="preserve"> 3) </w:t>
            </w:r>
            <w:r w:rsidR="00BD1033">
              <w:rPr>
                <w:lang w:val="uk-UA"/>
              </w:rPr>
              <w:t xml:space="preserve">абзацу другого </w:t>
            </w:r>
            <w:r>
              <w:rPr>
                <w:lang w:val="uk-UA"/>
              </w:rPr>
              <w:t>слова «</w:t>
            </w:r>
            <w:r w:rsidRPr="001020C5">
              <w:rPr>
                <w:sz w:val="22"/>
                <w:lang w:val="uk-UA"/>
              </w:rPr>
              <w:t>у випадку коли особа голосувала проти прийняття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загальними зборами рішення про зміну розміру статутного капіталу</w:t>
            </w:r>
            <w:r>
              <w:rPr>
                <w:sz w:val="22"/>
                <w:lang w:val="uk-UA"/>
              </w:rPr>
              <w:t>» виключити.</w:t>
            </w:r>
          </w:p>
          <w:p w14:paraId="53331F9C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0DA35175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2B759A26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049B2D85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1070BE9C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391373ED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210230C7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24903510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6916E757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1252DF58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3F896277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6EA3E906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7E09782F" w14:textId="16236157" w:rsidR="00BD1033" w:rsidRDefault="00BD1033" w:rsidP="001020C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Абзац третій п. 38 виключити</w:t>
            </w:r>
          </w:p>
        </w:tc>
        <w:tc>
          <w:tcPr>
            <w:tcW w:w="4931" w:type="dxa"/>
          </w:tcPr>
          <w:p w14:paraId="35F80C32" w14:textId="77777777" w:rsidR="001020C5" w:rsidRPr="001020C5" w:rsidRDefault="001020C5" w:rsidP="001020C5">
            <w:pPr>
              <w:jc w:val="both"/>
              <w:rPr>
                <w:sz w:val="22"/>
                <w:lang w:val="uk-UA"/>
              </w:rPr>
            </w:pPr>
            <w:r w:rsidRPr="001020C5">
              <w:rPr>
                <w:sz w:val="22"/>
                <w:lang w:val="uk-UA"/>
              </w:rPr>
              <w:lastRenderedPageBreak/>
              <w:t>38. Істотна участь, набута або збільшена у випадках, передбачених цим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пунктом, вважається набутою або збільшеною без наміру (далі – набуття або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збільшення істотної участі без наміру).</w:t>
            </w:r>
          </w:p>
          <w:p w14:paraId="07F8B56E" w14:textId="77777777" w:rsidR="001020C5" w:rsidRDefault="001020C5" w:rsidP="001020C5">
            <w:pPr>
              <w:jc w:val="both"/>
              <w:rPr>
                <w:sz w:val="22"/>
                <w:lang w:val="uk-UA"/>
              </w:rPr>
            </w:pPr>
            <w:r w:rsidRPr="001020C5">
              <w:rPr>
                <w:sz w:val="22"/>
                <w:lang w:val="uk-UA"/>
              </w:rPr>
              <w:t>До випадків набуття або збільшення істотної участі без наміру належать,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зокрема:</w:t>
            </w:r>
          </w:p>
          <w:p w14:paraId="54F5AF18" w14:textId="77777777" w:rsidR="0043403B" w:rsidRDefault="001020C5" w:rsidP="001020C5">
            <w:pPr>
              <w:jc w:val="both"/>
              <w:rPr>
                <w:sz w:val="22"/>
                <w:lang w:val="uk-UA"/>
              </w:rPr>
            </w:pPr>
            <w:r w:rsidRPr="001020C5">
              <w:rPr>
                <w:sz w:val="22"/>
                <w:lang w:val="uk-UA"/>
              </w:rPr>
              <w:t>3)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набуття або збільшення істотної участі у результаті зменшення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 xml:space="preserve">статутного капіталу </w:t>
            </w:r>
            <w:r w:rsidRPr="001020C5">
              <w:rPr>
                <w:sz w:val="22"/>
                <w:lang w:val="uk-UA"/>
              </w:rPr>
              <w:lastRenderedPageBreak/>
              <w:t>професійного учасника шляхом анулювання раніше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>викуплених таким професійним учасником акцій (часток) та зменшення їх</w:t>
            </w:r>
            <w:r>
              <w:rPr>
                <w:sz w:val="22"/>
                <w:lang w:val="uk-UA"/>
              </w:rPr>
              <w:t xml:space="preserve"> </w:t>
            </w:r>
            <w:r w:rsidRPr="001020C5">
              <w:rPr>
                <w:sz w:val="22"/>
                <w:lang w:val="uk-UA"/>
              </w:rPr>
              <w:t xml:space="preserve">загальної кількості, </w:t>
            </w:r>
            <w:r w:rsidRPr="001020C5">
              <w:rPr>
                <w:strike/>
                <w:sz w:val="22"/>
                <w:lang w:val="uk-UA"/>
              </w:rPr>
              <w:t>у випадку коли особа голосувала проти прийняття загальними зборами рішення про зміну розміру статутного капіталу</w:t>
            </w:r>
            <w:r w:rsidRPr="001020C5">
              <w:rPr>
                <w:sz w:val="22"/>
                <w:lang w:val="uk-UA"/>
              </w:rPr>
              <w:t>;</w:t>
            </w:r>
          </w:p>
          <w:p w14:paraId="0D1D82B7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7FAF273E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6A323674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32BB1B82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5C3B54C4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2168A130" w14:textId="77777777" w:rsidR="00BD1033" w:rsidRDefault="00BD1033" w:rsidP="001020C5">
            <w:pPr>
              <w:jc w:val="both"/>
              <w:rPr>
                <w:lang w:val="uk-UA"/>
              </w:rPr>
            </w:pPr>
          </w:p>
          <w:p w14:paraId="293022BC" w14:textId="77777777" w:rsidR="00BD1033" w:rsidRPr="00BD1033" w:rsidRDefault="00BD1033" w:rsidP="00BD1033">
            <w:pPr>
              <w:jc w:val="both"/>
              <w:rPr>
                <w:strike/>
                <w:sz w:val="22"/>
                <w:lang w:val="uk-UA"/>
              </w:rPr>
            </w:pPr>
            <w:r w:rsidRPr="00BD1033">
              <w:rPr>
                <w:strike/>
                <w:sz w:val="22"/>
                <w:lang w:val="uk-UA"/>
              </w:rPr>
              <w:t>Особа або група осіб, яка(і) набула(и) або збільшила(и) істотну участь у професійному учаснику без наміру, мають погодити з НКЦПФР відповідно до вимог цього Положення або відчужити відповідну набуту чи збільшену істотну участь.</w:t>
            </w:r>
          </w:p>
          <w:p w14:paraId="4C54AF31" w14:textId="6B54F993" w:rsidR="00BD1033" w:rsidRDefault="00BD1033" w:rsidP="001020C5">
            <w:pPr>
              <w:jc w:val="both"/>
              <w:rPr>
                <w:lang w:val="uk-UA"/>
              </w:rPr>
            </w:pPr>
          </w:p>
        </w:tc>
        <w:tc>
          <w:tcPr>
            <w:tcW w:w="1497" w:type="dxa"/>
          </w:tcPr>
          <w:p w14:paraId="3D4BDA2D" w14:textId="77777777" w:rsidR="0043403B" w:rsidRDefault="0043403B" w:rsidP="0043403B">
            <w:pPr>
              <w:jc w:val="center"/>
              <w:rPr>
                <w:lang w:val="uk-UA"/>
              </w:rPr>
            </w:pPr>
          </w:p>
          <w:p w14:paraId="2095C15C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0B4CC46C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0600F7BC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3DED2A1D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0B0F97C6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204D62B2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6D3A830F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6173074C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38EDC1FA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2ECFAE8C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62FF003B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2B01F33C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323221C9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61EEB1A6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3FF14BA9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728033EE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4B233DC0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2D2E336A" w14:textId="77777777" w:rsidR="00BD1033" w:rsidRDefault="00BD1033" w:rsidP="0043403B">
            <w:pPr>
              <w:jc w:val="center"/>
              <w:rPr>
                <w:lang w:val="uk-UA"/>
              </w:rPr>
            </w:pPr>
          </w:p>
          <w:p w14:paraId="67D1B80D" w14:textId="1623B956" w:rsidR="00BD1033" w:rsidRPr="00BD1033" w:rsidRDefault="00BD1033" w:rsidP="0043403B">
            <w:pPr>
              <w:jc w:val="center"/>
              <w:rPr>
                <w:sz w:val="22"/>
                <w:lang w:val="uk-UA"/>
              </w:rPr>
            </w:pPr>
            <w:r w:rsidRPr="00BD1033">
              <w:rPr>
                <w:sz w:val="22"/>
                <w:lang w:val="uk-UA"/>
              </w:rPr>
              <w:t>Протиріччя та дубляж пункту 39</w:t>
            </w:r>
          </w:p>
        </w:tc>
      </w:tr>
      <w:tr w:rsidR="00E371E2" w14:paraId="16AFE7AC" w14:textId="77777777" w:rsidTr="00AC79C2">
        <w:tc>
          <w:tcPr>
            <w:tcW w:w="4224" w:type="dxa"/>
          </w:tcPr>
          <w:p w14:paraId="65E6984D" w14:textId="77777777" w:rsidR="00E371E2" w:rsidRPr="00AC79C2" w:rsidRDefault="00AC79C2" w:rsidP="00AC79C2">
            <w:pPr>
              <w:jc w:val="both"/>
              <w:rPr>
                <w:sz w:val="22"/>
                <w:lang w:val="uk-UA"/>
              </w:rPr>
            </w:pPr>
            <w:r w:rsidRPr="00AC79C2">
              <w:rPr>
                <w:sz w:val="22"/>
                <w:lang w:val="uk-UA"/>
              </w:rPr>
              <w:lastRenderedPageBreak/>
              <w:t>48. Для отримання заявником - фізичною особою погодження наміру набуття або збільшення істотної участі (або погодження набутої чи збільшеної істотної участі), крім випадків, передбачених пунктом 59 цього Положення, такою особою подаються наступні документи:</w:t>
            </w:r>
          </w:p>
          <w:p w14:paraId="67B49D98" w14:textId="58F5E4D9" w:rsidR="00AC79C2" w:rsidRPr="00AC79C2" w:rsidRDefault="00AC79C2" w:rsidP="00AC79C2">
            <w:pPr>
              <w:jc w:val="both"/>
              <w:rPr>
                <w:sz w:val="22"/>
                <w:lang w:val="uk-UA"/>
              </w:rPr>
            </w:pPr>
            <w:r w:rsidRPr="00AC79C2">
              <w:rPr>
                <w:sz w:val="22"/>
                <w:lang w:val="uk-UA"/>
              </w:rPr>
              <w:t>4)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інформація та документи щодо фінансового стану заявника та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джерел фінансування набуття або збільшення істотної участі у професійному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учаснику.</w:t>
            </w:r>
          </w:p>
          <w:p w14:paraId="2DB7D869" w14:textId="622F370B" w:rsidR="00AC79C2" w:rsidRPr="00AC79C2" w:rsidRDefault="00AC79C2" w:rsidP="00AC79C2">
            <w:pPr>
              <w:jc w:val="both"/>
              <w:rPr>
                <w:sz w:val="22"/>
                <w:lang w:val="uk-UA"/>
              </w:rPr>
            </w:pPr>
            <w:r>
              <w:rPr>
                <w:sz w:val="22"/>
                <w:lang w:val="uk-UA"/>
              </w:rPr>
              <w:t xml:space="preserve">    </w:t>
            </w:r>
            <w:r w:rsidRPr="00AC79C2">
              <w:rPr>
                <w:sz w:val="22"/>
                <w:lang w:val="uk-UA"/>
              </w:rPr>
              <w:t>Інформація та документи щодо фінансового стану подаються відповідно</w:t>
            </w:r>
          </w:p>
          <w:p w14:paraId="158D89C8" w14:textId="360993D9" w:rsidR="00AC79C2" w:rsidRPr="00AC79C2" w:rsidRDefault="00AC79C2" w:rsidP="00AC79C2">
            <w:pPr>
              <w:jc w:val="both"/>
              <w:rPr>
                <w:sz w:val="22"/>
                <w:lang w:val="uk-UA"/>
              </w:rPr>
            </w:pPr>
            <w:r w:rsidRPr="00AC79C2">
              <w:rPr>
                <w:sz w:val="22"/>
                <w:lang w:val="uk-UA"/>
              </w:rPr>
              <w:t>до Вимог до інформації, що стосується аудиту або огляду фінансової звітності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 xml:space="preserve">учасників ринків капіталу та організованих товарних ринків, нагляд за </w:t>
            </w:r>
            <w:r w:rsidRPr="00AC79C2">
              <w:rPr>
                <w:sz w:val="22"/>
                <w:lang w:val="uk-UA"/>
              </w:rPr>
              <w:lastRenderedPageBreak/>
              <w:t>якими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здійснює Національна комісія з цінних паперів та фондового ринку,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затверджених рішенням НКЦПФР від 22 липня 2021 року № 555, зареєстрованим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в Міністерстві юстиції України 07 вересня 2021 року за № 1176/36798, повинні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надати змогу зробити висновок:</w:t>
            </w:r>
          </w:p>
          <w:p w14:paraId="383C0D2B" w14:textId="0CEB1C1A" w:rsidR="00AC79C2" w:rsidRPr="00AC79C2" w:rsidRDefault="00AC79C2" w:rsidP="00AC79C2">
            <w:pPr>
              <w:jc w:val="both"/>
              <w:rPr>
                <w:sz w:val="22"/>
                <w:lang w:val="uk-UA"/>
              </w:rPr>
            </w:pPr>
            <w:r w:rsidRPr="00AC79C2">
              <w:rPr>
                <w:sz w:val="22"/>
                <w:lang w:val="uk-UA"/>
              </w:rPr>
              <w:t xml:space="preserve">для заявника, який має намір набути або збільшити істотну участь </w:t>
            </w:r>
            <w:r>
              <w:rPr>
                <w:sz w:val="22"/>
                <w:lang w:val="uk-UA"/>
              </w:rPr>
              <w:t>–</w:t>
            </w:r>
            <w:r w:rsidRPr="00AC79C2">
              <w:rPr>
                <w:sz w:val="22"/>
                <w:lang w:val="uk-UA"/>
              </w:rPr>
              <w:t xml:space="preserve"> про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фінансовий стан особи, наявність та джерела походження коштів для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фінансування набуття або збільшення істотної участі у професійному учаснику;</w:t>
            </w:r>
          </w:p>
          <w:p w14:paraId="46BDBB7A" w14:textId="0F9AB370" w:rsidR="00AC79C2" w:rsidRPr="00AC79C2" w:rsidRDefault="00AC79C2" w:rsidP="00AC79C2">
            <w:pPr>
              <w:jc w:val="both"/>
              <w:rPr>
                <w:sz w:val="22"/>
                <w:lang w:val="uk-UA"/>
              </w:rPr>
            </w:pPr>
            <w:r w:rsidRPr="00AC79C2">
              <w:rPr>
                <w:sz w:val="22"/>
                <w:lang w:val="uk-UA"/>
              </w:rPr>
              <w:t xml:space="preserve">для заявника, який набув або збільшив істотну участь без наміру </w:t>
            </w:r>
            <w:r>
              <w:rPr>
                <w:sz w:val="22"/>
                <w:lang w:val="uk-UA"/>
              </w:rPr>
              <w:t>–</w:t>
            </w:r>
            <w:r w:rsidRPr="00AC79C2">
              <w:rPr>
                <w:sz w:val="22"/>
                <w:lang w:val="uk-UA"/>
              </w:rPr>
              <w:t xml:space="preserve"> про</w:t>
            </w:r>
            <w:r>
              <w:rPr>
                <w:sz w:val="22"/>
                <w:lang w:val="uk-UA"/>
              </w:rPr>
              <w:t xml:space="preserve"> </w:t>
            </w:r>
            <w:r w:rsidRPr="00AC79C2">
              <w:rPr>
                <w:sz w:val="22"/>
                <w:lang w:val="uk-UA"/>
              </w:rPr>
              <w:t>фінансовий стан особи та джерела походження коштів.</w:t>
            </w:r>
          </w:p>
        </w:tc>
        <w:tc>
          <w:tcPr>
            <w:tcW w:w="3945" w:type="dxa"/>
          </w:tcPr>
          <w:p w14:paraId="77CDFEE0" w14:textId="1AB70A16" w:rsidR="00E371E2" w:rsidRPr="00AC79C2" w:rsidRDefault="00AC79C2" w:rsidP="001020C5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lastRenderedPageBreak/>
              <w:t>Виключити абзац другий підпункту 4) п. 48</w:t>
            </w:r>
          </w:p>
        </w:tc>
        <w:tc>
          <w:tcPr>
            <w:tcW w:w="4931" w:type="dxa"/>
          </w:tcPr>
          <w:p w14:paraId="34B7C31F" w14:textId="77777777" w:rsidR="00E371E2" w:rsidRPr="001020C5" w:rsidRDefault="00E371E2" w:rsidP="001020C5">
            <w:pPr>
              <w:jc w:val="both"/>
              <w:rPr>
                <w:sz w:val="22"/>
                <w:lang w:val="uk-UA"/>
              </w:rPr>
            </w:pPr>
          </w:p>
        </w:tc>
        <w:tc>
          <w:tcPr>
            <w:tcW w:w="1497" w:type="dxa"/>
          </w:tcPr>
          <w:p w14:paraId="08C55DE6" w14:textId="32511410" w:rsidR="00E371E2" w:rsidRDefault="00AC79C2" w:rsidP="00AC79C2">
            <w:pPr>
              <w:jc w:val="both"/>
              <w:rPr>
                <w:lang w:val="uk-UA"/>
              </w:rPr>
            </w:pPr>
            <w:r w:rsidRPr="00AC79C2">
              <w:rPr>
                <w:b/>
                <w:bCs/>
                <w:lang w:val="uk-UA"/>
              </w:rPr>
              <w:t>Вказана норма встановлює вимогу аудиту для фізичної особи?????</w:t>
            </w:r>
          </w:p>
        </w:tc>
      </w:tr>
    </w:tbl>
    <w:p w14:paraId="6CA20A55" w14:textId="77777777" w:rsidR="0043403B" w:rsidRDefault="0043403B" w:rsidP="0043403B">
      <w:pPr>
        <w:jc w:val="center"/>
        <w:rPr>
          <w:lang w:val="uk-UA"/>
        </w:rPr>
      </w:pPr>
    </w:p>
    <w:p w14:paraId="39294C69" w14:textId="7613EA22" w:rsidR="00AC79C2" w:rsidRDefault="00AC79C2" w:rsidP="00AC79C2">
      <w:pPr>
        <w:rPr>
          <w:b/>
          <w:bCs/>
          <w:lang w:val="uk-UA"/>
        </w:rPr>
      </w:pPr>
      <w:r w:rsidRPr="00AC79C2">
        <w:rPr>
          <w:b/>
          <w:bCs/>
          <w:lang w:val="uk-UA"/>
        </w:rPr>
        <w:t xml:space="preserve">Загальні </w:t>
      </w:r>
      <w:r w:rsidR="0087583C">
        <w:rPr>
          <w:b/>
          <w:bCs/>
          <w:lang w:val="uk-UA"/>
        </w:rPr>
        <w:t>питання та зауваження</w:t>
      </w:r>
      <w:r w:rsidRPr="00AC79C2">
        <w:rPr>
          <w:b/>
          <w:bCs/>
          <w:lang w:val="uk-UA"/>
        </w:rPr>
        <w:t>:</w:t>
      </w:r>
      <w:r>
        <w:rPr>
          <w:b/>
          <w:bCs/>
          <w:lang w:val="uk-UA"/>
        </w:rPr>
        <w:t xml:space="preserve"> </w:t>
      </w:r>
    </w:p>
    <w:p w14:paraId="5A3459E4" w14:textId="5574DC1D" w:rsidR="0087583C" w:rsidRDefault="0087583C" w:rsidP="0087583C">
      <w:pPr>
        <w:pStyle w:val="a7"/>
        <w:numPr>
          <w:ilvl w:val="0"/>
          <w:numId w:val="2"/>
        </w:numPr>
        <w:ind w:left="0" w:firstLine="360"/>
        <w:jc w:val="both"/>
        <w:rPr>
          <w:lang w:val="uk-UA"/>
        </w:rPr>
      </w:pPr>
      <w:r w:rsidRPr="0087583C">
        <w:rPr>
          <w:lang w:val="uk-UA"/>
        </w:rPr>
        <w:t xml:space="preserve">Абзац другий п. 18 </w:t>
      </w:r>
      <w:proofErr w:type="spellStart"/>
      <w:r w:rsidRPr="0087583C">
        <w:rPr>
          <w:lang w:val="uk-UA"/>
        </w:rPr>
        <w:t>гл</w:t>
      </w:r>
      <w:proofErr w:type="spellEnd"/>
      <w:r w:rsidRPr="0087583C">
        <w:rPr>
          <w:lang w:val="uk-UA"/>
        </w:rPr>
        <w:t>. 2 роз. ІІ «Джерела походження коштів, що спрямовуються для набуття або збільшення істотної участі у професійному учаснику, є підтвердженими в разі впевненості НКЦПФР у відповідності отриманих документів та інформації для здійснення такого висновку в межах судження, що здійснюється в межах</w:t>
      </w:r>
      <w:r>
        <w:rPr>
          <w:lang w:val="uk-UA"/>
        </w:rPr>
        <w:t xml:space="preserve"> </w:t>
      </w:r>
      <w:r w:rsidRPr="0087583C">
        <w:rPr>
          <w:lang w:val="uk-UA"/>
        </w:rPr>
        <w:t>повноважень</w:t>
      </w:r>
      <w:r>
        <w:rPr>
          <w:lang w:val="uk-UA"/>
        </w:rPr>
        <w:t>»</w:t>
      </w:r>
      <w:r w:rsidRPr="0087583C">
        <w:rPr>
          <w:lang w:val="uk-UA"/>
        </w:rPr>
        <w:t>.</w:t>
      </w:r>
    </w:p>
    <w:p w14:paraId="0448D424" w14:textId="3B4B81AD" w:rsidR="0087583C" w:rsidRDefault="0087583C" w:rsidP="0087583C">
      <w:pPr>
        <w:pStyle w:val="a7"/>
        <w:ind w:left="360"/>
        <w:jc w:val="both"/>
        <w:rPr>
          <w:lang w:val="uk-UA"/>
        </w:rPr>
      </w:pPr>
      <w:r>
        <w:rPr>
          <w:lang w:val="uk-UA"/>
        </w:rPr>
        <w:t xml:space="preserve">   </w:t>
      </w:r>
      <w:r w:rsidRPr="0087583C">
        <w:rPr>
          <w:b/>
          <w:bCs/>
          <w:lang w:val="uk-UA"/>
        </w:rPr>
        <w:t>Питання:</w:t>
      </w:r>
      <w:r>
        <w:rPr>
          <w:lang w:val="uk-UA"/>
        </w:rPr>
        <w:t xml:space="preserve"> яким чином Комісія буде встановлювати впевненість (для підтвердження можуть надаватися, наприклад, декларації)? </w:t>
      </w:r>
    </w:p>
    <w:p w14:paraId="4271A7C7" w14:textId="77777777" w:rsidR="0087583C" w:rsidRDefault="0087583C" w:rsidP="0087583C">
      <w:pPr>
        <w:pStyle w:val="a7"/>
        <w:ind w:left="360"/>
        <w:jc w:val="both"/>
        <w:rPr>
          <w:lang w:val="uk-UA"/>
        </w:rPr>
      </w:pPr>
    </w:p>
    <w:p w14:paraId="178B5F51" w14:textId="77777777" w:rsidR="0087583C" w:rsidRDefault="0087583C" w:rsidP="0087583C">
      <w:pPr>
        <w:pStyle w:val="a7"/>
        <w:numPr>
          <w:ilvl w:val="0"/>
          <w:numId w:val="2"/>
        </w:numPr>
        <w:ind w:left="0" w:firstLine="360"/>
        <w:jc w:val="both"/>
        <w:rPr>
          <w:lang w:val="uk-UA"/>
        </w:rPr>
      </w:pPr>
      <w:proofErr w:type="spellStart"/>
      <w:r w:rsidRPr="0087583C">
        <w:rPr>
          <w:lang w:val="uk-UA"/>
        </w:rPr>
        <w:t>Пп</w:t>
      </w:r>
      <w:proofErr w:type="spellEnd"/>
      <w:r w:rsidRPr="0087583C">
        <w:rPr>
          <w:lang w:val="uk-UA"/>
        </w:rPr>
        <w:t xml:space="preserve"> 3) п. 26 </w:t>
      </w:r>
      <w:proofErr w:type="spellStart"/>
      <w:r w:rsidRPr="0087583C">
        <w:rPr>
          <w:lang w:val="uk-UA"/>
        </w:rPr>
        <w:t>гл</w:t>
      </w:r>
      <w:proofErr w:type="spellEnd"/>
      <w:r w:rsidRPr="0087583C">
        <w:rPr>
          <w:lang w:val="uk-UA"/>
        </w:rPr>
        <w:t xml:space="preserve"> 1 роз. ІІІ « 26. При визначенні наявності значного впливу особи на діяльність юридичної особи незалежно від формального володіння враховуються такі</w:t>
      </w:r>
      <w:r>
        <w:rPr>
          <w:lang w:val="uk-UA"/>
        </w:rPr>
        <w:t xml:space="preserve"> </w:t>
      </w:r>
      <w:r w:rsidRPr="0087583C">
        <w:rPr>
          <w:lang w:val="uk-UA"/>
        </w:rPr>
        <w:t>критерії:</w:t>
      </w:r>
    </w:p>
    <w:p w14:paraId="7AEC6D2B" w14:textId="037FE350" w:rsidR="0087583C" w:rsidRDefault="0087583C" w:rsidP="0087583C">
      <w:pPr>
        <w:pStyle w:val="a7"/>
        <w:ind w:left="0" w:firstLine="720"/>
        <w:jc w:val="both"/>
        <w:rPr>
          <w:lang w:val="uk-UA"/>
        </w:rPr>
      </w:pPr>
      <w:r w:rsidRPr="0087583C">
        <w:rPr>
          <w:lang w:val="uk-UA"/>
        </w:rPr>
        <w:t>3) наявність у особи довіреності(ей), яка(і) надає(</w:t>
      </w:r>
      <w:proofErr w:type="spellStart"/>
      <w:r w:rsidRPr="0087583C">
        <w:rPr>
          <w:lang w:val="uk-UA"/>
        </w:rPr>
        <w:t>ють</w:t>
      </w:r>
      <w:proofErr w:type="spellEnd"/>
      <w:r w:rsidRPr="0087583C">
        <w:rPr>
          <w:lang w:val="uk-UA"/>
        </w:rPr>
        <w:t>) право представляти інтереси власника(</w:t>
      </w:r>
      <w:proofErr w:type="spellStart"/>
      <w:r w:rsidRPr="0087583C">
        <w:rPr>
          <w:lang w:val="uk-UA"/>
        </w:rPr>
        <w:t>ів</w:t>
      </w:r>
      <w:proofErr w:type="spellEnd"/>
      <w:r w:rsidRPr="0087583C">
        <w:rPr>
          <w:lang w:val="uk-UA"/>
        </w:rPr>
        <w:t>), істотна участь у юридичній особі якого(</w:t>
      </w:r>
      <w:proofErr w:type="spellStart"/>
      <w:r w:rsidRPr="0087583C">
        <w:rPr>
          <w:lang w:val="uk-UA"/>
        </w:rPr>
        <w:t>их</w:t>
      </w:r>
      <w:proofErr w:type="spellEnd"/>
      <w:r w:rsidRPr="0087583C">
        <w:rPr>
          <w:lang w:val="uk-UA"/>
        </w:rPr>
        <w:t>) становить менше 50 відсотків»</w:t>
      </w:r>
      <w:r>
        <w:rPr>
          <w:lang w:val="uk-UA"/>
        </w:rPr>
        <w:t>.</w:t>
      </w:r>
    </w:p>
    <w:p w14:paraId="22316237" w14:textId="3FEAB2DC" w:rsidR="0087583C" w:rsidRDefault="0087583C" w:rsidP="0087583C">
      <w:pPr>
        <w:pStyle w:val="a7"/>
        <w:ind w:left="0" w:firstLine="720"/>
        <w:jc w:val="both"/>
        <w:rPr>
          <w:b/>
          <w:bCs/>
          <w:lang w:val="uk-UA"/>
        </w:rPr>
      </w:pPr>
      <w:proofErr w:type="spellStart"/>
      <w:r w:rsidRPr="0087583C">
        <w:rPr>
          <w:b/>
          <w:bCs/>
          <w:lang w:val="uk-UA"/>
        </w:rPr>
        <w:t>Коментари</w:t>
      </w:r>
      <w:proofErr w:type="spellEnd"/>
      <w:r w:rsidRPr="0087583C">
        <w:rPr>
          <w:b/>
          <w:bCs/>
          <w:lang w:val="uk-UA"/>
        </w:rPr>
        <w:t xml:space="preserve">: </w:t>
      </w:r>
      <w:r w:rsidRPr="00575B21">
        <w:rPr>
          <w:lang w:val="uk-UA"/>
        </w:rPr>
        <w:t xml:space="preserve">довіреність може містити завдання та </w:t>
      </w:r>
      <w:r w:rsidR="00575B21" w:rsidRPr="00575B21">
        <w:rPr>
          <w:lang w:val="uk-UA"/>
        </w:rPr>
        <w:t>вказання як і яким чином голосувати на загальних зборах. В цьому випадку відсутність впливу незалежно від формального володіння.</w:t>
      </w:r>
      <w:r w:rsidR="00575B21">
        <w:rPr>
          <w:b/>
          <w:bCs/>
          <w:lang w:val="uk-UA"/>
        </w:rPr>
        <w:t xml:space="preserve"> </w:t>
      </w:r>
    </w:p>
    <w:p w14:paraId="4BEEBA5A" w14:textId="77777777" w:rsidR="00575B21" w:rsidRDefault="00575B21" w:rsidP="00575B21">
      <w:pPr>
        <w:jc w:val="both"/>
        <w:rPr>
          <w:b/>
          <w:bCs/>
          <w:lang w:val="uk-UA"/>
        </w:rPr>
      </w:pPr>
    </w:p>
    <w:p w14:paraId="3F37CCDF" w14:textId="339BC841" w:rsidR="00575B21" w:rsidRPr="00575B21" w:rsidRDefault="00575B21" w:rsidP="00575B21">
      <w:pPr>
        <w:pStyle w:val="a7"/>
        <w:numPr>
          <w:ilvl w:val="0"/>
          <w:numId w:val="2"/>
        </w:numPr>
        <w:jc w:val="both"/>
        <w:rPr>
          <w:lang w:val="uk-UA"/>
        </w:rPr>
      </w:pPr>
      <w:r>
        <w:rPr>
          <w:b/>
          <w:bCs/>
          <w:lang w:val="uk-UA"/>
        </w:rPr>
        <w:t xml:space="preserve">Пункт 46 </w:t>
      </w:r>
      <w:proofErr w:type="spellStart"/>
      <w:r>
        <w:rPr>
          <w:b/>
          <w:bCs/>
          <w:lang w:val="uk-UA"/>
        </w:rPr>
        <w:t>гл</w:t>
      </w:r>
      <w:proofErr w:type="spellEnd"/>
      <w:r>
        <w:rPr>
          <w:b/>
          <w:bCs/>
          <w:lang w:val="uk-UA"/>
        </w:rPr>
        <w:t xml:space="preserve"> 2 роз. </w:t>
      </w:r>
      <w:r>
        <w:rPr>
          <w:b/>
          <w:bCs/>
          <w:lang w:val="en-US"/>
        </w:rPr>
        <w:t>V</w:t>
      </w:r>
      <w:r>
        <w:rPr>
          <w:b/>
          <w:bCs/>
          <w:lang w:val="uk-UA"/>
        </w:rPr>
        <w:t xml:space="preserve">.  </w:t>
      </w:r>
      <w:r w:rsidRPr="00575B21">
        <w:rPr>
          <w:lang w:val="uk-UA"/>
        </w:rPr>
        <w:t xml:space="preserve">Немає потреби дублювати документи (документи які подаються на видачу ліцензії передбачені нормативно-правовим документом з питань ліцензування).  Доцільно додати документи лише потрібні для погодження наміру.  </w:t>
      </w:r>
    </w:p>
    <w:p w14:paraId="7DB4C950" w14:textId="77777777" w:rsidR="00575B21" w:rsidRPr="00575B21" w:rsidRDefault="00575B21" w:rsidP="00575B21">
      <w:pPr>
        <w:pStyle w:val="a7"/>
        <w:jc w:val="both"/>
        <w:rPr>
          <w:lang w:val="uk-UA"/>
        </w:rPr>
      </w:pPr>
    </w:p>
    <w:p w14:paraId="4B07357B" w14:textId="77777777" w:rsidR="00575B21" w:rsidRPr="00575B21" w:rsidRDefault="00575B21" w:rsidP="00575B21">
      <w:pPr>
        <w:pStyle w:val="a7"/>
        <w:jc w:val="both"/>
        <w:rPr>
          <w:b/>
          <w:bCs/>
          <w:lang w:val="uk-UA"/>
        </w:rPr>
      </w:pPr>
    </w:p>
    <w:p w14:paraId="69E3BED3" w14:textId="77777777" w:rsidR="00AC79C2" w:rsidRDefault="00AC79C2" w:rsidP="0043403B">
      <w:pPr>
        <w:jc w:val="center"/>
        <w:rPr>
          <w:lang w:val="uk-UA"/>
        </w:rPr>
      </w:pPr>
    </w:p>
    <w:p w14:paraId="44F66553" w14:textId="77777777" w:rsidR="00AC79C2" w:rsidRDefault="00AC79C2" w:rsidP="0043403B">
      <w:pPr>
        <w:jc w:val="center"/>
        <w:rPr>
          <w:lang w:val="uk-UA"/>
        </w:rPr>
      </w:pPr>
    </w:p>
    <w:p w14:paraId="1AC09F0B" w14:textId="77777777" w:rsidR="00AC79C2" w:rsidRDefault="00AC79C2" w:rsidP="0043403B">
      <w:pPr>
        <w:jc w:val="center"/>
        <w:rPr>
          <w:lang w:val="uk-UA"/>
        </w:rPr>
      </w:pPr>
    </w:p>
    <w:p w14:paraId="6F06B01F" w14:textId="1A679059" w:rsidR="0022562D" w:rsidRPr="00D25461" w:rsidRDefault="00D25461" w:rsidP="00D25461">
      <w:pPr>
        <w:jc w:val="both"/>
        <w:rPr>
          <w:b/>
          <w:bCs/>
          <w:lang w:val="uk-UA"/>
        </w:rPr>
      </w:pPr>
      <w:r>
        <w:rPr>
          <w:b/>
          <w:bCs/>
          <w:lang w:val="uk-UA"/>
        </w:rPr>
        <w:t xml:space="preserve">        </w:t>
      </w:r>
      <w:r w:rsidR="00575B21" w:rsidRPr="00D25461">
        <w:rPr>
          <w:b/>
          <w:bCs/>
          <w:lang w:val="uk-UA"/>
        </w:rPr>
        <w:t xml:space="preserve">Пропозиції </w:t>
      </w:r>
      <w:r w:rsidRPr="00D25461">
        <w:rPr>
          <w:b/>
          <w:bCs/>
          <w:lang w:val="uk-UA"/>
        </w:rPr>
        <w:t>КІНТО</w:t>
      </w:r>
      <w:r>
        <w:rPr>
          <w:b/>
          <w:bCs/>
          <w:lang w:val="uk-UA"/>
        </w:rPr>
        <w:t xml:space="preserve"> (врахувала не всі)</w:t>
      </w:r>
      <w:r w:rsidRPr="00D25461">
        <w:rPr>
          <w:b/>
          <w:bCs/>
          <w:lang w:val="uk-UA"/>
        </w:rPr>
        <w:t>:</w:t>
      </w:r>
    </w:p>
    <w:p w14:paraId="743DC290" w14:textId="77777777" w:rsidR="00D25461" w:rsidRDefault="00D25461" w:rsidP="0043403B">
      <w:pPr>
        <w:jc w:val="center"/>
        <w:rPr>
          <w:lang w:val="uk-UA"/>
        </w:rPr>
      </w:pPr>
    </w:p>
    <w:p w14:paraId="107865C1" w14:textId="77777777" w:rsidR="0022562D" w:rsidRPr="00F95642" w:rsidRDefault="0022562D" w:rsidP="0022562D">
      <w:pPr>
        <w:ind w:firstLine="567"/>
        <w:jc w:val="both"/>
      </w:pPr>
      <w:r w:rsidRPr="00F95642">
        <w:t>Ст</w:t>
      </w:r>
      <w:r>
        <w:t>.</w:t>
      </w:r>
      <w:r w:rsidRPr="00F95642">
        <w:t xml:space="preserve"> 74 Закону передбачає: </w:t>
      </w:r>
      <w:r>
        <w:t>«</w:t>
      </w:r>
      <w:r w:rsidRPr="00F95642">
        <w:t xml:space="preserve">1. Юридична або фізична особа, </w:t>
      </w:r>
      <w:r w:rsidRPr="00F95642">
        <w:rPr>
          <w:b/>
          <w:bCs/>
        </w:rPr>
        <w:t xml:space="preserve">яка має намір набути </w:t>
      </w:r>
      <w:r w:rsidRPr="00F95642">
        <w:t xml:space="preserve">участь у професійному учаснику ринків капіталу та організованих товарних ринків (крім банків) або </w:t>
      </w:r>
      <w:r w:rsidRPr="00F95642">
        <w:rPr>
          <w:b/>
        </w:rPr>
        <w:t>збільшити</w:t>
      </w:r>
      <w:r w:rsidRPr="00F95642">
        <w:t xml:space="preserve"> її таким чином, щоб прямо та/або опосередковано, самостійно чи спільно з іншими особами володіти 10, 25, 50, 75 і більше відсотками статутного капіталу професійного учасника ринків капіталу та організованих товарних ринків чи правом голосу акцій (часток) у статутному капіталі професійного учасника ринків капіталу та організованих товарних ринків, та/або яка має намір незалежно від формального володіння набути право справляти значний вплив на управління або діяльність професійного учасника ринків капіталу та організованих товарних ринків (далі </w:t>
      </w:r>
      <w:r>
        <w:t>–</w:t>
      </w:r>
      <w:r w:rsidRPr="00F95642">
        <w:t xml:space="preserve"> </w:t>
      </w:r>
      <w:r>
        <w:t>«</w:t>
      </w:r>
      <w:r w:rsidRPr="00F95642">
        <w:t>намір набути або збільшити участь</w:t>
      </w:r>
      <w:r>
        <w:t>»</w:t>
      </w:r>
      <w:r w:rsidRPr="00F95642">
        <w:t xml:space="preserve">), </w:t>
      </w:r>
      <w:r w:rsidRPr="00F95642">
        <w:rPr>
          <w:b/>
          <w:bCs/>
        </w:rPr>
        <w:t xml:space="preserve">зобов’язана до набуття такої участі </w:t>
      </w:r>
      <w:r w:rsidRPr="00AD01FC">
        <w:rPr>
          <w:b/>
        </w:rPr>
        <w:t>або її збільшення</w:t>
      </w:r>
      <w:r w:rsidRPr="00F95642">
        <w:t xml:space="preserve"> повідомити про свої наміри </w:t>
      </w:r>
      <w:r>
        <w:t xml:space="preserve">щодо </w:t>
      </w:r>
      <w:r w:rsidRPr="00F95642">
        <w:t xml:space="preserve">цього професійного учасника ринків капіталу та організованих товарних ринків і </w:t>
      </w:r>
      <w:r w:rsidRPr="00F95642">
        <w:rPr>
          <w:b/>
          <w:bCs/>
        </w:rPr>
        <w:t>погодити намір такого набуття з Національною комісією з цінних паперів та фондового ринку</w:t>
      </w:r>
      <w:r w:rsidRPr="00F95642">
        <w:rPr>
          <w:bCs/>
        </w:rPr>
        <w:t xml:space="preserve"> </w:t>
      </w:r>
      <w:r w:rsidRPr="00F95642">
        <w:t>у встановленому нею порядку.</w:t>
      </w:r>
      <w:r>
        <w:t>»</w:t>
      </w:r>
      <w:r w:rsidRPr="00F95642">
        <w:t xml:space="preserve"> Тобто</w:t>
      </w:r>
      <w:r>
        <w:t>,</w:t>
      </w:r>
      <w:r w:rsidRPr="00F95642">
        <w:t xml:space="preserve"> Закон передбачає таке погодження у разі </w:t>
      </w:r>
      <w:r w:rsidRPr="00F95642">
        <w:rPr>
          <w:b/>
        </w:rPr>
        <w:t>здійснення такою особою активних дій</w:t>
      </w:r>
      <w:r w:rsidRPr="00F95642">
        <w:t xml:space="preserve"> щодо придбання певної частки в капіталі.</w:t>
      </w:r>
    </w:p>
    <w:p w14:paraId="75E46245" w14:textId="77777777" w:rsidR="0022562D" w:rsidRPr="00F95642" w:rsidRDefault="0022562D" w:rsidP="0022562D">
      <w:pPr>
        <w:ind w:firstLine="567"/>
        <w:jc w:val="both"/>
      </w:pPr>
      <w:r w:rsidRPr="00F95642">
        <w:t>Однак част. 2 п.9 про</w:t>
      </w:r>
      <w:r>
        <w:t>є</w:t>
      </w:r>
      <w:r w:rsidRPr="00F95642">
        <w:t xml:space="preserve">кту </w:t>
      </w:r>
      <w:r>
        <w:t xml:space="preserve">Положення </w:t>
      </w:r>
      <w:r w:rsidRPr="00F95642">
        <w:t xml:space="preserve">передбачає: </w:t>
      </w:r>
      <w:r>
        <w:t>«</w:t>
      </w:r>
      <w:r w:rsidRPr="00F95642">
        <w:rPr>
          <w:i/>
        </w:rPr>
        <w:t>У структурі власності професійного учасника має бути погоджено пряму істотну участь власників не менш ніж 75% статутного капіталу та при цьому має бути наявний хоча б один кінцевий бенефіціарний власник</w:t>
      </w:r>
      <w:r w:rsidRPr="00F95642">
        <w:t>.</w:t>
      </w:r>
      <w:r>
        <w:t>»</w:t>
      </w:r>
      <w:r w:rsidRPr="00F95642">
        <w:t xml:space="preserve"> Тобто</w:t>
      </w:r>
      <w:r>
        <w:t>,</w:t>
      </w:r>
      <w:r w:rsidRPr="00F95642">
        <w:t xml:space="preserve"> всупереч Закону про</w:t>
      </w:r>
      <w:r>
        <w:t>є</w:t>
      </w:r>
      <w:r w:rsidRPr="00F95642">
        <w:t xml:space="preserve">кт </w:t>
      </w:r>
      <w:r>
        <w:t xml:space="preserve">Положення </w:t>
      </w:r>
      <w:r w:rsidRPr="00F95642">
        <w:t xml:space="preserve">не пов'язує погодження з наміром придбання істотної участі, а містить якусь абстрактну норму. </w:t>
      </w:r>
    </w:p>
    <w:p w14:paraId="559AE401" w14:textId="77777777" w:rsidR="0022562D" w:rsidRPr="00F95642" w:rsidRDefault="0022562D" w:rsidP="0022562D">
      <w:pPr>
        <w:ind w:firstLine="567"/>
        <w:jc w:val="both"/>
      </w:pPr>
      <w:r w:rsidRPr="00F95642">
        <w:t>Крім того, в п. 2 про</w:t>
      </w:r>
      <w:r>
        <w:t>є</w:t>
      </w:r>
      <w:r w:rsidRPr="00F95642">
        <w:t xml:space="preserve">кту Положення зазначено, що воно визначає порядок отримання юридичною або фізичною особою погодження </w:t>
      </w:r>
      <w:r>
        <w:t>НКЦПФР</w:t>
      </w:r>
      <w:r w:rsidRPr="00F95642">
        <w:t xml:space="preserve">: 1) наміру набуття або збільшення істотної участі на основі формального володіння шляхом вчинення правочинів, внаслідок яких особа самостійно чи спільно з іншими особами прямо та/або опосередковано володітиме 10, 25, 50, 75 і більше відсотками статутного капіталу професійного учасника чи правом голосу акцій (часток) у статутному капіталі професійного учасника, та/або набуття істотної участі незалежно від формального володіння; 2) </w:t>
      </w:r>
      <w:r w:rsidRPr="00F95642">
        <w:rPr>
          <w:i/>
          <w:iCs/>
        </w:rPr>
        <w:t xml:space="preserve">набутої істотної участі на основі формального володіння та / або істотної участі незалежно від формального володіння у випадках, передбачених пунктами 9 та 46 цього Положення. </w:t>
      </w:r>
      <w:r w:rsidRPr="00F95642">
        <w:t>Тобто, підп. 2 п.2 про</w:t>
      </w:r>
      <w:r>
        <w:t>є</w:t>
      </w:r>
      <w:r w:rsidRPr="00F95642">
        <w:t xml:space="preserve">кту </w:t>
      </w:r>
      <w:r>
        <w:t xml:space="preserve">Положення </w:t>
      </w:r>
      <w:r w:rsidRPr="00F95642">
        <w:t>також супер</w:t>
      </w:r>
      <w:r>
        <w:t>е</w:t>
      </w:r>
      <w:r w:rsidRPr="00F95642">
        <w:t>чить За</w:t>
      </w:r>
      <w:r>
        <w:t>к</w:t>
      </w:r>
      <w:r w:rsidRPr="00F95642">
        <w:t>ону.</w:t>
      </w:r>
    </w:p>
    <w:p w14:paraId="7AD9CC1D" w14:textId="77777777" w:rsidR="0022562D" w:rsidRPr="0022562D" w:rsidRDefault="0022562D" w:rsidP="0043403B">
      <w:pPr>
        <w:jc w:val="center"/>
      </w:pPr>
    </w:p>
    <w:sectPr w:rsidR="0022562D" w:rsidRPr="0022562D" w:rsidSect="00257F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53F"/>
    <w:multiLevelType w:val="hybridMultilevel"/>
    <w:tmpl w:val="110425BC"/>
    <w:lvl w:ilvl="0" w:tplc="100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506" w:hanging="360"/>
      </w:pPr>
    </w:lvl>
    <w:lvl w:ilvl="2" w:tplc="1000001B" w:tentative="1">
      <w:start w:val="1"/>
      <w:numFmt w:val="lowerRoman"/>
      <w:lvlText w:val="%3."/>
      <w:lvlJc w:val="right"/>
      <w:pPr>
        <w:ind w:left="2226" w:hanging="180"/>
      </w:pPr>
    </w:lvl>
    <w:lvl w:ilvl="3" w:tplc="1000000F" w:tentative="1">
      <w:start w:val="1"/>
      <w:numFmt w:val="decimal"/>
      <w:lvlText w:val="%4."/>
      <w:lvlJc w:val="left"/>
      <w:pPr>
        <w:ind w:left="2946" w:hanging="360"/>
      </w:pPr>
    </w:lvl>
    <w:lvl w:ilvl="4" w:tplc="10000019" w:tentative="1">
      <w:start w:val="1"/>
      <w:numFmt w:val="lowerLetter"/>
      <w:lvlText w:val="%5."/>
      <w:lvlJc w:val="left"/>
      <w:pPr>
        <w:ind w:left="3666" w:hanging="360"/>
      </w:pPr>
    </w:lvl>
    <w:lvl w:ilvl="5" w:tplc="1000001B" w:tentative="1">
      <w:start w:val="1"/>
      <w:numFmt w:val="lowerRoman"/>
      <w:lvlText w:val="%6."/>
      <w:lvlJc w:val="right"/>
      <w:pPr>
        <w:ind w:left="4386" w:hanging="180"/>
      </w:pPr>
    </w:lvl>
    <w:lvl w:ilvl="6" w:tplc="1000000F" w:tentative="1">
      <w:start w:val="1"/>
      <w:numFmt w:val="decimal"/>
      <w:lvlText w:val="%7."/>
      <w:lvlJc w:val="left"/>
      <w:pPr>
        <w:ind w:left="5106" w:hanging="360"/>
      </w:pPr>
    </w:lvl>
    <w:lvl w:ilvl="7" w:tplc="10000019" w:tentative="1">
      <w:start w:val="1"/>
      <w:numFmt w:val="lowerLetter"/>
      <w:lvlText w:val="%8."/>
      <w:lvlJc w:val="left"/>
      <w:pPr>
        <w:ind w:left="5826" w:hanging="360"/>
      </w:pPr>
    </w:lvl>
    <w:lvl w:ilvl="8" w:tplc="100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7282786"/>
    <w:multiLevelType w:val="hybridMultilevel"/>
    <w:tmpl w:val="8DBAAED8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474431">
    <w:abstractNumId w:val="0"/>
  </w:num>
  <w:num w:numId="2" w16cid:durableId="652685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767"/>
    <w:rsid w:val="000213A2"/>
    <w:rsid w:val="000725F1"/>
    <w:rsid w:val="00077FC6"/>
    <w:rsid w:val="001020C5"/>
    <w:rsid w:val="00153004"/>
    <w:rsid w:val="00165EA4"/>
    <w:rsid w:val="00201C53"/>
    <w:rsid w:val="0022562D"/>
    <w:rsid w:val="00257F0F"/>
    <w:rsid w:val="00322B11"/>
    <w:rsid w:val="0043403B"/>
    <w:rsid w:val="004B3D6A"/>
    <w:rsid w:val="0050128F"/>
    <w:rsid w:val="00575B21"/>
    <w:rsid w:val="005A2110"/>
    <w:rsid w:val="006A2A0B"/>
    <w:rsid w:val="00702C06"/>
    <w:rsid w:val="0087583C"/>
    <w:rsid w:val="008C4767"/>
    <w:rsid w:val="00933711"/>
    <w:rsid w:val="00A27196"/>
    <w:rsid w:val="00A86362"/>
    <w:rsid w:val="00AC79C2"/>
    <w:rsid w:val="00BD1033"/>
    <w:rsid w:val="00C377DB"/>
    <w:rsid w:val="00D07B28"/>
    <w:rsid w:val="00D25461"/>
    <w:rsid w:val="00D865B9"/>
    <w:rsid w:val="00E371E2"/>
    <w:rsid w:val="00E56B52"/>
    <w:rsid w:val="00F96564"/>
    <w:rsid w:val="00FC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2CE99"/>
  <w15:chartTrackingRefBased/>
  <w15:docId w15:val="{AA05AAF4-51EF-4AE0-A188-646CC97ED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3004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8C47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47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47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47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47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476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476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476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476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47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47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47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4767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8C4767"/>
    <w:rPr>
      <w:rFonts w:eastAsiaTheme="majorEastAsia" w:cstheme="majorBidi"/>
      <w:color w:val="2F5496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8C476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8C4767"/>
    <w:rPr>
      <w:rFonts w:eastAsiaTheme="majorEastAsia" w:cstheme="majorBidi"/>
      <w:color w:val="595959" w:themeColor="text1" w:themeTint="A6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C476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C4767"/>
    <w:rPr>
      <w:rFonts w:eastAsiaTheme="majorEastAsia" w:cstheme="majorBidi"/>
      <w:color w:val="272727" w:themeColor="text1" w:themeTint="D8"/>
      <w:sz w:val="24"/>
    </w:rPr>
  </w:style>
  <w:style w:type="paragraph" w:styleId="a3">
    <w:name w:val="Title"/>
    <w:basedOn w:val="a"/>
    <w:next w:val="a"/>
    <w:link w:val="a4"/>
    <w:uiPriority w:val="10"/>
    <w:qFormat/>
    <w:rsid w:val="008C47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C47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47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47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47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4767"/>
    <w:rPr>
      <w:rFonts w:ascii="Times New Roman" w:hAnsi="Times New Roman"/>
      <w:i/>
      <w:iCs/>
      <w:color w:val="404040" w:themeColor="text1" w:themeTint="BF"/>
      <w:sz w:val="24"/>
    </w:rPr>
  </w:style>
  <w:style w:type="paragraph" w:styleId="a7">
    <w:name w:val="List Paragraph"/>
    <w:basedOn w:val="a"/>
    <w:uiPriority w:val="34"/>
    <w:qFormat/>
    <w:rsid w:val="008C476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476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47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4767"/>
    <w:rPr>
      <w:rFonts w:ascii="Times New Roman" w:hAnsi="Times New Roman"/>
      <w:i/>
      <w:iCs/>
      <w:color w:val="2F5496" w:themeColor="accent1" w:themeShade="BF"/>
      <w:sz w:val="24"/>
    </w:rPr>
  </w:style>
  <w:style w:type="character" w:styleId="ab">
    <w:name w:val="Intense Reference"/>
    <w:basedOn w:val="a0"/>
    <w:uiPriority w:val="32"/>
    <w:qFormat/>
    <w:rsid w:val="008C476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34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077FC6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2830</Words>
  <Characters>16134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19</cp:revision>
  <dcterms:created xsi:type="dcterms:W3CDTF">2025-09-29T08:07:00Z</dcterms:created>
  <dcterms:modified xsi:type="dcterms:W3CDTF">2025-10-01T08:44:00Z</dcterms:modified>
</cp:coreProperties>
</file>