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8C1" w:rsidRDefault="00D174B4">
      <w:pPr>
        <w:pStyle w:val="a3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ДЕРЖАВНА РЕЄСТРАЦІЙНА СЛУЖБА УКРАЇНИ</w:t>
      </w:r>
    </w:p>
    <w:p w:rsidR="006A38C1" w:rsidRDefault="00D174B4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 xml:space="preserve">Роз'яснення </w:t>
      </w:r>
      <w:proofErr w:type="spellStart"/>
      <w:r>
        <w:rPr>
          <w:rFonts w:eastAsia="Times New Roman"/>
        </w:rPr>
        <w:t>Укрдержреєстру</w:t>
      </w:r>
      <w:proofErr w:type="spellEnd"/>
      <w:r>
        <w:rPr>
          <w:rFonts w:eastAsia="Times New Roman"/>
        </w:rPr>
        <w:t xml:space="preserve"> щодо необхідності надання додаткової інформації до ЄДР про юридичну особу</w:t>
      </w:r>
    </w:p>
    <w:p w:rsidR="006A38C1" w:rsidRDefault="00D174B4">
      <w:pPr>
        <w:pStyle w:val="a3"/>
        <w:jc w:val="both"/>
      </w:pPr>
      <w:r>
        <w:rPr>
          <w:color w:val="0000FF"/>
        </w:rPr>
        <w:t xml:space="preserve">Законом України від 14.10.2014 N 1701 "Про внесення змін до деяких законодавчих актів України щодо визначення кінцевих </w:t>
      </w:r>
      <w:proofErr w:type="spellStart"/>
      <w:r>
        <w:rPr>
          <w:color w:val="0000FF"/>
        </w:rPr>
        <w:t>вигодоодержувачів</w:t>
      </w:r>
      <w:proofErr w:type="spellEnd"/>
      <w:r>
        <w:rPr>
          <w:color w:val="0000FF"/>
        </w:rPr>
        <w:t xml:space="preserve"> юридичних осіб та публічних діячів"</w:t>
      </w:r>
      <w:r>
        <w:t xml:space="preserve"> (далі - Закон N 1701) внесено зміни, зокрема до </w:t>
      </w:r>
      <w:r>
        <w:rPr>
          <w:color w:val="0000FF"/>
        </w:rPr>
        <w:t>Закону України "Про державну реєстрацію юридичних осіб та фізичних осіб - підприємців"</w:t>
      </w:r>
      <w:r>
        <w:t xml:space="preserve"> (далі - Закон про реєстрацію).</w:t>
      </w:r>
    </w:p>
    <w:p w:rsidR="006A38C1" w:rsidRDefault="00D174B4">
      <w:pPr>
        <w:pStyle w:val="a3"/>
        <w:jc w:val="both"/>
      </w:pPr>
      <w:r>
        <w:t>Зазначеними змінами передбачається внесення до Єдиного державного реєстру юридичних осіб та фізичних осіб - підприємців (далі - Єдиний державний реєстр) інформації про:</w:t>
      </w:r>
    </w:p>
    <w:p w:rsidR="006A38C1" w:rsidRDefault="00D174B4">
      <w:pPr>
        <w:pStyle w:val="a3"/>
        <w:jc w:val="both"/>
      </w:pPr>
      <w:r>
        <w:t xml:space="preserve">• кінцевого </w:t>
      </w:r>
      <w:proofErr w:type="spellStart"/>
      <w:r>
        <w:t>вигодоодержувача</w:t>
      </w:r>
      <w:proofErr w:type="spellEnd"/>
      <w:r>
        <w:t xml:space="preserve"> юридичної особи;</w:t>
      </w:r>
    </w:p>
    <w:p w:rsidR="006A38C1" w:rsidRDefault="00D174B4">
      <w:pPr>
        <w:pStyle w:val="a3"/>
        <w:jc w:val="both"/>
      </w:pPr>
      <w:r>
        <w:t xml:space="preserve">• кінцевого </w:t>
      </w:r>
      <w:proofErr w:type="spellStart"/>
      <w:r>
        <w:t>вигодоодержувача</w:t>
      </w:r>
      <w:proofErr w:type="spellEnd"/>
      <w:r>
        <w:t xml:space="preserve"> її засновника, якщо засновник - юридична особа;</w:t>
      </w:r>
    </w:p>
    <w:p w:rsidR="006A38C1" w:rsidRDefault="00D174B4">
      <w:pPr>
        <w:pStyle w:val="a3"/>
        <w:jc w:val="both"/>
      </w:pPr>
      <w:r>
        <w:t>• структуру власності засновників - юридичних осіб, яка дає можливість встановити фізичних осіб - власників істотної участі цих юридичних осіб.</w:t>
      </w:r>
    </w:p>
    <w:p w:rsidR="006A38C1" w:rsidRDefault="00D174B4">
      <w:pPr>
        <w:pStyle w:val="a3"/>
        <w:jc w:val="both"/>
      </w:pPr>
      <w:r>
        <w:t xml:space="preserve">Терміни "істотна участь" та "кінцевий </w:t>
      </w:r>
      <w:proofErr w:type="spellStart"/>
      <w:r>
        <w:t>вигодоодержувач</w:t>
      </w:r>
      <w:proofErr w:type="spellEnd"/>
      <w:r>
        <w:t xml:space="preserve">" вживаються у значенні, наведеному в </w:t>
      </w:r>
      <w:r>
        <w:rPr>
          <w:color w:val="0000FF"/>
        </w:rPr>
        <w:t>Законі України "Про запобігання та протидію легалізації (відмиванню) доходів, одержаних злочинним шляхом, або фінансуванню тероризму"</w:t>
      </w:r>
      <w:r>
        <w:t>.</w:t>
      </w:r>
    </w:p>
    <w:p w:rsidR="006A38C1" w:rsidRDefault="00D174B4">
      <w:pPr>
        <w:pStyle w:val="a3"/>
        <w:jc w:val="both"/>
      </w:pPr>
      <w:r>
        <w:t xml:space="preserve">Відповідно до </w:t>
      </w:r>
      <w:r>
        <w:rPr>
          <w:color w:val="0000FF"/>
        </w:rPr>
        <w:t>частини першої статті 24 Закону про реєстрацію</w:t>
      </w:r>
      <w:r>
        <w:t xml:space="preserve"> зазначена вище інформація включається засновником (засновниками) або уповноваженою ними особою до реєстраційної картки на проведення державної реєстрації юридичної особи (</w:t>
      </w:r>
      <w:r>
        <w:rPr>
          <w:color w:val="0000FF"/>
        </w:rPr>
        <w:t xml:space="preserve">реєстраційна картка </w:t>
      </w:r>
      <w:r>
        <w:rPr>
          <w:b/>
          <w:bCs/>
          <w:color w:val="0000FF"/>
        </w:rPr>
        <w:t>"Форма 1"</w:t>
      </w:r>
      <w:r>
        <w:t xml:space="preserve"> або </w:t>
      </w:r>
      <w:r>
        <w:rPr>
          <w:b/>
          <w:bCs/>
          <w:color w:val="0000FF"/>
        </w:rPr>
        <w:t>"Форма 2"</w:t>
      </w:r>
      <w:r>
        <w:t>).</w:t>
      </w:r>
    </w:p>
    <w:p w:rsidR="006A38C1" w:rsidRDefault="00D174B4">
      <w:pPr>
        <w:pStyle w:val="a3"/>
        <w:jc w:val="both"/>
      </w:pPr>
      <w:r>
        <w:t xml:space="preserve">Згідно із </w:t>
      </w:r>
      <w:r>
        <w:rPr>
          <w:color w:val="0000FF"/>
        </w:rPr>
        <w:t>частиною другою статті 19 Закону про реєстрацію</w:t>
      </w:r>
      <w:r>
        <w:t xml:space="preserve"> при зміні кінцевих </w:t>
      </w:r>
      <w:proofErr w:type="spellStart"/>
      <w:r>
        <w:t>вигодоодержувачів</w:t>
      </w:r>
      <w:proofErr w:type="spellEnd"/>
      <w:r>
        <w:t xml:space="preserve"> та/або власників істотної участі юридичної особи, у тому числі кінцевих </w:t>
      </w:r>
      <w:proofErr w:type="spellStart"/>
      <w:r>
        <w:t>вигодоодержувачів</w:t>
      </w:r>
      <w:proofErr w:type="spellEnd"/>
      <w:r>
        <w:t xml:space="preserve"> та/або власників істотної участі її засновника, якщо засновник - юридична особа, подаються документи, передбачені частиною першою цієї статті, а саме реєстраційна картка про внесення змін до відомостей про юридичну особу, які містяться в Єдиному державному реєстрі (</w:t>
      </w:r>
      <w:r>
        <w:rPr>
          <w:color w:val="0000FF"/>
        </w:rPr>
        <w:t xml:space="preserve">реєстраційна картка </w:t>
      </w:r>
      <w:r>
        <w:rPr>
          <w:b/>
          <w:bCs/>
          <w:color w:val="0000FF"/>
        </w:rPr>
        <w:t>"Форма 4"</w:t>
      </w:r>
      <w:r>
        <w:t>).</w:t>
      </w:r>
    </w:p>
    <w:p w:rsidR="006A38C1" w:rsidRDefault="00D174B4">
      <w:pPr>
        <w:pStyle w:val="a3"/>
        <w:jc w:val="both"/>
      </w:pPr>
      <w:r>
        <w:rPr>
          <w:color w:val="0000FF"/>
        </w:rPr>
        <w:t>Пунктом 2 прикінцевих та перехідних положень Закону N 1701</w:t>
      </w:r>
      <w:r>
        <w:t xml:space="preserve"> встановлено, що юридичні особи, зареєстровані до набрання чинності цим Законом, подають державному реєстратору відомості про свого кінцевого </w:t>
      </w:r>
      <w:proofErr w:type="spellStart"/>
      <w:r>
        <w:t>вигодоодержувача</w:t>
      </w:r>
      <w:proofErr w:type="spellEnd"/>
      <w:r>
        <w:t xml:space="preserve"> (</w:t>
      </w:r>
      <w:proofErr w:type="spellStart"/>
      <w:r>
        <w:t>вигодоодержувачів</w:t>
      </w:r>
      <w:proofErr w:type="spellEnd"/>
      <w:r>
        <w:t xml:space="preserve">), у тому числі кінцевого </w:t>
      </w:r>
      <w:proofErr w:type="spellStart"/>
      <w:r>
        <w:t>вигодоодержувача</w:t>
      </w:r>
      <w:proofErr w:type="spellEnd"/>
      <w:r>
        <w:t xml:space="preserve"> (</w:t>
      </w:r>
      <w:proofErr w:type="spellStart"/>
      <w:r>
        <w:t>вигодоодержувачів</w:t>
      </w:r>
      <w:proofErr w:type="spellEnd"/>
      <w:r>
        <w:t>) їх засновника, якщо засновник - юридична особа, упродовж шести місяців з дня набрання чинності цим Законом.</w:t>
      </w:r>
    </w:p>
    <w:p w:rsidR="006A38C1" w:rsidRDefault="00D174B4">
      <w:pPr>
        <w:pStyle w:val="a3"/>
        <w:jc w:val="both"/>
      </w:pPr>
      <w:r>
        <w:t xml:space="preserve">З метою забезпечення внесення до Єдиного державного реєстру інформації про юридичну особу, яка передбачена положеннями </w:t>
      </w:r>
      <w:r>
        <w:rPr>
          <w:color w:val="0000FF"/>
        </w:rPr>
        <w:t>Закону N 1701-VII</w:t>
      </w:r>
      <w:r>
        <w:t xml:space="preserve">, </w:t>
      </w:r>
      <w:r>
        <w:rPr>
          <w:color w:val="0000FF"/>
        </w:rPr>
        <w:t>наказом Міністерства юстиції України від 03.12.2014 N 2046/5</w:t>
      </w:r>
      <w:r>
        <w:t xml:space="preserve"> внесені відповідні доповнення до </w:t>
      </w:r>
      <w:r>
        <w:rPr>
          <w:color w:val="0000FF"/>
        </w:rPr>
        <w:t>реєстраційних карток "Форма 1"</w:t>
      </w:r>
      <w:r>
        <w:t xml:space="preserve">, </w:t>
      </w:r>
      <w:r>
        <w:rPr>
          <w:color w:val="0000FF"/>
        </w:rPr>
        <w:t>"Форма 2"</w:t>
      </w:r>
      <w:r>
        <w:t xml:space="preserve"> та </w:t>
      </w:r>
      <w:r>
        <w:rPr>
          <w:color w:val="0000FF"/>
        </w:rPr>
        <w:t>"Форма 4"</w:t>
      </w:r>
      <w:r>
        <w:t xml:space="preserve"> (чин. з 17.12.2014).</w:t>
      </w:r>
    </w:p>
    <w:p w:rsidR="006A38C1" w:rsidRDefault="00D174B4">
      <w:pPr>
        <w:pStyle w:val="a3"/>
        <w:jc w:val="both"/>
      </w:pPr>
      <w:r>
        <w:t xml:space="preserve">Разом із цим зазначаємо, що </w:t>
      </w:r>
      <w:r>
        <w:rPr>
          <w:color w:val="0000FF"/>
        </w:rPr>
        <w:t xml:space="preserve">реєстраційна картка </w:t>
      </w:r>
      <w:r>
        <w:rPr>
          <w:b/>
          <w:bCs/>
          <w:color w:val="0000FF"/>
        </w:rPr>
        <w:t>"Форма 4"</w:t>
      </w:r>
      <w:r>
        <w:t xml:space="preserve"> - про внесення змін до відомостей про юридичну особу, які містяться в Єдиному державному реєстрі, не містить полів для внесення відомостей щодо власників істотної участі юридичної особи, оскільки така інформація не включена до переліку відомостей, які містяться у цьому реєстрі відповідно до </w:t>
      </w:r>
      <w:r>
        <w:rPr>
          <w:color w:val="0000FF"/>
        </w:rPr>
        <w:t>частини другої статті 17 Закону про реєстрацію</w:t>
      </w:r>
      <w:r>
        <w:t>.</w:t>
      </w:r>
    </w:p>
    <w:p w:rsidR="006A38C1" w:rsidRDefault="00D174B4">
      <w:pPr>
        <w:pStyle w:val="a3"/>
        <w:jc w:val="both"/>
      </w:pPr>
      <w:r>
        <w:lastRenderedPageBreak/>
        <w:t xml:space="preserve">Слід зазначити, що положеннями </w:t>
      </w:r>
      <w:r>
        <w:rPr>
          <w:color w:val="0000FF"/>
        </w:rPr>
        <w:t>Закону про реєстрацію</w:t>
      </w:r>
      <w:r>
        <w:t xml:space="preserve"> не встановлено вимоги щодо подання державному реєстратору будь-яких підтверджуючих документів.</w:t>
      </w:r>
    </w:p>
    <w:p w:rsidR="006A38C1" w:rsidRDefault="00D174B4">
      <w:pPr>
        <w:pStyle w:val="a3"/>
        <w:jc w:val="both"/>
      </w:pPr>
      <w:r>
        <w:t xml:space="preserve">З метою виконання </w:t>
      </w:r>
      <w:r>
        <w:rPr>
          <w:color w:val="0000FF"/>
        </w:rPr>
        <w:t>пункту 2 прикінцевих та перехідних положень Закону N 1701</w:t>
      </w:r>
      <w:r>
        <w:t xml:space="preserve"> уповноважений представник юридичної особи має подати державному реєстратору </w:t>
      </w:r>
      <w:r>
        <w:rPr>
          <w:color w:val="0000FF"/>
        </w:rPr>
        <w:t xml:space="preserve">реєстраційну картку </w:t>
      </w:r>
      <w:r>
        <w:rPr>
          <w:b/>
          <w:bCs/>
          <w:color w:val="0000FF"/>
        </w:rPr>
        <w:t>"Форма 4"</w:t>
      </w:r>
      <w:r>
        <w:t>, в якій заповнити відповідні поля для внесення до Єдиного державного реєстру необхідних відомостей.</w:t>
      </w:r>
    </w:p>
    <w:p w:rsidR="006A38C1" w:rsidRDefault="00D174B4">
      <w:pPr>
        <w:pStyle w:val="a3"/>
        <w:jc w:val="both"/>
      </w:pPr>
      <w:r>
        <w:rPr>
          <w:b/>
          <w:bCs/>
        </w:rPr>
        <w:t>Звертаємо увагу</w:t>
      </w:r>
      <w:r>
        <w:t xml:space="preserve">, що відповідно до </w:t>
      </w:r>
      <w:r>
        <w:rPr>
          <w:color w:val="0000FF"/>
        </w:rPr>
        <w:t>частини четвертої статті 53 Закону про реєстрацію</w:t>
      </w:r>
      <w:r>
        <w:t xml:space="preserve"> особи, винні у внесенні до установчих документів або інших документів, які подаються державному реєстратору, завідомо неправдивих відомостей, які підлягають внесенню до Єдиного державного реєстру, несуть відповідальність, встановлену законом.</w:t>
      </w:r>
    </w:p>
    <w:p w:rsidR="006A38C1" w:rsidRDefault="00D174B4">
      <w:pPr>
        <w:pStyle w:val="a3"/>
        <w:jc w:val="center"/>
      </w:pPr>
      <w:r>
        <w:t>____________</w:t>
      </w:r>
    </w:p>
    <w:p w:rsidR="00D174B4" w:rsidRDefault="00D174B4">
      <w:pPr>
        <w:rPr>
          <w:rFonts w:eastAsia="Times New Roman"/>
        </w:rPr>
      </w:pPr>
    </w:p>
    <w:sectPr w:rsidR="00D174B4" w:rsidSect="006A38C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noPunctuationKerning/>
  <w:characterSpacingControl w:val="doNotCompress"/>
  <w:compat/>
  <w:rsids>
    <w:rsidRoot w:val="00D47B92"/>
    <w:rsid w:val="00054056"/>
    <w:rsid w:val="006A38C1"/>
    <w:rsid w:val="00843012"/>
    <w:rsid w:val="00D174B4"/>
    <w:rsid w:val="00D47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8C1"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rsid w:val="006A38C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38C1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6A38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8430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301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2409</Words>
  <Characters>1374</Characters>
  <Application>Microsoft Office Word</Application>
  <DocSecurity>0</DocSecurity>
  <Lines>11</Lines>
  <Paragraphs>7</Paragraphs>
  <ScaleCrop>false</ScaleCrop>
  <Company>Grizli777</Company>
  <LinksUpToDate>false</LinksUpToDate>
  <CharactersWithSpaces>3776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Гончарук Наталья</dc:creator>
  <cp:lastModifiedBy>i.kustovska</cp:lastModifiedBy>
  <cp:revision>2</cp:revision>
  <dcterms:created xsi:type="dcterms:W3CDTF">2015-02-24T10:11:00Z</dcterms:created>
  <dcterms:modified xsi:type="dcterms:W3CDTF">2015-02-24T10:11:00Z</dcterms:modified>
</cp:coreProperties>
</file>