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EC4" w:rsidRPr="000473E7" w:rsidRDefault="00205413" w:rsidP="00F84C28">
      <w:pPr>
        <w:keepNext/>
        <w:tabs>
          <w:tab w:val="left" w:pos="0"/>
        </w:tabs>
        <w:jc w:val="center"/>
        <w:rPr>
          <w:lang w:val="uk-UA"/>
        </w:rPr>
      </w:pPr>
      <w:r>
        <w:rPr>
          <w:noProof/>
        </w:rPr>
        <w:drawing>
          <wp:inline distT="0" distB="0" distL="0" distR="0">
            <wp:extent cx="742315" cy="887095"/>
            <wp:effectExtent l="1905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742315" cy="887095"/>
                    </a:xfrm>
                    <a:prstGeom prst="rect">
                      <a:avLst/>
                    </a:prstGeom>
                    <a:noFill/>
                    <a:ln w="9525">
                      <a:noFill/>
                      <a:miter lim="800000"/>
                      <a:headEnd/>
                      <a:tailEnd/>
                    </a:ln>
                  </pic:spPr>
                </pic:pic>
              </a:graphicData>
            </a:graphic>
          </wp:inline>
        </w:drawing>
      </w:r>
    </w:p>
    <w:p w:rsidR="00452EC4" w:rsidRPr="000473E7" w:rsidRDefault="00452EC4" w:rsidP="00F84C28">
      <w:pPr>
        <w:keepNext/>
        <w:tabs>
          <w:tab w:val="left" w:pos="0"/>
        </w:tabs>
        <w:jc w:val="center"/>
        <w:rPr>
          <w:sz w:val="28"/>
          <w:lang w:val="uk-UA"/>
        </w:rPr>
      </w:pPr>
      <w:r w:rsidRPr="000473E7">
        <w:rPr>
          <w:lang w:val="uk-UA"/>
        </w:rPr>
        <w:tab/>
      </w:r>
      <w:r w:rsidRPr="000473E7">
        <w:rPr>
          <w:lang w:val="uk-UA"/>
        </w:rPr>
        <w:tab/>
      </w:r>
      <w:r w:rsidRPr="000473E7">
        <w:rPr>
          <w:lang w:val="uk-UA"/>
        </w:rPr>
        <w:tab/>
      </w:r>
      <w:r w:rsidRPr="000473E7">
        <w:rPr>
          <w:lang w:val="uk-UA"/>
        </w:rPr>
        <w:tab/>
      </w:r>
      <w:r w:rsidRPr="000473E7">
        <w:rPr>
          <w:lang w:val="uk-UA"/>
        </w:rPr>
        <w:tab/>
      </w:r>
      <w:r w:rsidRPr="000473E7">
        <w:rPr>
          <w:lang w:val="uk-UA"/>
        </w:rPr>
        <w:tab/>
      </w:r>
      <w:r w:rsidRPr="000473E7">
        <w:rPr>
          <w:lang w:val="uk-UA"/>
        </w:rPr>
        <w:tab/>
        <w:t xml:space="preserve">            </w:t>
      </w:r>
      <w:r w:rsidRPr="000473E7">
        <w:rPr>
          <w:lang w:val="uk-UA"/>
        </w:rPr>
        <w:tab/>
      </w:r>
      <w:r w:rsidRPr="000473E7">
        <w:rPr>
          <w:lang w:val="uk-UA"/>
        </w:rPr>
        <w:tab/>
      </w:r>
    </w:p>
    <w:p w:rsidR="00452EC4" w:rsidRPr="000473E7" w:rsidRDefault="00452EC4" w:rsidP="00F84C28">
      <w:pPr>
        <w:keepNext/>
        <w:jc w:val="center"/>
        <w:rPr>
          <w:sz w:val="28"/>
          <w:lang w:val="uk-UA"/>
        </w:rPr>
      </w:pPr>
      <w:r w:rsidRPr="000473E7">
        <w:rPr>
          <w:sz w:val="28"/>
          <w:lang w:val="uk-UA"/>
        </w:rPr>
        <w:t>НАЦІОНАЛЬНА КОМІСІЯ З ЦІННИХ ПАПЕРІВ</w:t>
      </w:r>
    </w:p>
    <w:p w:rsidR="00452EC4" w:rsidRPr="000473E7" w:rsidRDefault="00452EC4" w:rsidP="00F84C28">
      <w:pPr>
        <w:pStyle w:val="5"/>
        <w:rPr>
          <w:b w:val="0"/>
        </w:rPr>
      </w:pPr>
      <w:r w:rsidRPr="000473E7">
        <w:rPr>
          <w:b w:val="0"/>
        </w:rPr>
        <w:t xml:space="preserve"> ТА ФОНДОВОГО РИНКУ</w:t>
      </w:r>
    </w:p>
    <w:p w:rsidR="00452EC4" w:rsidRPr="000473E7" w:rsidRDefault="00452EC4" w:rsidP="00F84C28">
      <w:pPr>
        <w:pStyle w:val="10"/>
        <w:widowControl/>
        <w:rPr>
          <w:b w:val="0"/>
          <w:sz w:val="28"/>
        </w:rPr>
      </w:pPr>
    </w:p>
    <w:p w:rsidR="00452EC4" w:rsidRPr="000473E7" w:rsidRDefault="00452EC4" w:rsidP="00F84C28">
      <w:pPr>
        <w:pStyle w:val="10"/>
        <w:widowControl/>
        <w:rPr>
          <w:b w:val="0"/>
          <w:sz w:val="28"/>
        </w:rPr>
      </w:pPr>
      <w:r w:rsidRPr="000473E7">
        <w:rPr>
          <w:b w:val="0"/>
          <w:sz w:val="28"/>
        </w:rPr>
        <w:t>Р І Ш Е Н Н Я</w:t>
      </w:r>
    </w:p>
    <w:p w:rsidR="00452EC4" w:rsidRPr="000473E7" w:rsidRDefault="00452EC4" w:rsidP="00F84C28">
      <w:pPr>
        <w:pStyle w:val="10"/>
        <w:widowControl/>
        <w:jc w:val="left"/>
        <w:rPr>
          <w:b w:val="0"/>
          <w:sz w:val="28"/>
          <w:szCs w:val="28"/>
        </w:rPr>
      </w:pPr>
    </w:p>
    <w:p w:rsidR="00143116" w:rsidRPr="000473E7" w:rsidRDefault="00143116" w:rsidP="00143116">
      <w:pPr>
        <w:rPr>
          <w:lang w:val="uk-UA" w:eastAsia="uk-UA"/>
        </w:rPr>
      </w:pPr>
    </w:p>
    <w:p w:rsidR="00452EC4" w:rsidRPr="000473E7" w:rsidRDefault="00E8012C" w:rsidP="00F84C28">
      <w:pPr>
        <w:pStyle w:val="10"/>
        <w:widowControl/>
        <w:jc w:val="left"/>
        <w:rPr>
          <w:b w:val="0"/>
          <w:sz w:val="28"/>
          <w:szCs w:val="28"/>
        </w:rPr>
      </w:pPr>
      <w:r>
        <w:rPr>
          <w:b w:val="0"/>
          <w:sz w:val="28"/>
          <w:szCs w:val="28"/>
        </w:rPr>
        <w:t>13.10.</w:t>
      </w:r>
      <w:r w:rsidR="00452EC4" w:rsidRPr="000473E7">
        <w:rPr>
          <w:b w:val="0"/>
          <w:sz w:val="28"/>
          <w:szCs w:val="28"/>
        </w:rPr>
        <w:t xml:space="preserve">2015                                       </w:t>
      </w:r>
      <w:r>
        <w:rPr>
          <w:b w:val="0"/>
          <w:sz w:val="28"/>
          <w:szCs w:val="28"/>
        </w:rPr>
        <w:t xml:space="preserve">       </w:t>
      </w:r>
      <w:r w:rsidR="00452EC4" w:rsidRPr="000473E7">
        <w:rPr>
          <w:b w:val="0"/>
          <w:sz w:val="28"/>
          <w:szCs w:val="28"/>
        </w:rPr>
        <w:t xml:space="preserve">м. Київ                                   </w:t>
      </w:r>
      <w:r>
        <w:rPr>
          <w:b w:val="0"/>
          <w:sz w:val="28"/>
          <w:szCs w:val="28"/>
        </w:rPr>
        <w:t xml:space="preserve">         </w:t>
      </w:r>
      <w:r w:rsidR="00452EC4" w:rsidRPr="000473E7">
        <w:rPr>
          <w:b w:val="0"/>
          <w:sz w:val="28"/>
          <w:szCs w:val="28"/>
        </w:rPr>
        <w:t xml:space="preserve">     № </w:t>
      </w:r>
      <w:r>
        <w:rPr>
          <w:b w:val="0"/>
          <w:sz w:val="28"/>
          <w:szCs w:val="28"/>
        </w:rPr>
        <w:t>1707</w:t>
      </w:r>
    </w:p>
    <w:p w:rsidR="00452EC4" w:rsidRPr="000473E7" w:rsidRDefault="00452EC4" w:rsidP="00F84C28">
      <w:pPr>
        <w:keepNext/>
        <w:ind w:right="4756"/>
        <w:jc w:val="both"/>
        <w:rPr>
          <w:bCs/>
          <w:sz w:val="28"/>
          <w:szCs w:val="28"/>
          <w:lang w:val="uk-UA"/>
        </w:rPr>
      </w:pPr>
    </w:p>
    <w:tbl>
      <w:tblPr>
        <w:tblW w:w="0" w:type="auto"/>
        <w:tblLook w:val="01E0"/>
      </w:tblPr>
      <w:tblGrid>
        <w:gridCol w:w="4983"/>
        <w:gridCol w:w="4984"/>
      </w:tblGrid>
      <w:tr w:rsidR="005B21E5" w:rsidRPr="000473E7" w:rsidTr="00D72B9D">
        <w:tc>
          <w:tcPr>
            <w:tcW w:w="4983" w:type="dxa"/>
          </w:tcPr>
          <w:p w:rsidR="002C447E" w:rsidRPr="000473E7" w:rsidRDefault="002C447E" w:rsidP="00D72B9D">
            <w:pPr>
              <w:keepNext/>
              <w:ind w:right="447"/>
              <w:jc w:val="both"/>
              <w:rPr>
                <w:sz w:val="28"/>
                <w:szCs w:val="28"/>
                <w:lang w:val="uk-UA"/>
              </w:rPr>
            </w:pPr>
          </w:p>
          <w:p w:rsidR="005B21E5" w:rsidRPr="000473E7" w:rsidRDefault="005B21E5" w:rsidP="00D72B9D">
            <w:pPr>
              <w:keepNext/>
              <w:ind w:right="447"/>
              <w:jc w:val="both"/>
              <w:rPr>
                <w:sz w:val="28"/>
                <w:szCs w:val="28"/>
                <w:lang w:val="uk-UA"/>
              </w:rPr>
            </w:pPr>
            <w:r w:rsidRPr="000473E7">
              <w:rPr>
                <w:sz w:val="28"/>
                <w:szCs w:val="28"/>
                <w:lang w:val="uk-UA"/>
              </w:rPr>
              <w:t xml:space="preserve">Щодо виконання учасниками фондового ринку </w:t>
            </w:r>
            <w:r w:rsidR="0027418F" w:rsidRPr="000473E7">
              <w:rPr>
                <w:sz w:val="28"/>
                <w:szCs w:val="28"/>
                <w:lang w:val="uk-UA"/>
              </w:rPr>
              <w:t>рішення Ради національної безпеки і оборони України від 2 вересня 2015 року «</w:t>
            </w:r>
            <w:r w:rsidR="0027418F" w:rsidRPr="00205413">
              <w:t>Про застосування персональних спеціальних економічних та інших обмежувальних заходів (санкцій</w:t>
            </w:r>
            <w:r w:rsidR="0027418F" w:rsidRPr="000473E7">
              <w:rPr>
                <w:sz w:val="28"/>
                <w:szCs w:val="28"/>
                <w:lang w:val="uk-UA"/>
              </w:rPr>
              <w:t>)»</w:t>
            </w:r>
          </w:p>
          <w:p w:rsidR="00EE050C" w:rsidRPr="000473E7" w:rsidRDefault="00EE050C" w:rsidP="00D72B9D">
            <w:pPr>
              <w:keepNext/>
              <w:ind w:right="447"/>
              <w:jc w:val="both"/>
              <w:rPr>
                <w:sz w:val="28"/>
                <w:szCs w:val="28"/>
                <w:lang w:val="uk-UA"/>
              </w:rPr>
            </w:pPr>
          </w:p>
          <w:p w:rsidR="00EE050C" w:rsidRPr="000473E7" w:rsidRDefault="00EE050C" w:rsidP="00D72B9D">
            <w:pPr>
              <w:keepNext/>
              <w:ind w:right="447"/>
              <w:jc w:val="both"/>
              <w:rPr>
                <w:sz w:val="28"/>
                <w:szCs w:val="28"/>
                <w:lang w:val="uk-UA"/>
              </w:rPr>
            </w:pPr>
          </w:p>
        </w:tc>
        <w:tc>
          <w:tcPr>
            <w:tcW w:w="4984" w:type="dxa"/>
          </w:tcPr>
          <w:p w:rsidR="005B21E5" w:rsidRPr="000473E7" w:rsidRDefault="005B21E5" w:rsidP="00D72B9D">
            <w:pPr>
              <w:keepNext/>
              <w:ind w:left="417" w:right="31"/>
              <w:jc w:val="both"/>
              <w:rPr>
                <w:sz w:val="28"/>
                <w:szCs w:val="28"/>
                <w:lang w:val="uk-UA"/>
              </w:rPr>
            </w:pPr>
          </w:p>
        </w:tc>
      </w:tr>
    </w:tbl>
    <w:p w:rsidR="00823638" w:rsidRPr="000473E7" w:rsidRDefault="00823638" w:rsidP="00F84C28">
      <w:pPr>
        <w:pStyle w:val="af4"/>
        <w:keepNext/>
        <w:tabs>
          <w:tab w:val="num" w:pos="0"/>
          <w:tab w:val="left" w:pos="720"/>
          <w:tab w:val="left" w:pos="1080"/>
        </w:tabs>
        <w:spacing w:after="0"/>
        <w:ind w:left="0" w:firstLine="720"/>
        <w:jc w:val="both"/>
        <w:rPr>
          <w:sz w:val="28"/>
          <w:szCs w:val="28"/>
          <w:lang w:val="uk-UA"/>
        </w:rPr>
      </w:pPr>
    </w:p>
    <w:p w:rsidR="00A52706" w:rsidRDefault="00A52706" w:rsidP="00F84C28">
      <w:pPr>
        <w:pStyle w:val="af4"/>
        <w:keepNext/>
        <w:tabs>
          <w:tab w:val="num" w:pos="0"/>
          <w:tab w:val="left" w:pos="720"/>
          <w:tab w:val="left" w:pos="1080"/>
        </w:tabs>
        <w:spacing w:after="0"/>
        <w:ind w:left="0" w:firstLine="720"/>
        <w:jc w:val="both"/>
        <w:rPr>
          <w:sz w:val="28"/>
          <w:szCs w:val="28"/>
          <w:lang w:val="uk-UA"/>
        </w:rPr>
      </w:pPr>
    </w:p>
    <w:p w:rsidR="00452EC4" w:rsidRPr="000473E7" w:rsidRDefault="00452EC4" w:rsidP="00F84C28">
      <w:pPr>
        <w:pStyle w:val="af4"/>
        <w:keepNext/>
        <w:tabs>
          <w:tab w:val="num" w:pos="0"/>
          <w:tab w:val="left" w:pos="720"/>
          <w:tab w:val="left" w:pos="1080"/>
        </w:tabs>
        <w:spacing w:after="0"/>
        <w:ind w:left="0" w:firstLine="720"/>
        <w:jc w:val="both"/>
        <w:rPr>
          <w:sz w:val="28"/>
          <w:szCs w:val="28"/>
          <w:lang w:val="uk-UA"/>
        </w:rPr>
      </w:pPr>
      <w:r w:rsidRPr="000473E7">
        <w:rPr>
          <w:sz w:val="28"/>
          <w:szCs w:val="28"/>
          <w:lang w:val="uk-UA"/>
        </w:rPr>
        <w:t xml:space="preserve">Відповідно до </w:t>
      </w:r>
      <w:r w:rsidR="007F22F5" w:rsidRPr="000473E7">
        <w:rPr>
          <w:sz w:val="28"/>
          <w:szCs w:val="28"/>
          <w:lang w:val="uk-UA"/>
        </w:rPr>
        <w:t xml:space="preserve">статті 2, пункту 18 частини другої статті 7 </w:t>
      </w:r>
      <w:r w:rsidRPr="000473E7">
        <w:rPr>
          <w:sz w:val="28"/>
          <w:szCs w:val="28"/>
          <w:lang w:val="uk-UA"/>
        </w:rPr>
        <w:t xml:space="preserve">Закону України «Про державне регулювання ринку цінних паперів в Україні», </w:t>
      </w:r>
      <w:r w:rsidR="008524A4" w:rsidRPr="000473E7">
        <w:rPr>
          <w:sz w:val="28"/>
          <w:szCs w:val="28"/>
          <w:lang w:val="uk-UA"/>
        </w:rPr>
        <w:t xml:space="preserve">з урахуванням Закону України «Про санкції» та </w:t>
      </w:r>
      <w:r w:rsidRPr="000473E7">
        <w:rPr>
          <w:sz w:val="28"/>
          <w:szCs w:val="28"/>
          <w:lang w:val="uk-UA"/>
        </w:rPr>
        <w:t>у зв’язку з виданням Указу Президента України №</w:t>
      </w:r>
      <w:r w:rsidR="008524A4" w:rsidRPr="000473E7">
        <w:rPr>
          <w:sz w:val="28"/>
          <w:szCs w:val="28"/>
          <w:lang w:val="uk-UA"/>
        </w:rPr>
        <w:t xml:space="preserve"> </w:t>
      </w:r>
      <w:r w:rsidRPr="000473E7">
        <w:rPr>
          <w:sz w:val="28"/>
          <w:szCs w:val="28"/>
          <w:lang w:val="uk-UA"/>
        </w:rPr>
        <w:t>549/2015 «Про рішення Ради національної безпеки і оборони України від 2 вересня 2015 року «Про застосування персональних спеціальних економічних та інших о</w:t>
      </w:r>
      <w:r w:rsidR="008524A4" w:rsidRPr="000473E7">
        <w:rPr>
          <w:sz w:val="28"/>
          <w:szCs w:val="28"/>
          <w:lang w:val="uk-UA"/>
        </w:rPr>
        <w:t>бмежувальних заходів (санкцій)»</w:t>
      </w:r>
      <w:r w:rsidRPr="000473E7">
        <w:rPr>
          <w:sz w:val="28"/>
          <w:szCs w:val="28"/>
          <w:lang w:val="uk-UA"/>
        </w:rPr>
        <w:t>,</w:t>
      </w:r>
    </w:p>
    <w:p w:rsidR="00143116" w:rsidRPr="000473E7" w:rsidRDefault="00143116" w:rsidP="00F84C28">
      <w:pPr>
        <w:pStyle w:val="af4"/>
        <w:keepNext/>
        <w:tabs>
          <w:tab w:val="num" w:pos="0"/>
          <w:tab w:val="left" w:pos="720"/>
          <w:tab w:val="left" w:pos="1080"/>
        </w:tabs>
        <w:spacing w:after="0"/>
        <w:ind w:left="0" w:firstLine="720"/>
        <w:jc w:val="center"/>
        <w:rPr>
          <w:sz w:val="28"/>
          <w:szCs w:val="28"/>
          <w:lang w:val="uk-UA"/>
        </w:rPr>
      </w:pPr>
    </w:p>
    <w:p w:rsidR="00452EC4" w:rsidRPr="000473E7" w:rsidRDefault="00452EC4" w:rsidP="00F84C28">
      <w:pPr>
        <w:pStyle w:val="af4"/>
        <w:keepNext/>
        <w:tabs>
          <w:tab w:val="num" w:pos="0"/>
          <w:tab w:val="left" w:pos="720"/>
          <w:tab w:val="left" w:pos="1080"/>
        </w:tabs>
        <w:spacing w:after="0"/>
        <w:ind w:left="0" w:firstLine="720"/>
        <w:jc w:val="center"/>
        <w:rPr>
          <w:sz w:val="28"/>
          <w:szCs w:val="28"/>
          <w:lang w:val="uk-UA"/>
        </w:rPr>
      </w:pPr>
      <w:r w:rsidRPr="000473E7">
        <w:rPr>
          <w:sz w:val="28"/>
          <w:szCs w:val="28"/>
          <w:lang w:val="uk-UA"/>
        </w:rPr>
        <w:t>Національна комісія з цінних паперів та фондового ринку</w:t>
      </w:r>
    </w:p>
    <w:p w:rsidR="00D756FD" w:rsidRPr="000473E7" w:rsidRDefault="00D756FD" w:rsidP="00F84C28">
      <w:pPr>
        <w:pStyle w:val="af4"/>
        <w:keepNext/>
        <w:tabs>
          <w:tab w:val="num" w:pos="0"/>
          <w:tab w:val="left" w:pos="720"/>
          <w:tab w:val="left" w:pos="1080"/>
        </w:tabs>
        <w:spacing w:after="0"/>
        <w:ind w:left="0" w:firstLine="720"/>
        <w:jc w:val="center"/>
        <w:rPr>
          <w:sz w:val="28"/>
          <w:szCs w:val="28"/>
          <w:lang w:val="uk-UA"/>
        </w:rPr>
      </w:pPr>
      <w:bookmarkStart w:id="0" w:name="bookmark1"/>
    </w:p>
    <w:p w:rsidR="00452EC4" w:rsidRPr="000473E7" w:rsidRDefault="00452EC4" w:rsidP="00F84C28">
      <w:pPr>
        <w:pStyle w:val="af4"/>
        <w:keepNext/>
        <w:tabs>
          <w:tab w:val="num" w:pos="0"/>
          <w:tab w:val="left" w:pos="720"/>
          <w:tab w:val="left" w:pos="1080"/>
        </w:tabs>
        <w:spacing w:after="0"/>
        <w:ind w:left="0" w:firstLine="720"/>
        <w:jc w:val="center"/>
        <w:rPr>
          <w:sz w:val="28"/>
          <w:szCs w:val="28"/>
          <w:lang w:val="uk-UA"/>
        </w:rPr>
      </w:pPr>
      <w:r w:rsidRPr="000473E7">
        <w:rPr>
          <w:sz w:val="28"/>
          <w:szCs w:val="28"/>
          <w:lang w:val="uk-UA"/>
        </w:rPr>
        <w:t>ВИРІШИЛА:</w:t>
      </w:r>
      <w:bookmarkEnd w:id="0"/>
    </w:p>
    <w:p w:rsidR="00452EC4" w:rsidRDefault="00452EC4" w:rsidP="00F84C28">
      <w:pPr>
        <w:pStyle w:val="af4"/>
        <w:keepNext/>
        <w:tabs>
          <w:tab w:val="num" w:pos="0"/>
          <w:tab w:val="left" w:pos="720"/>
          <w:tab w:val="left" w:pos="1080"/>
        </w:tabs>
        <w:spacing w:after="0"/>
        <w:ind w:left="0" w:firstLine="720"/>
        <w:jc w:val="center"/>
        <w:rPr>
          <w:sz w:val="28"/>
          <w:szCs w:val="28"/>
          <w:lang w:val="uk-UA"/>
        </w:rPr>
      </w:pPr>
    </w:p>
    <w:p w:rsidR="00452EC4" w:rsidRPr="000473E7" w:rsidRDefault="00452EC4" w:rsidP="00F84C28">
      <w:pPr>
        <w:keepNext/>
        <w:tabs>
          <w:tab w:val="num" w:pos="0"/>
        </w:tabs>
        <w:ind w:firstLine="720"/>
        <w:jc w:val="both"/>
        <w:rPr>
          <w:sz w:val="28"/>
          <w:szCs w:val="28"/>
          <w:lang w:val="uk-UA"/>
        </w:rPr>
      </w:pPr>
      <w:r w:rsidRPr="000473E7">
        <w:rPr>
          <w:sz w:val="28"/>
          <w:szCs w:val="28"/>
          <w:lang w:val="uk-UA"/>
        </w:rPr>
        <w:t xml:space="preserve">1. </w:t>
      </w:r>
      <w:r w:rsidR="002F15A9" w:rsidRPr="000473E7">
        <w:rPr>
          <w:sz w:val="28"/>
          <w:szCs w:val="28"/>
          <w:lang w:val="uk-UA"/>
        </w:rPr>
        <w:t>Професійним учасникам фондового ринку:</w:t>
      </w:r>
    </w:p>
    <w:p w:rsidR="002F15A9" w:rsidRPr="000473E7" w:rsidRDefault="002F15A9" w:rsidP="00F84C28">
      <w:pPr>
        <w:keepNext/>
        <w:tabs>
          <w:tab w:val="num" w:pos="0"/>
        </w:tabs>
        <w:ind w:firstLine="720"/>
        <w:jc w:val="both"/>
        <w:rPr>
          <w:sz w:val="28"/>
          <w:szCs w:val="28"/>
          <w:lang w:val="uk-UA"/>
        </w:rPr>
      </w:pPr>
    </w:p>
    <w:p w:rsidR="002F15A9" w:rsidRPr="000473E7" w:rsidRDefault="002F15A9" w:rsidP="00B23334">
      <w:pPr>
        <w:pStyle w:val="Default"/>
        <w:keepNext/>
        <w:widowControl w:val="0"/>
        <w:ind w:firstLine="720"/>
        <w:jc w:val="both"/>
        <w:rPr>
          <w:color w:val="auto"/>
          <w:sz w:val="28"/>
          <w:szCs w:val="28"/>
        </w:rPr>
      </w:pPr>
      <w:r w:rsidRPr="000473E7">
        <w:rPr>
          <w:color w:val="auto"/>
          <w:sz w:val="28"/>
          <w:szCs w:val="28"/>
        </w:rPr>
        <w:t xml:space="preserve">1) у </w:t>
      </w:r>
      <w:r w:rsidR="008C3719" w:rsidRPr="000473E7">
        <w:rPr>
          <w:color w:val="auto"/>
          <w:sz w:val="28"/>
          <w:szCs w:val="28"/>
        </w:rPr>
        <w:t>п’ятиденний</w:t>
      </w:r>
      <w:r w:rsidRPr="000473E7">
        <w:rPr>
          <w:color w:val="auto"/>
          <w:sz w:val="28"/>
          <w:szCs w:val="28"/>
        </w:rPr>
        <w:t xml:space="preserve"> строк з дня набрання чинності ц</w:t>
      </w:r>
      <w:r w:rsidR="009D5DBF" w:rsidRPr="000473E7">
        <w:rPr>
          <w:color w:val="auto"/>
          <w:sz w:val="28"/>
          <w:szCs w:val="28"/>
        </w:rPr>
        <w:t>им</w:t>
      </w:r>
      <w:r w:rsidRPr="000473E7">
        <w:rPr>
          <w:color w:val="auto"/>
          <w:sz w:val="28"/>
          <w:szCs w:val="28"/>
        </w:rPr>
        <w:t xml:space="preserve"> </w:t>
      </w:r>
      <w:r w:rsidR="009D5DBF" w:rsidRPr="000473E7">
        <w:rPr>
          <w:color w:val="auto"/>
          <w:sz w:val="28"/>
          <w:szCs w:val="28"/>
        </w:rPr>
        <w:t>рішенням</w:t>
      </w:r>
      <w:r w:rsidRPr="000473E7">
        <w:rPr>
          <w:color w:val="auto"/>
          <w:sz w:val="28"/>
          <w:szCs w:val="28"/>
        </w:rPr>
        <w:t xml:space="preserve"> надати </w:t>
      </w:r>
      <w:r w:rsidR="0027418F" w:rsidRPr="000473E7">
        <w:rPr>
          <w:color w:val="auto"/>
          <w:sz w:val="28"/>
          <w:szCs w:val="28"/>
        </w:rPr>
        <w:t xml:space="preserve">до </w:t>
      </w:r>
      <w:r w:rsidRPr="000473E7">
        <w:rPr>
          <w:color w:val="auto"/>
          <w:sz w:val="28"/>
          <w:szCs w:val="28"/>
        </w:rPr>
        <w:t>Національн</w:t>
      </w:r>
      <w:r w:rsidR="00A2553C">
        <w:rPr>
          <w:color w:val="auto"/>
          <w:sz w:val="28"/>
          <w:szCs w:val="28"/>
        </w:rPr>
        <w:t>ої</w:t>
      </w:r>
      <w:r w:rsidRPr="000473E7">
        <w:rPr>
          <w:color w:val="auto"/>
          <w:sz w:val="28"/>
          <w:szCs w:val="28"/>
        </w:rPr>
        <w:t xml:space="preserve"> комісії з цінних паперів та фондового ринку </w:t>
      </w:r>
      <w:r w:rsidR="001E2FBE" w:rsidRPr="000473E7">
        <w:rPr>
          <w:color w:val="auto"/>
          <w:sz w:val="28"/>
          <w:szCs w:val="28"/>
        </w:rPr>
        <w:t xml:space="preserve">(далі – Комісія) </w:t>
      </w:r>
      <w:r w:rsidRPr="000473E7">
        <w:rPr>
          <w:color w:val="auto"/>
          <w:sz w:val="28"/>
          <w:szCs w:val="28"/>
        </w:rPr>
        <w:t>відомості про наявність</w:t>
      </w:r>
      <w:r w:rsidR="00A7289D" w:rsidRPr="000473E7">
        <w:rPr>
          <w:color w:val="auto"/>
          <w:sz w:val="28"/>
          <w:szCs w:val="28"/>
        </w:rPr>
        <w:t>/відсутність</w:t>
      </w:r>
      <w:r w:rsidRPr="000473E7">
        <w:rPr>
          <w:color w:val="auto"/>
          <w:sz w:val="28"/>
          <w:szCs w:val="28"/>
        </w:rPr>
        <w:t xml:space="preserve"> </w:t>
      </w:r>
      <w:r w:rsidR="000E40EF" w:rsidRPr="000473E7">
        <w:rPr>
          <w:color w:val="auto"/>
          <w:sz w:val="28"/>
          <w:szCs w:val="28"/>
        </w:rPr>
        <w:t>серед</w:t>
      </w:r>
      <w:r w:rsidR="001E2FBE" w:rsidRPr="000473E7">
        <w:rPr>
          <w:color w:val="auto"/>
          <w:sz w:val="28"/>
          <w:szCs w:val="28"/>
        </w:rPr>
        <w:t xml:space="preserve"> </w:t>
      </w:r>
      <w:r w:rsidRPr="000473E7">
        <w:rPr>
          <w:color w:val="auto"/>
          <w:sz w:val="28"/>
          <w:szCs w:val="28"/>
        </w:rPr>
        <w:t>клієнтів</w:t>
      </w:r>
      <w:r w:rsidR="00B23334" w:rsidRPr="000473E7">
        <w:rPr>
          <w:color w:val="auto"/>
          <w:sz w:val="28"/>
          <w:szCs w:val="28"/>
        </w:rPr>
        <w:t>, з якими укладено договори про надання фінансових послуг</w:t>
      </w:r>
      <w:r w:rsidR="00A7289D" w:rsidRPr="000473E7">
        <w:rPr>
          <w:color w:val="auto"/>
          <w:sz w:val="28"/>
          <w:szCs w:val="28"/>
        </w:rPr>
        <w:t>,</w:t>
      </w:r>
      <w:r w:rsidR="00B23334" w:rsidRPr="000473E7">
        <w:rPr>
          <w:color w:val="auto"/>
          <w:sz w:val="28"/>
          <w:szCs w:val="28"/>
        </w:rPr>
        <w:t xml:space="preserve"> депонентів/власників цінних паперів</w:t>
      </w:r>
      <w:r w:rsidR="00A7289D" w:rsidRPr="000473E7">
        <w:rPr>
          <w:color w:val="auto"/>
          <w:sz w:val="28"/>
          <w:szCs w:val="28"/>
        </w:rPr>
        <w:t>,</w:t>
      </w:r>
      <w:r w:rsidR="00B23334" w:rsidRPr="000473E7">
        <w:rPr>
          <w:color w:val="auto"/>
          <w:sz w:val="28"/>
          <w:szCs w:val="28"/>
        </w:rPr>
        <w:t xml:space="preserve"> </w:t>
      </w:r>
      <w:r w:rsidR="00A7289D" w:rsidRPr="000473E7">
        <w:rPr>
          <w:color w:val="auto"/>
          <w:sz w:val="28"/>
          <w:szCs w:val="28"/>
        </w:rPr>
        <w:t>рахунки яких обслуговуються депози</w:t>
      </w:r>
      <w:r w:rsidR="00E53583">
        <w:rPr>
          <w:color w:val="auto"/>
          <w:sz w:val="28"/>
          <w:szCs w:val="28"/>
        </w:rPr>
        <w:t>тарною установою</w:t>
      </w:r>
      <w:r w:rsidR="00A7289D" w:rsidRPr="000473E7">
        <w:rPr>
          <w:color w:val="auto"/>
          <w:sz w:val="28"/>
          <w:szCs w:val="28"/>
        </w:rPr>
        <w:t xml:space="preserve"> (далі – власники)</w:t>
      </w:r>
      <w:r w:rsidR="00E53583">
        <w:rPr>
          <w:color w:val="auto"/>
          <w:sz w:val="28"/>
          <w:szCs w:val="28"/>
        </w:rPr>
        <w:t>,</w:t>
      </w:r>
      <w:r w:rsidR="00A7289D" w:rsidRPr="000473E7">
        <w:rPr>
          <w:color w:val="auto"/>
          <w:sz w:val="28"/>
          <w:szCs w:val="28"/>
        </w:rPr>
        <w:t xml:space="preserve"> </w:t>
      </w:r>
      <w:r w:rsidRPr="000473E7">
        <w:rPr>
          <w:color w:val="auto"/>
          <w:sz w:val="28"/>
          <w:szCs w:val="28"/>
        </w:rPr>
        <w:t xml:space="preserve">фізичних та юридичних осіб, зазначених у додатках 1 та 2 до рішення Ради національної безпеки і оборони України від 2 вересня 2015 року </w:t>
      </w:r>
      <w:r w:rsidR="008524A4" w:rsidRPr="000473E7">
        <w:rPr>
          <w:color w:val="auto"/>
          <w:sz w:val="28"/>
          <w:szCs w:val="28"/>
        </w:rPr>
        <w:t>«</w:t>
      </w:r>
      <w:r w:rsidRPr="000473E7">
        <w:rPr>
          <w:color w:val="auto"/>
          <w:sz w:val="28"/>
          <w:szCs w:val="28"/>
        </w:rPr>
        <w:t xml:space="preserve">Про застосування персональних спеціальних економічних та інших обмежувальних заходів </w:t>
      </w:r>
      <w:r w:rsidRPr="000473E7">
        <w:rPr>
          <w:color w:val="auto"/>
          <w:sz w:val="28"/>
          <w:szCs w:val="28"/>
        </w:rPr>
        <w:lastRenderedPageBreak/>
        <w:t>(санкцій)</w:t>
      </w:r>
      <w:r w:rsidR="008524A4" w:rsidRPr="000473E7">
        <w:rPr>
          <w:color w:val="auto"/>
          <w:sz w:val="28"/>
          <w:szCs w:val="28"/>
        </w:rPr>
        <w:t>»</w:t>
      </w:r>
      <w:r w:rsidRPr="000473E7">
        <w:rPr>
          <w:color w:val="auto"/>
          <w:sz w:val="28"/>
          <w:szCs w:val="28"/>
        </w:rPr>
        <w:t xml:space="preserve"> </w:t>
      </w:r>
      <w:r w:rsidR="008524A4" w:rsidRPr="000473E7">
        <w:rPr>
          <w:color w:val="auto"/>
          <w:sz w:val="28"/>
          <w:szCs w:val="28"/>
        </w:rPr>
        <w:t xml:space="preserve">з урахуванням змін до додатку 1 до цього рішення, унесених рішенням Ради національної безпеки і оборони України </w:t>
      </w:r>
      <w:r w:rsidR="008524A4" w:rsidRPr="000473E7">
        <w:rPr>
          <w:bCs/>
          <w:color w:val="auto"/>
          <w:sz w:val="28"/>
          <w:szCs w:val="28"/>
        </w:rPr>
        <w:t>від 17 вересня 2015 року «</w:t>
      </w:r>
      <w:r w:rsidR="008524A4" w:rsidRPr="000473E7">
        <w:rPr>
          <w:color w:val="auto"/>
          <w:sz w:val="28"/>
          <w:szCs w:val="28"/>
        </w:rPr>
        <w:t>Про внесення змін до додатка 1 до рішення Ради національної безпеки і оборони України від 2 вересня 2015 року «Про застосування персональних спеціальних економічних та інших обмежувальних заходів (санкцій)»</w:t>
      </w:r>
      <w:r w:rsidRPr="000473E7">
        <w:rPr>
          <w:color w:val="auto"/>
          <w:sz w:val="28"/>
          <w:szCs w:val="28"/>
        </w:rPr>
        <w:t xml:space="preserve">, </w:t>
      </w:r>
      <w:r w:rsidR="00705A85" w:rsidRPr="000473E7">
        <w:rPr>
          <w:color w:val="auto"/>
          <w:sz w:val="28"/>
          <w:szCs w:val="28"/>
        </w:rPr>
        <w:t xml:space="preserve">уведеним в </w:t>
      </w:r>
      <w:r w:rsidR="008B1D8E">
        <w:rPr>
          <w:color w:val="auto"/>
          <w:sz w:val="28"/>
          <w:szCs w:val="28"/>
        </w:rPr>
        <w:t>дію Указом Президента України № </w:t>
      </w:r>
      <w:r w:rsidR="00705A85" w:rsidRPr="000473E7">
        <w:rPr>
          <w:color w:val="auto"/>
          <w:sz w:val="28"/>
          <w:szCs w:val="28"/>
        </w:rPr>
        <w:t>550/2015 (далі – санкційний список)</w:t>
      </w:r>
      <w:r w:rsidR="00505C4B" w:rsidRPr="000473E7">
        <w:rPr>
          <w:color w:val="auto"/>
          <w:sz w:val="28"/>
          <w:szCs w:val="28"/>
        </w:rPr>
        <w:t>,</w:t>
      </w:r>
      <w:r w:rsidR="00705A85" w:rsidRPr="000473E7">
        <w:rPr>
          <w:color w:val="auto"/>
          <w:sz w:val="28"/>
          <w:szCs w:val="28"/>
        </w:rPr>
        <w:t xml:space="preserve"> </w:t>
      </w:r>
      <w:r w:rsidRPr="000473E7">
        <w:rPr>
          <w:color w:val="auto"/>
          <w:sz w:val="28"/>
          <w:szCs w:val="28"/>
        </w:rPr>
        <w:t xml:space="preserve">до яких застосовані санкції </w:t>
      </w:r>
      <w:r w:rsidR="008B1D8E">
        <w:rPr>
          <w:color w:val="auto"/>
          <w:sz w:val="28"/>
          <w:szCs w:val="28"/>
        </w:rPr>
        <w:t>«</w:t>
      </w:r>
      <w:r w:rsidRPr="000473E7">
        <w:rPr>
          <w:color w:val="auto"/>
          <w:sz w:val="28"/>
          <w:szCs w:val="28"/>
        </w:rPr>
        <w:t>блокування активів – тимчасове обмеження права особи користуватися та розпоряджатися належним їй майном</w:t>
      </w:r>
      <w:r w:rsidR="008B1D8E">
        <w:rPr>
          <w:color w:val="auto"/>
          <w:sz w:val="28"/>
          <w:szCs w:val="28"/>
        </w:rPr>
        <w:t>»</w:t>
      </w:r>
      <w:r w:rsidRPr="000473E7">
        <w:rPr>
          <w:color w:val="auto"/>
          <w:sz w:val="28"/>
          <w:szCs w:val="28"/>
        </w:rPr>
        <w:t xml:space="preserve"> (далі – </w:t>
      </w:r>
      <w:r w:rsidR="008B1D8E">
        <w:rPr>
          <w:color w:val="auto"/>
          <w:sz w:val="28"/>
          <w:szCs w:val="28"/>
        </w:rPr>
        <w:t>«</w:t>
      </w:r>
      <w:r w:rsidRPr="000473E7">
        <w:rPr>
          <w:color w:val="auto"/>
          <w:sz w:val="28"/>
          <w:szCs w:val="28"/>
        </w:rPr>
        <w:t>блокування активів</w:t>
      </w:r>
      <w:r w:rsidR="008B1D8E">
        <w:rPr>
          <w:color w:val="auto"/>
          <w:sz w:val="28"/>
          <w:szCs w:val="28"/>
        </w:rPr>
        <w:t>»</w:t>
      </w:r>
      <w:r w:rsidRPr="000473E7">
        <w:rPr>
          <w:color w:val="auto"/>
          <w:sz w:val="28"/>
          <w:szCs w:val="28"/>
        </w:rPr>
        <w:t xml:space="preserve">), </w:t>
      </w:r>
      <w:r w:rsidR="008B1D8E">
        <w:rPr>
          <w:color w:val="auto"/>
          <w:sz w:val="28"/>
          <w:szCs w:val="28"/>
        </w:rPr>
        <w:t>«</w:t>
      </w:r>
      <w:r w:rsidRPr="000473E7">
        <w:rPr>
          <w:color w:val="auto"/>
          <w:sz w:val="28"/>
          <w:szCs w:val="28"/>
        </w:rPr>
        <w:t>зупинення фінансових операцій</w:t>
      </w:r>
      <w:r w:rsidR="008B1D8E">
        <w:rPr>
          <w:color w:val="auto"/>
          <w:sz w:val="28"/>
          <w:szCs w:val="28"/>
        </w:rPr>
        <w:t>»</w:t>
      </w:r>
      <w:r w:rsidRPr="000473E7">
        <w:rPr>
          <w:color w:val="auto"/>
          <w:sz w:val="28"/>
          <w:szCs w:val="28"/>
        </w:rPr>
        <w:t xml:space="preserve">, </w:t>
      </w:r>
      <w:r w:rsidR="008B1D8E">
        <w:rPr>
          <w:color w:val="auto"/>
          <w:sz w:val="28"/>
          <w:szCs w:val="28"/>
        </w:rPr>
        <w:t>«</w:t>
      </w:r>
      <w:r w:rsidRPr="000473E7">
        <w:rPr>
          <w:color w:val="auto"/>
          <w:sz w:val="28"/>
          <w:szCs w:val="28"/>
        </w:rPr>
        <w:t>запобігання виведенню капіталів за межі України</w:t>
      </w:r>
      <w:r w:rsidR="008B1D8E">
        <w:rPr>
          <w:color w:val="auto"/>
          <w:sz w:val="28"/>
          <w:szCs w:val="28"/>
        </w:rPr>
        <w:t>»</w:t>
      </w:r>
      <w:r w:rsidRPr="000473E7">
        <w:rPr>
          <w:color w:val="auto"/>
          <w:sz w:val="28"/>
          <w:szCs w:val="28"/>
        </w:rPr>
        <w:t xml:space="preserve">, </w:t>
      </w:r>
      <w:r w:rsidR="008B1D8E">
        <w:rPr>
          <w:color w:val="auto"/>
          <w:sz w:val="28"/>
          <w:szCs w:val="28"/>
        </w:rPr>
        <w:t>«</w:t>
      </w:r>
      <w:r w:rsidRPr="000473E7">
        <w:rPr>
          <w:color w:val="auto"/>
          <w:sz w:val="28"/>
          <w:szCs w:val="28"/>
        </w:rPr>
        <w:t>зупинення виконання економічних та фінансових зобов’язань</w:t>
      </w:r>
      <w:r w:rsidR="008B1D8E">
        <w:rPr>
          <w:color w:val="auto"/>
          <w:sz w:val="28"/>
          <w:szCs w:val="28"/>
        </w:rPr>
        <w:t>»</w:t>
      </w:r>
      <w:r w:rsidRPr="000473E7">
        <w:rPr>
          <w:color w:val="auto"/>
          <w:sz w:val="28"/>
          <w:szCs w:val="28"/>
        </w:rPr>
        <w:t xml:space="preserve"> та/або </w:t>
      </w:r>
      <w:r w:rsidR="008B1D8E">
        <w:rPr>
          <w:color w:val="auto"/>
          <w:sz w:val="28"/>
          <w:szCs w:val="28"/>
        </w:rPr>
        <w:t>«</w:t>
      </w:r>
      <w:r w:rsidRPr="000473E7">
        <w:rPr>
          <w:color w:val="auto"/>
          <w:sz w:val="28"/>
          <w:szCs w:val="28"/>
        </w:rPr>
        <w:t>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sidR="008B1D8E">
        <w:rPr>
          <w:color w:val="auto"/>
          <w:sz w:val="28"/>
          <w:szCs w:val="28"/>
        </w:rPr>
        <w:t>»</w:t>
      </w:r>
      <w:r w:rsidRPr="000473E7">
        <w:rPr>
          <w:color w:val="auto"/>
          <w:sz w:val="28"/>
          <w:szCs w:val="28"/>
        </w:rPr>
        <w:t xml:space="preserve"> – станом на дату набрання чинності Указом Президента Укр</w:t>
      </w:r>
      <w:r w:rsidR="008D04DE" w:rsidRPr="000473E7">
        <w:rPr>
          <w:color w:val="auto"/>
          <w:sz w:val="28"/>
          <w:szCs w:val="28"/>
        </w:rPr>
        <w:t>аїни від 16 вересня 2015 року № </w:t>
      </w:r>
      <w:r w:rsidRPr="000473E7">
        <w:rPr>
          <w:color w:val="auto"/>
          <w:sz w:val="28"/>
          <w:szCs w:val="28"/>
        </w:rPr>
        <w:t xml:space="preserve">549/2015 та станом на дату </w:t>
      </w:r>
      <w:r w:rsidR="00FC6E40">
        <w:rPr>
          <w:color w:val="auto"/>
          <w:sz w:val="28"/>
          <w:szCs w:val="28"/>
        </w:rPr>
        <w:t>набрання чинності цим рішенням;</w:t>
      </w:r>
    </w:p>
    <w:p w:rsidR="00B23334" w:rsidRPr="000473E7" w:rsidRDefault="00B23334" w:rsidP="00F84C28">
      <w:pPr>
        <w:pStyle w:val="Default"/>
        <w:keepNext/>
        <w:widowControl w:val="0"/>
        <w:ind w:firstLine="720"/>
        <w:jc w:val="both"/>
        <w:rPr>
          <w:color w:val="auto"/>
          <w:sz w:val="28"/>
          <w:szCs w:val="28"/>
        </w:rPr>
      </w:pPr>
    </w:p>
    <w:p w:rsidR="000E40EF" w:rsidRPr="000473E7" w:rsidRDefault="009551CB" w:rsidP="00F84C28">
      <w:pPr>
        <w:pStyle w:val="Default"/>
        <w:keepNext/>
        <w:widowControl w:val="0"/>
        <w:ind w:firstLine="720"/>
        <w:jc w:val="both"/>
        <w:rPr>
          <w:color w:val="auto"/>
          <w:sz w:val="28"/>
          <w:szCs w:val="28"/>
        </w:rPr>
      </w:pPr>
      <w:r w:rsidRPr="000473E7">
        <w:rPr>
          <w:color w:val="auto"/>
          <w:sz w:val="28"/>
          <w:szCs w:val="28"/>
        </w:rPr>
        <w:t>2</w:t>
      </w:r>
      <w:r w:rsidR="000E40EF" w:rsidRPr="000473E7">
        <w:rPr>
          <w:color w:val="auto"/>
          <w:sz w:val="28"/>
          <w:szCs w:val="28"/>
        </w:rPr>
        <w:t xml:space="preserve">) відмовитися від встановлення ділових контактів з особами, зазначеними в санкційному списку, до яких застосовано санкцію </w:t>
      </w:r>
      <w:r w:rsidR="002838B6">
        <w:rPr>
          <w:color w:val="auto"/>
          <w:sz w:val="28"/>
          <w:szCs w:val="28"/>
        </w:rPr>
        <w:t>«</w:t>
      </w:r>
      <w:r w:rsidR="000E40EF" w:rsidRPr="000473E7">
        <w:rPr>
          <w:color w:val="auto"/>
          <w:sz w:val="28"/>
          <w:szCs w:val="28"/>
        </w:rPr>
        <w:t>заборона на встановлення д</w:t>
      </w:r>
      <w:r w:rsidR="00C42E5A" w:rsidRPr="000473E7">
        <w:rPr>
          <w:color w:val="auto"/>
          <w:sz w:val="28"/>
          <w:szCs w:val="28"/>
        </w:rPr>
        <w:t>ілових контактів</w:t>
      </w:r>
      <w:r w:rsidR="002838B6">
        <w:rPr>
          <w:color w:val="auto"/>
          <w:sz w:val="28"/>
          <w:szCs w:val="28"/>
        </w:rPr>
        <w:t>»</w:t>
      </w:r>
      <w:r w:rsidR="00C83C2E" w:rsidRPr="000473E7">
        <w:rPr>
          <w:color w:val="auto"/>
          <w:sz w:val="28"/>
          <w:szCs w:val="28"/>
        </w:rPr>
        <w:t>;</w:t>
      </w:r>
    </w:p>
    <w:p w:rsidR="001E2FBE" w:rsidRPr="000473E7" w:rsidRDefault="001E2FBE" w:rsidP="00F84C28">
      <w:pPr>
        <w:keepNext/>
        <w:tabs>
          <w:tab w:val="num" w:pos="0"/>
        </w:tabs>
        <w:ind w:firstLine="720"/>
        <w:jc w:val="both"/>
        <w:rPr>
          <w:sz w:val="28"/>
          <w:szCs w:val="28"/>
          <w:lang w:val="uk-UA"/>
        </w:rPr>
      </w:pPr>
    </w:p>
    <w:p w:rsidR="0091088B" w:rsidRPr="000473E7" w:rsidRDefault="0091088B" w:rsidP="00F84C28">
      <w:pPr>
        <w:keepNext/>
        <w:tabs>
          <w:tab w:val="num" w:pos="0"/>
        </w:tabs>
        <w:ind w:firstLine="720"/>
        <w:jc w:val="both"/>
        <w:rPr>
          <w:i/>
          <w:sz w:val="28"/>
          <w:szCs w:val="28"/>
          <w:lang w:val="uk-UA"/>
        </w:rPr>
      </w:pPr>
      <w:r w:rsidRPr="000473E7">
        <w:rPr>
          <w:sz w:val="28"/>
          <w:szCs w:val="28"/>
          <w:lang w:val="uk-UA"/>
        </w:rPr>
        <w:t xml:space="preserve">3) </w:t>
      </w:r>
      <w:r w:rsidR="00C83C2E" w:rsidRPr="000473E7">
        <w:rPr>
          <w:sz w:val="28"/>
          <w:szCs w:val="28"/>
          <w:lang w:val="uk-UA"/>
        </w:rPr>
        <w:t>у разі недостатності даних для однозначн</w:t>
      </w:r>
      <w:r w:rsidR="00CB4605">
        <w:rPr>
          <w:sz w:val="28"/>
          <w:szCs w:val="28"/>
          <w:lang w:val="uk-UA"/>
        </w:rPr>
        <w:t>ого встановлення особи власника</w:t>
      </w:r>
      <w:r w:rsidR="00C83C2E" w:rsidRPr="000473E7">
        <w:rPr>
          <w:sz w:val="28"/>
          <w:szCs w:val="28"/>
          <w:lang w:val="uk-UA"/>
        </w:rPr>
        <w:t xml:space="preserve">/клієнта, з яким укладено договір про надання фінансових послуг, як особи, зазначеної у санкційному списку, </w:t>
      </w:r>
      <w:r w:rsidR="000412F4" w:rsidRPr="000473E7">
        <w:rPr>
          <w:sz w:val="28"/>
          <w:szCs w:val="28"/>
          <w:lang w:val="uk-UA"/>
        </w:rPr>
        <w:t xml:space="preserve">необхідно провести уточнення інформації про таку особу </w:t>
      </w:r>
      <w:r w:rsidR="001748D4">
        <w:rPr>
          <w:sz w:val="28"/>
          <w:szCs w:val="28"/>
          <w:lang w:val="uk-UA"/>
        </w:rPr>
        <w:t>згідно</w:t>
      </w:r>
      <w:r w:rsidR="000412F4" w:rsidRPr="000473E7">
        <w:rPr>
          <w:sz w:val="28"/>
          <w:szCs w:val="28"/>
          <w:lang w:val="uk-UA"/>
        </w:rPr>
        <w:t xml:space="preserve"> законодавств</w:t>
      </w:r>
      <w:r w:rsidR="001748D4">
        <w:rPr>
          <w:sz w:val="28"/>
          <w:szCs w:val="28"/>
          <w:lang w:val="uk-UA"/>
        </w:rPr>
        <w:t>а</w:t>
      </w:r>
      <w:r w:rsidR="000412F4" w:rsidRPr="000473E7">
        <w:rPr>
          <w:sz w:val="28"/>
          <w:szCs w:val="28"/>
          <w:lang w:val="uk-UA"/>
        </w:rPr>
        <w:t xml:space="preserve">. До встановлення належності </w:t>
      </w:r>
      <w:r w:rsidR="005C30EB" w:rsidRPr="000473E7">
        <w:rPr>
          <w:sz w:val="28"/>
          <w:szCs w:val="28"/>
          <w:lang w:val="uk-UA"/>
        </w:rPr>
        <w:t xml:space="preserve">(або неналежності) </w:t>
      </w:r>
      <w:r w:rsidR="000412F4" w:rsidRPr="000473E7">
        <w:rPr>
          <w:sz w:val="28"/>
          <w:szCs w:val="28"/>
          <w:lang w:val="uk-UA"/>
        </w:rPr>
        <w:t>її до осіб, зазначених в санкційному списку</w:t>
      </w:r>
      <w:r w:rsidR="005C30EB" w:rsidRPr="000473E7">
        <w:rPr>
          <w:sz w:val="28"/>
          <w:szCs w:val="28"/>
          <w:lang w:val="uk-UA"/>
        </w:rPr>
        <w:t>,</w:t>
      </w:r>
      <w:r w:rsidR="000412F4" w:rsidRPr="000473E7">
        <w:rPr>
          <w:sz w:val="28"/>
          <w:szCs w:val="28"/>
          <w:lang w:val="uk-UA"/>
        </w:rPr>
        <w:t xml:space="preserve"> виконання </w:t>
      </w:r>
      <w:r w:rsidR="005C30EB" w:rsidRPr="000473E7">
        <w:rPr>
          <w:sz w:val="28"/>
          <w:szCs w:val="28"/>
          <w:lang w:val="uk-UA"/>
        </w:rPr>
        <w:t xml:space="preserve">розпоряджень/наказів/замовлень такої особи (її представника, уповноваженої особи) та </w:t>
      </w:r>
      <w:r w:rsidR="000412F4" w:rsidRPr="000473E7">
        <w:rPr>
          <w:sz w:val="28"/>
          <w:szCs w:val="28"/>
          <w:lang w:val="uk-UA"/>
        </w:rPr>
        <w:t xml:space="preserve">дій, визначених цим </w:t>
      </w:r>
      <w:r w:rsidR="005C30EB" w:rsidRPr="000473E7">
        <w:rPr>
          <w:sz w:val="28"/>
          <w:szCs w:val="28"/>
          <w:lang w:val="uk-UA"/>
        </w:rPr>
        <w:t>р</w:t>
      </w:r>
      <w:r w:rsidR="000412F4" w:rsidRPr="000473E7">
        <w:rPr>
          <w:sz w:val="28"/>
          <w:szCs w:val="28"/>
          <w:lang w:val="uk-UA"/>
        </w:rPr>
        <w:t>ішенням,</w:t>
      </w:r>
      <w:r w:rsidR="005C30EB" w:rsidRPr="000473E7">
        <w:rPr>
          <w:sz w:val="28"/>
          <w:szCs w:val="28"/>
          <w:lang w:val="uk-UA"/>
        </w:rPr>
        <w:t xml:space="preserve"> призупиняється</w:t>
      </w:r>
      <w:r w:rsidR="00C83C2E" w:rsidRPr="000473E7">
        <w:rPr>
          <w:sz w:val="28"/>
          <w:szCs w:val="28"/>
          <w:lang w:val="uk-UA"/>
        </w:rPr>
        <w:t>. </w:t>
      </w:r>
    </w:p>
    <w:p w:rsidR="0091088B" w:rsidRPr="000473E7" w:rsidRDefault="0091088B" w:rsidP="00F84C28">
      <w:pPr>
        <w:keepNext/>
        <w:tabs>
          <w:tab w:val="num" w:pos="0"/>
        </w:tabs>
        <w:ind w:firstLine="720"/>
        <w:jc w:val="both"/>
        <w:rPr>
          <w:sz w:val="28"/>
          <w:szCs w:val="28"/>
          <w:lang w:val="uk-UA"/>
        </w:rPr>
      </w:pPr>
    </w:p>
    <w:p w:rsidR="00C42E5A" w:rsidRPr="000473E7" w:rsidRDefault="00452EC4" w:rsidP="00F84C28">
      <w:pPr>
        <w:pStyle w:val="Default"/>
        <w:keepNext/>
        <w:widowControl w:val="0"/>
        <w:ind w:firstLine="720"/>
        <w:jc w:val="both"/>
        <w:rPr>
          <w:color w:val="auto"/>
          <w:sz w:val="28"/>
          <w:szCs w:val="28"/>
        </w:rPr>
      </w:pPr>
      <w:r w:rsidRPr="000473E7">
        <w:rPr>
          <w:color w:val="auto"/>
          <w:sz w:val="28"/>
          <w:szCs w:val="28"/>
        </w:rPr>
        <w:t xml:space="preserve">2. </w:t>
      </w:r>
      <w:r w:rsidR="00C42E5A" w:rsidRPr="000473E7">
        <w:rPr>
          <w:color w:val="auto"/>
          <w:sz w:val="28"/>
          <w:szCs w:val="28"/>
        </w:rPr>
        <w:t>Депозитарним установам:</w:t>
      </w:r>
    </w:p>
    <w:p w:rsidR="00C42E5A" w:rsidRPr="000473E7" w:rsidRDefault="00C42E5A" w:rsidP="00F84C28">
      <w:pPr>
        <w:pStyle w:val="Default"/>
        <w:keepNext/>
        <w:widowControl w:val="0"/>
        <w:ind w:firstLine="720"/>
        <w:jc w:val="both"/>
        <w:rPr>
          <w:color w:val="auto"/>
          <w:sz w:val="28"/>
          <w:szCs w:val="28"/>
        </w:rPr>
      </w:pPr>
    </w:p>
    <w:p w:rsidR="00604623" w:rsidRPr="000473E7" w:rsidRDefault="00604623" w:rsidP="00F84C28">
      <w:pPr>
        <w:pStyle w:val="Default"/>
        <w:keepNext/>
        <w:widowControl w:val="0"/>
        <w:ind w:firstLine="720"/>
        <w:jc w:val="both"/>
        <w:rPr>
          <w:color w:val="auto"/>
          <w:sz w:val="28"/>
          <w:szCs w:val="28"/>
        </w:rPr>
      </w:pPr>
      <w:r w:rsidRPr="000473E7">
        <w:rPr>
          <w:color w:val="auto"/>
          <w:sz w:val="28"/>
          <w:szCs w:val="28"/>
        </w:rPr>
        <w:t xml:space="preserve">1) у </w:t>
      </w:r>
      <w:r w:rsidR="00801975" w:rsidRPr="000473E7">
        <w:rPr>
          <w:color w:val="auto"/>
          <w:sz w:val="28"/>
          <w:szCs w:val="28"/>
        </w:rPr>
        <w:t xml:space="preserve">п’ятиденний </w:t>
      </w:r>
      <w:r w:rsidRPr="000473E7">
        <w:rPr>
          <w:color w:val="auto"/>
          <w:sz w:val="28"/>
          <w:szCs w:val="28"/>
        </w:rPr>
        <w:t xml:space="preserve">строк із дня набрання чинності </w:t>
      </w:r>
      <w:r w:rsidR="00B84BB4" w:rsidRPr="000473E7">
        <w:rPr>
          <w:color w:val="auto"/>
          <w:sz w:val="28"/>
          <w:szCs w:val="28"/>
        </w:rPr>
        <w:t xml:space="preserve">цим рішенням </w:t>
      </w:r>
      <w:r w:rsidRPr="000473E7">
        <w:rPr>
          <w:color w:val="auto"/>
          <w:sz w:val="28"/>
          <w:szCs w:val="28"/>
        </w:rPr>
        <w:t xml:space="preserve">надати Національній комісії з цінних паперів та фондового ринку відомості про стан рахунків у цінних паперах </w:t>
      </w:r>
      <w:r w:rsidR="00917272" w:rsidRPr="000473E7">
        <w:rPr>
          <w:color w:val="auto"/>
          <w:sz w:val="28"/>
          <w:szCs w:val="28"/>
        </w:rPr>
        <w:t>власник</w:t>
      </w:r>
      <w:r w:rsidR="00A7289D" w:rsidRPr="000473E7">
        <w:rPr>
          <w:color w:val="auto"/>
          <w:sz w:val="28"/>
          <w:szCs w:val="28"/>
        </w:rPr>
        <w:t xml:space="preserve">ів </w:t>
      </w:r>
      <w:r w:rsidRPr="000473E7">
        <w:rPr>
          <w:color w:val="auto"/>
          <w:sz w:val="28"/>
          <w:szCs w:val="28"/>
        </w:rPr>
        <w:t>– фізичних та юридичних осіб, зазначених санкційн</w:t>
      </w:r>
      <w:r w:rsidR="00505C4B" w:rsidRPr="000473E7">
        <w:rPr>
          <w:color w:val="auto"/>
          <w:sz w:val="28"/>
          <w:szCs w:val="28"/>
        </w:rPr>
        <w:t>ому</w:t>
      </w:r>
      <w:r w:rsidRPr="000473E7">
        <w:rPr>
          <w:color w:val="auto"/>
          <w:sz w:val="28"/>
          <w:szCs w:val="28"/>
        </w:rPr>
        <w:t xml:space="preserve"> спис</w:t>
      </w:r>
      <w:r w:rsidR="00505C4B" w:rsidRPr="000473E7">
        <w:rPr>
          <w:color w:val="auto"/>
          <w:sz w:val="28"/>
          <w:szCs w:val="28"/>
        </w:rPr>
        <w:t>ку</w:t>
      </w:r>
      <w:r w:rsidRPr="000473E7">
        <w:rPr>
          <w:color w:val="auto"/>
          <w:sz w:val="28"/>
          <w:szCs w:val="28"/>
        </w:rPr>
        <w:t xml:space="preserve">, до яких застосовані санкції </w:t>
      </w:r>
      <w:r w:rsidR="001B6D55">
        <w:rPr>
          <w:color w:val="auto"/>
          <w:sz w:val="28"/>
          <w:szCs w:val="28"/>
        </w:rPr>
        <w:t>«</w:t>
      </w:r>
      <w:r w:rsidRPr="000473E7">
        <w:rPr>
          <w:color w:val="auto"/>
          <w:sz w:val="28"/>
          <w:szCs w:val="28"/>
        </w:rPr>
        <w:t>блокування активів</w:t>
      </w:r>
      <w:r w:rsidR="001B6D55">
        <w:rPr>
          <w:color w:val="auto"/>
          <w:sz w:val="28"/>
          <w:szCs w:val="28"/>
        </w:rPr>
        <w:t>»</w:t>
      </w:r>
      <w:r w:rsidRPr="000473E7">
        <w:rPr>
          <w:color w:val="auto"/>
          <w:sz w:val="28"/>
          <w:szCs w:val="28"/>
        </w:rPr>
        <w:t xml:space="preserve">, </w:t>
      </w:r>
      <w:r w:rsidR="001B6D55">
        <w:rPr>
          <w:color w:val="auto"/>
          <w:sz w:val="28"/>
          <w:szCs w:val="28"/>
        </w:rPr>
        <w:t>«</w:t>
      </w:r>
      <w:r w:rsidRPr="000473E7">
        <w:rPr>
          <w:color w:val="auto"/>
          <w:sz w:val="28"/>
          <w:szCs w:val="28"/>
        </w:rPr>
        <w:t>зупинення фінансових операцій</w:t>
      </w:r>
      <w:r w:rsidR="001B6D55">
        <w:rPr>
          <w:color w:val="auto"/>
          <w:sz w:val="28"/>
          <w:szCs w:val="28"/>
        </w:rPr>
        <w:t>»</w:t>
      </w:r>
      <w:r w:rsidRPr="000473E7">
        <w:rPr>
          <w:color w:val="auto"/>
          <w:sz w:val="28"/>
          <w:szCs w:val="28"/>
        </w:rPr>
        <w:t xml:space="preserve">, </w:t>
      </w:r>
      <w:r w:rsidR="001B6D55">
        <w:rPr>
          <w:color w:val="auto"/>
          <w:sz w:val="28"/>
          <w:szCs w:val="28"/>
        </w:rPr>
        <w:t>«</w:t>
      </w:r>
      <w:r w:rsidRPr="000473E7">
        <w:rPr>
          <w:color w:val="auto"/>
          <w:sz w:val="28"/>
          <w:szCs w:val="28"/>
        </w:rPr>
        <w:t>запобігання виведенню капіталів за межі України</w:t>
      </w:r>
      <w:r w:rsidR="001B6D55">
        <w:rPr>
          <w:color w:val="auto"/>
          <w:sz w:val="28"/>
          <w:szCs w:val="28"/>
        </w:rPr>
        <w:t>»</w:t>
      </w:r>
      <w:r w:rsidRPr="000473E7">
        <w:rPr>
          <w:color w:val="auto"/>
          <w:sz w:val="28"/>
          <w:szCs w:val="28"/>
        </w:rPr>
        <w:t xml:space="preserve">, </w:t>
      </w:r>
      <w:r w:rsidR="001B6D55">
        <w:rPr>
          <w:color w:val="auto"/>
          <w:sz w:val="28"/>
          <w:szCs w:val="28"/>
        </w:rPr>
        <w:t>«</w:t>
      </w:r>
      <w:r w:rsidRPr="000473E7">
        <w:rPr>
          <w:color w:val="auto"/>
          <w:sz w:val="28"/>
          <w:szCs w:val="28"/>
        </w:rPr>
        <w:t>зупинення виконання економічних та фінансових зобов’язань</w:t>
      </w:r>
      <w:r w:rsidR="001B6D55">
        <w:rPr>
          <w:color w:val="auto"/>
          <w:sz w:val="28"/>
          <w:szCs w:val="28"/>
        </w:rPr>
        <w:t>»</w:t>
      </w:r>
      <w:r w:rsidRPr="000473E7">
        <w:rPr>
          <w:color w:val="auto"/>
          <w:sz w:val="28"/>
          <w:szCs w:val="28"/>
        </w:rPr>
        <w:t xml:space="preserve"> та/або </w:t>
      </w:r>
      <w:r w:rsidR="001B6D55">
        <w:rPr>
          <w:color w:val="auto"/>
          <w:sz w:val="28"/>
          <w:szCs w:val="28"/>
        </w:rPr>
        <w:t>«</w:t>
      </w:r>
      <w:r w:rsidRPr="000473E7">
        <w:rPr>
          <w:color w:val="auto"/>
          <w:sz w:val="28"/>
          <w:szCs w:val="28"/>
        </w:rPr>
        <w:t>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sidR="001B6D55">
        <w:rPr>
          <w:color w:val="auto"/>
          <w:sz w:val="28"/>
          <w:szCs w:val="28"/>
        </w:rPr>
        <w:t>»</w:t>
      </w:r>
      <w:r w:rsidRPr="000473E7">
        <w:rPr>
          <w:color w:val="auto"/>
          <w:sz w:val="28"/>
          <w:szCs w:val="28"/>
        </w:rPr>
        <w:t xml:space="preserve"> – станом на дату набрання чинності У</w:t>
      </w:r>
      <w:r w:rsidR="001B6D55">
        <w:rPr>
          <w:color w:val="auto"/>
          <w:sz w:val="28"/>
          <w:szCs w:val="28"/>
        </w:rPr>
        <w:t>казом Президента України від 16 </w:t>
      </w:r>
      <w:r w:rsidRPr="000473E7">
        <w:rPr>
          <w:color w:val="auto"/>
          <w:sz w:val="28"/>
          <w:szCs w:val="28"/>
        </w:rPr>
        <w:t xml:space="preserve">вересня 2015 року № 549/2015 та станом на дату </w:t>
      </w:r>
      <w:r w:rsidR="00F4319B">
        <w:rPr>
          <w:color w:val="auto"/>
          <w:sz w:val="28"/>
          <w:szCs w:val="28"/>
        </w:rPr>
        <w:t>набрання чинності цим рішенням;</w:t>
      </w:r>
    </w:p>
    <w:p w:rsidR="00604623" w:rsidRPr="000473E7" w:rsidRDefault="00604623" w:rsidP="00F84C28">
      <w:pPr>
        <w:pStyle w:val="Default"/>
        <w:keepNext/>
        <w:widowControl w:val="0"/>
        <w:ind w:firstLine="720"/>
        <w:jc w:val="both"/>
        <w:rPr>
          <w:color w:val="auto"/>
          <w:sz w:val="28"/>
          <w:szCs w:val="28"/>
        </w:rPr>
      </w:pPr>
    </w:p>
    <w:p w:rsidR="00C23A16" w:rsidRPr="000473E7" w:rsidRDefault="00C23A16" w:rsidP="00C23A16">
      <w:pPr>
        <w:pStyle w:val="Default"/>
        <w:keepNext/>
        <w:widowControl w:val="0"/>
        <w:ind w:firstLine="720"/>
        <w:jc w:val="both"/>
        <w:rPr>
          <w:color w:val="auto"/>
          <w:sz w:val="28"/>
          <w:szCs w:val="28"/>
        </w:rPr>
      </w:pPr>
      <w:r w:rsidRPr="000473E7">
        <w:rPr>
          <w:color w:val="auto"/>
          <w:sz w:val="28"/>
          <w:szCs w:val="28"/>
        </w:rPr>
        <w:t>2) у разі застосування санкції «блокування активів»:</w:t>
      </w:r>
    </w:p>
    <w:p w:rsidR="00C23A16" w:rsidRPr="000473E7" w:rsidRDefault="00C23A16" w:rsidP="00C23A16">
      <w:pPr>
        <w:pStyle w:val="Default"/>
        <w:keepNext/>
        <w:widowControl w:val="0"/>
        <w:ind w:firstLine="720"/>
        <w:jc w:val="both"/>
        <w:rPr>
          <w:color w:val="auto"/>
          <w:sz w:val="28"/>
          <w:szCs w:val="28"/>
        </w:rPr>
      </w:pPr>
      <w:r w:rsidRPr="000473E7">
        <w:rPr>
          <w:color w:val="auto"/>
          <w:sz w:val="28"/>
          <w:szCs w:val="28"/>
        </w:rPr>
        <w:t xml:space="preserve">у п’ятиденний строк із дня набрання чинності цим рішенням – внести </w:t>
      </w:r>
      <w:r w:rsidRPr="000473E7">
        <w:rPr>
          <w:color w:val="auto"/>
          <w:sz w:val="28"/>
          <w:szCs w:val="28"/>
        </w:rPr>
        <w:lastRenderedPageBreak/>
        <w:t>зміни до системи депозитарного обліку щодо встановлення обмеження прав на цінні папери та прав за цінними паперами щодо всіх цінних паперів, права на які обліковуються на рахунках у цінних паперах власників – осіб, зазначених у санкційному списку, до яких застосована зазначена санкція, на строк дії санкції</w:t>
      </w:r>
      <w:r w:rsidR="00F65A45" w:rsidRPr="000473E7">
        <w:rPr>
          <w:color w:val="auto"/>
          <w:sz w:val="28"/>
          <w:szCs w:val="28"/>
        </w:rPr>
        <w:t>. Депозитарні установи здійснюють зняття встановлених обмежень прав на цінні папери та прав за цінними паперами протягом наступного робочого дня після закінчення дії санкції</w:t>
      </w:r>
      <w:r w:rsidRPr="000473E7">
        <w:rPr>
          <w:color w:val="auto"/>
          <w:sz w:val="28"/>
          <w:szCs w:val="28"/>
        </w:rPr>
        <w:t>;</w:t>
      </w:r>
    </w:p>
    <w:p w:rsidR="00C23A16" w:rsidRPr="000473E7" w:rsidRDefault="00C23A16" w:rsidP="00C23A16">
      <w:pPr>
        <w:pStyle w:val="Default"/>
        <w:keepNext/>
        <w:widowControl w:val="0"/>
        <w:ind w:firstLine="720"/>
        <w:jc w:val="both"/>
        <w:rPr>
          <w:color w:val="auto"/>
          <w:sz w:val="28"/>
          <w:szCs w:val="28"/>
        </w:rPr>
      </w:pPr>
      <w:r w:rsidRPr="000473E7">
        <w:rPr>
          <w:color w:val="auto"/>
          <w:sz w:val="28"/>
          <w:szCs w:val="28"/>
        </w:rPr>
        <w:t>у день проведення після набрання чинності цим рішенням операції зарахування/переказу цінних паперів</w:t>
      </w:r>
      <w:r w:rsidR="003E1020" w:rsidRPr="000473E7">
        <w:rPr>
          <w:color w:val="auto"/>
          <w:sz w:val="28"/>
          <w:szCs w:val="28"/>
        </w:rPr>
        <w:t>, прав на цінні папери</w:t>
      </w:r>
      <w:r w:rsidRPr="000473E7">
        <w:rPr>
          <w:color w:val="auto"/>
          <w:sz w:val="28"/>
          <w:szCs w:val="28"/>
        </w:rPr>
        <w:t xml:space="preserve"> на рахунок у цінних паперах власника – особи, зазначеної у санкційному списку, до якої застосована зазначена санкція,</w:t>
      </w:r>
      <w:r w:rsidR="003E1020" w:rsidRPr="000473E7">
        <w:rPr>
          <w:color w:val="auto"/>
          <w:sz w:val="28"/>
          <w:szCs w:val="28"/>
        </w:rPr>
        <w:t xml:space="preserve"> </w:t>
      </w:r>
      <w:r w:rsidRPr="000473E7">
        <w:rPr>
          <w:color w:val="auto"/>
          <w:sz w:val="28"/>
          <w:szCs w:val="28"/>
        </w:rPr>
        <w:t xml:space="preserve">– внести зміни до системи депозитарного обліку щодо встановлення обмеження прав на </w:t>
      </w:r>
      <w:r w:rsidR="003E1020" w:rsidRPr="000473E7">
        <w:rPr>
          <w:color w:val="auto"/>
          <w:sz w:val="28"/>
          <w:szCs w:val="28"/>
        </w:rPr>
        <w:t xml:space="preserve">такі </w:t>
      </w:r>
      <w:r w:rsidRPr="000473E7">
        <w:rPr>
          <w:color w:val="auto"/>
          <w:sz w:val="28"/>
          <w:szCs w:val="28"/>
        </w:rPr>
        <w:t xml:space="preserve">цінні папери та прав за </w:t>
      </w:r>
      <w:r w:rsidR="003E1020" w:rsidRPr="000473E7">
        <w:rPr>
          <w:color w:val="auto"/>
          <w:sz w:val="28"/>
          <w:szCs w:val="28"/>
        </w:rPr>
        <w:t xml:space="preserve">такими </w:t>
      </w:r>
      <w:r w:rsidRPr="000473E7">
        <w:rPr>
          <w:color w:val="auto"/>
          <w:sz w:val="28"/>
          <w:szCs w:val="28"/>
        </w:rPr>
        <w:t>цінними паперами;</w:t>
      </w:r>
    </w:p>
    <w:p w:rsidR="00C23A16" w:rsidRPr="000473E7" w:rsidRDefault="00C23A16" w:rsidP="00C23A16">
      <w:pPr>
        <w:pStyle w:val="Default"/>
        <w:keepNext/>
        <w:widowControl w:val="0"/>
        <w:ind w:firstLine="720"/>
        <w:jc w:val="both"/>
        <w:rPr>
          <w:color w:val="auto"/>
          <w:sz w:val="28"/>
          <w:szCs w:val="28"/>
        </w:rPr>
      </w:pPr>
      <w:r w:rsidRPr="000473E7">
        <w:rPr>
          <w:color w:val="auto"/>
          <w:sz w:val="28"/>
          <w:szCs w:val="28"/>
        </w:rPr>
        <w:t>протягом дії зазначеної санкції:</w:t>
      </w:r>
    </w:p>
    <w:p w:rsidR="00C23A16" w:rsidRPr="000473E7" w:rsidRDefault="00FA33E9" w:rsidP="00C23A16">
      <w:pPr>
        <w:keepNext/>
        <w:tabs>
          <w:tab w:val="num" w:pos="0"/>
        </w:tabs>
        <w:ind w:firstLine="720"/>
        <w:jc w:val="both"/>
        <w:rPr>
          <w:sz w:val="28"/>
          <w:szCs w:val="28"/>
          <w:lang w:val="uk-UA"/>
        </w:rPr>
      </w:pPr>
      <w:r w:rsidRPr="000473E7">
        <w:rPr>
          <w:sz w:val="28"/>
          <w:szCs w:val="28"/>
          <w:lang w:val="uk-UA"/>
        </w:rPr>
        <w:t xml:space="preserve">під час складання переліків власників цінних паперів </w:t>
      </w:r>
      <w:r w:rsidR="00C23A16" w:rsidRPr="000473E7">
        <w:rPr>
          <w:sz w:val="28"/>
          <w:szCs w:val="28"/>
          <w:lang w:val="uk-UA"/>
        </w:rPr>
        <w:t>для організації та проведення загальних зборів акціонерного товариства – включати власників – осіб, зазначених у санкційному списку, до яких застосована зазначена санкція, до відповідного переліку із зазначенням належних їм акцій як не голосуючих;</w:t>
      </w:r>
      <w:r w:rsidR="00927AC0" w:rsidRPr="000473E7">
        <w:rPr>
          <w:sz w:val="28"/>
          <w:szCs w:val="28"/>
          <w:lang w:val="uk-UA"/>
        </w:rPr>
        <w:t xml:space="preserve"> </w:t>
      </w:r>
    </w:p>
    <w:p w:rsidR="00FA33E9" w:rsidRPr="000473E7" w:rsidRDefault="00FA33E9" w:rsidP="00C23A16">
      <w:pPr>
        <w:keepNext/>
        <w:tabs>
          <w:tab w:val="num" w:pos="0"/>
        </w:tabs>
        <w:ind w:firstLine="720"/>
        <w:jc w:val="both"/>
        <w:rPr>
          <w:sz w:val="28"/>
          <w:szCs w:val="28"/>
          <w:lang w:val="uk-UA"/>
        </w:rPr>
      </w:pPr>
      <w:r w:rsidRPr="000473E7">
        <w:rPr>
          <w:sz w:val="28"/>
          <w:szCs w:val="28"/>
          <w:lang w:val="uk-UA"/>
        </w:rPr>
        <w:t xml:space="preserve">під час складання переліків власників цінних паперів </w:t>
      </w:r>
      <w:r w:rsidR="00C23A16" w:rsidRPr="000473E7">
        <w:rPr>
          <w:sz w:val="28"/>
          <w:szCs w:val="28"/>
          <w:lang w:val="uk-UA"/>
        </w:rPr>
        <w:t xml:space="preserve">для організації виплати дивідендів (доходів) за цінними паперами, погашення цінних паперів – включати власників – осіб, зазначених у санкційному списку, до яких застосована зазначена санкція, до відповідного переліку із зазначенням інформації, що </w:t>
      </w:r>
      <w:r w:rsidR="00B60CAB" w:rsidRPr="000473E7">
        <w:rPr>
          <w:sz w:val="28"/>
          <w:szCs w:val="28"/>
          <w:lang w:val="uk-UA"/>
        </w:rPr>
        <w:t>до такої особи застосована санкція «блокування активів»</w:t>
      </w:r>
      <w:r w:rsidRPr="000473E7">
        <w:rPr>
          <w:sz w:val="28"/>
          <w:szCs w:val="28"/>
          <w:lang w:val="uk-UA"/>
        </w:rPr>
        <w:t>;</w:t>
      </w:r>
      <w:r w:rsidR="00E57753" w:rsidRPr="000473E7">
        <w:rPr>
          <w:sz w:val="28"/>
          <w:szCs w:val="28"/>
          <w:lang w:val="uk-UA"/>
        </w:rPr>
        <w:t xml:space="preserve"> </w:t>
      </w:r>
    </w:p>
    <w:p w:rsidR="001C4CC1" w:rsidRPr="000473E7" w:rsidRDefault="00FA33E9" w:rsidP="00C23A16">
      <w:pPr>
        <w:keepNext/>
        <w:tabs>
          <w:tab w:val="num" w:pos="0"/>
        </w:tabs>
        <w:ind w:firstLine="720"/>
        <w:jc w:val="both"/>
        <w:rPr>
          <w:sz w:val="28"/>
          <w:szCs w:val="28"/>
          <w:lang w:val="uk-UA"/>
        </w:rPr>
      </w:pPr>
      <w:r w:rsidRPr="000473E7">
        <w:rPr>
          <w:sz w:val="28"/>
          <w:szCs w:val="28"/>
          <w:lang w:val="uk-UA"/>
        </w:rPr>
        <w:t>у</w:t>
      </w:r>
      <w:r w:rsidR="00E57753" w:rsidRPr="000473E7">
        <w:rPr>
          <w:sz w:val="28"/>
          <w:szCs w:val="28"/>
          <w:lang w:val="uk-UA"/>
        </w:rPr>
        <w:t xml:space="preserve"> разі виплати дивідендів (доходів) за цінними паперами, погашення цінних паперів </w:t>
      </w:r>
      <w:r w:rsidRPr="000473E7">
        <w:rPr>
          <w:sz w:val="28"/>
          <w:szCs w:val="28"/>
          <w:lang w:val="uk-UA"/>
        </w:rPr>
        <w:t xml:space="preserve">коштами </w:t>
      </w:r>
      <w:r w:rsidR="00E57753" w:rsidRPr="000473E7">
        <w:rPr>
          <w:sz w:val="28"/>
          <w:szCs w:val="28"/>
          <w:lang w:val="uk-UA"/>
        </w:rPr>
        <w:t>ч</w:t>
      </w:r>
      <w:r w:rsidRPr="000473E7">
        <w:rPr>
          <w:sz w:val="28"/>
          <w:szCs w:val="28"/>
          <w:lang w:val="uk-UA"/>
        </w:rPr>
        <w:t>ерез депозитарну систему депозитарна установа забезпечує здійснення виплати відповідних коштів особам, зазначеним у санкційному списку, після закінчення дії зазначеної санкції</w:t>
      </w:r>
      <w:r w:rsidR="00B60CAB" w:rsidRPr="000473E7">
        <w:rPr>
          <w:sz w:val="28"/>
          <w:szCs w:val="28"/>
          <w:lang w:val="uk-UA"/>
        </w:rPr>
        <w:t>;</w:t>
      </w:r>
      <w:r w:rsidR="00927AC0" w:rsidRPr="000473E7">
        <w:rPr>
          <w:sz w:val="28"/>
          <w:szCs w:val="28"/>
          <w:lang w:val="uk-UA"/>
        </w:rPr>
        <w:t xml:space="preserve"> </w:t>
      </w:r>
    </w:p>
    <w:p w:rsidR="00C23A16" w:rsidRPr="000473E7" w:rsidRDefault="00FA33E9" w:rsidP="005C49DA">
      <w:pPr>
        <w:keepNext/>
        <w:tabs>
          <w:tab w:val="num" w:pos="0"/>
        </w:tabs>
        <w:ind w:firstLine="720"/>
        <w:jc w:val="both"/>
        <w:rPr>
          <w:sz w:val="28"/>
          <w:szCs w:val="28"/>
          <w:lang w:val="uk-UA"/>
        </w:rPr>
      </w:pPr>
      <w:r w:rsidRPr="000473E7">
        <w:rPr>
          <w:sz w:val="28"/>
          <w:szCs w:val="28"/>
          <w:lang w:val="uk-UA"/>
        </w:rPr>
        <w:t>у</w:t>
      </w:r>
      <w:r w:rsidR="00D470D8" w:rsidRPr="000473E7">
        <w:rPr>
          <w:sz w:val="28"/>
          <w:szCs w:val="28"/>
          <w:lang w:val="uk-UA"/>
        </w:rPr>
        <w:t xml:space="preserve"> разі якщо цінні папери</w:t>
      </w:r>
      <w:r w:rsidR="005C32A4" w:rsidRPr="000473E7">
        <w:rPr>
          <w:sz w:val="28"/>
          <w:szCs w:val="28"/>
          <w:lang w:val="uk-UA"/>
        </w:rPr>
        <w:t xml:space="preserve">, належні особі, зазначеній у санкційному списку, </w:t>
      </w:r>
      <w:r w:rsidR="00197A9E" w:rsidRPr="000473E7">
        <w:rPr>
          <w:sz w:val="28"/>
          <w:szCs w:val="28"/>
          <w:lang w:val="uk-UA"/>
        </w:rPr>
        <w:t>заблоковані для забезпечення виконання зобов’язань за укладеними на фондовій біржі чи поза фондовою біржею правочинами щодо цінних паперів з дотриманням принципу «поставка цінних паперів проти оплати»</w:t>
      </w:r>
      <w:r w:rsidR="0035504B" w:rsidRPr="000473E7">
        <w:rPr>
          <w:sz w:val="28"/>
          <w:szCs w:val="28"/>
          <w:lang w:val="uk-UA"/>
        </w:rPr>
        <w:t xml:space="preserve">, </w:t>
      </w:r>
      <w:r w:rsidR="005C49DA" w:rsidRPr="000473E7">
        <w:rPr>
          <w:sz w:val="28"/>
          <w:szCs w:val="28"/>
          <w:lang w:val="uk-UA"/>
        </w:rPr>
        <w:t xml:space="preserve">депозитарна установа зобов’язана вчинити дії, визначені пунктом 4 розділу ІV Положення про клірингову діяльність, затвердженого рішенням </w:t>
      </w:r>
      <w:r w:rsidR="00F4319B">
        <w:rPr>
          <w:sz w:val="28"/>
          <w:szCs w:val="28"/>
          <w:lang w:val="uk-UA"/>
        </w:rPr>
        <w:t>Національної комісії з цінних паперів та фондового ринку</w:t>
      </w:r>
      <w:r w:rsidR="005C49DA" w:rsidRPr="000473E7">
        <w:rPr>
          <w:sz w:val="28"/>
          <w:szCs w:val="28"/>
          <w:lang w:val="uk-UA"/>
        </w:rPr>
        <w:t xml:space="preserve"> від 26</w:t>
      </w:r>
      <w:r w:rsidR="00F4319B">
        <w:rPr>
          <w:sz w:val="28"/>
          <w:szCs w:val="28"/>
          <w:lang w:val="uk-UA"/>
        </w:rPr>
        <w:t xml:space="preserve"> березня </w:t>
      </w:r>
      <w:r w:rsidR="005C49DA" w:rsidRPr="000473E7">
        <w:rPr>
          <w:sz w:val="28"/>
          <w:szCs w:val="28"/>
          <w:lang w:val="uk-UA"/>
        </w:rPr>
        <w:t>2013 року №</w:t>
      </w:r>
      <w:r w:rsidR="00F4319B">
        <w:rPr>
          <w:sz w:val="28"/>
          <w:szCs w:val="28"/>
          <w:lang w:val="uk-UA"/>
        </w:rPr>
        <w:t> </w:t>
      </w:r>
      <w:r w:rsidR="005C49DA" w:rsidRPr="000473E7">
        <w:rPr>
          <w:sz w:val="28"/>
          <w:szCs w:val="28"/>
          <w:lang w:val="uk-UA"/>
        </w:rPr>
        <w:t>429</w:t>
      </w:r>
      <w:r w:rsidR="00F4319B">
        <w:rPr>
          <w:sz w:val="28"/>
          <w:szCs w:val="28"/>
          <w:lang w:val="uk-UA"/>
        </w:rPr>
        <w:t xml:space="preserve">, зареєстрованого в Міністерстві юстиції України </w:t>
      </w:r>
      <w:r w:rsidR="00F4319B" w:rsidRPr="00F4319B">
        <w:rPr>
          <w:sz w:val="28"/>
          <w:szCs w:val="28"/>
          <w:lang w:val="uk-UA"/>
        </w:rPr>
        <w:t>05 квітня 2013 р</w:t>
      </w:r>
      <w:r w:rsidR="00F4319B">
        <w:rPr>
          <w:sz w:val="28"/>
          <w:szCs w:val="28"/>
          <w:lang w:val="uk-UA"/>
        </w:rPr>
        <w:t>оку</w:t>
      </w:r>
      <w:r w:rsidR="00F4319B" w:rsidRPr="00F4319B">
        <w:rPr>
          <w:sz w:val="28"/>
          <w:szCs w:val="28"/>
          <w:lang w:val="uk-UA"/>
        </w:rPr>
        <w:t xml:space="preserve"> за </w:t>
      </w:r>
      <w:r w:rsidR="00F4319B">
        <w:rPr>
          <w:sz w:val="28"/>
          <w:szCs w:val="28"/>
          <w:lang w:val="uk-UA"/>
        </w:rPr>
        <w:t>№ </w:t>
      </w:r>
      <w:r w:rsidR="00F4319B" w:rsidRPr="00F4319B">
        <w:rPr>
          <w:sz w:val="28"/>
          <w:szCs w:val="28"/>
          <w:lang w:val="uk-UA"/>
        </w:rPr>
        <w:t>562/23094</w:t>
      </w:r>
      <w:r w:rsidR="00F4319B">
        <w:rPr>
          <w:sz w:val="28"/>
          <w:szCs w:val="28"/>
          <w:lang w:val="uk-UA"/>
        </w:rPr>
        <w:t xml:space="preserve"> </w:t>
      </w:r>
      <w:r w:rsidR="00241117">
        <w:rPr>
          <w:sz w:val="28"/>
          <w:szCs w:val="28"/>
          <w:lang w:val="uk-UA"/>
        </w:rPr>
        <w:t xml:space="preserve">(із змінами) </w:t>
      </w:r>
      <w:r w:rsidR="00F4319B">
        <w:rPr>
          <w:sz w:val="28"/>
          <w:szCs w:val="28"/>
          <w:lang w:val="uk-UA"/>
        </w:rPr>
        <w:t>(далі – Положення № 429)</w:t>
      </w:r>
      <w:r w:rsidR="007E1013" w:rsidRPr="000473E7">
        <w:rPr>
          <w:sz w:val="28"/>
          <w:szCs w:val="28"/>
          <w:lang w:val="uk-UA"/>
        </w:rPr>
        <w:t>;</w:t>
      </w:r>
    </w:p>
    <w:p w:rsidR="005C49DA" w:rsidRPr="000473E7" w:rsidRDefault="005C49DA" w:rsidP="005C49DA">
      <w:pPr>
        <w:keepNext/>
        <w:tabs>
          <w:tab w:val="num" w:pos="0"/>
        </w:tabs>
        <w:ind w:firstLine="720"/>
        <w:jc w:val="both"/>
        <w:rPr>
          <w:sz w:val="28"/>
          <w:szCs w:val="28"/>
          <w:lang w:val="uk-UA"/>
        </w:rPr>
      </w:pPr>
    </w:p>
    <w:p w:rsidR="002A54A7" w:rsidRPr="00F4319B" w:rsidRDefault="00B60CAB" w:rsidP="00F4319B">
      <w:pPr>
        <w:keepNext/>
        <w:tabs>
          <w:tab w:val="num" w:pos="0"/>
        </w:tabs>
        <w:ind w:firstLine="720"/>
        <w:jc w:val="both"/>
        <w:rPr>
          <w:sz w:val="28"/>
          <w:szCs w:val="28"/>
          <w:lang w:val="uk-UA"/>
        </w:rPr>
      </w:pPr>
      <w:r w:rsidRPr="00F4319B">
        <w:rPr>
          <w:sz w:val="28"/>
          <w:szCs w:val="28"/>
          <w:lang w:val="uk-UA"/>
        </w:rPr>
        <w:t>3</w:t>
      </w:r>
      <w:r w:rsidR="007F31BC" w:rsidRPr="00F4319B">
        <w:rPr>
          <w:sz w:val="28"/>
          <w:szCs w:val="28"/>
          <w:lang w:val="uk-UA"/>
        </w:rPr>
        <w:t xml:space="preserve">) </w:t>
      </w:r>
      <w:r w:rsidR="002A54A7" w:rsidRPr="00F4319B">
        <w:rPr>
          <w:sz w:val="28"/>
          <w:szCs w:val="28"/>
          <w:lang w:val="uk-UA"/>
        </w:rPr>
        <w:t xml:space="preserve">у разі застосування санкції </w:t>
      </w:r>
      <w:r w:rsidRPr="00F4319B">
        <w:rPr>
          <w:sz w:val="28"/>
          <w:szCs w:val="28"/>
          <w:lang w:val="uk-UA"/>
        </w:rPr>
        <w:t>«</w:t>
      </w:r>
      <w:r w:rsidR="002A54A7" w:rsidRPr="00F4319B">
        <w:rPr>
          <w:sz w:val="28"/>
          <w:szCs w:val="28"/>
          <w:lang w:val="uk-UA"/>
        </w:rPr>
        <w:t xml:space="preserve">зупинення </w:t>
      </w:r>
      <w:r w:rsidR="00D71168" w:rsidRPr="00F4319B">
        <w:rPr>
          <w:sz w:val="28"/>
          <w:szCs w:val="28"/>
          <w:lang w:val="uk-UA"/>
        </w:rPr>
        <w:t>фінансових операцій</w:t>
      </w:r>
      <w:r w:rsidRPr="00F4319B">
        <w:rPr>
          <w:sz w:val="28"/>
          <w:szCs w:val="28"/>
          <w:lang w:val="uk-UA"/>
        </w:rPr>
        <w:t>»</w:t>
      </w:r>
      <w:r w:rsidR="002A54A7" w:rsidRPr="00F4319B">
        <w:rPr>
          <w:sz w:val="28"/>
          <w:szCs w:val="28"/>
          <w:lang w:val="uk-UA"/>
        </w:rPr>
        <w:t>:</w:t>
      </w:r>
    </w:p>
    <w:p w:rsidR="00536AD0" w:rsidRPr="000473E7" w:rsidRDefault="00536AD0" w:rsidP="00F84C28">
      <w:pPr>
        <w:keepNext/>
        <w:tabs>
          <w:tab w:val="num" w:pos="0"/>
        </w:tabs>
        <w:ind w:firstLine="720"/>
        <w:jc w:val="both"/>
        <w:rPr>
          <w:sz w:val="28"/>
          <w:szCs w:val="28"/>
          <w:lang w:val="uk-UA"/>
        </w:rPr>
      </w:pPr>
      <w:r w:rsidRPr="000473E7">
        <w:rPr>
          <w:sz w:val="28"/>
          <w:szCs w:val="28"/>
          <w:lang w:val="uk-UA"/>
        </w:rPr>
        <w:t xml:space="preserve">якщо депозитарна установа отримала розпорядження </w:t>
      </w:r>
      <w:r w:rsidR="00B60CAB" w:rsidRPr="000473E7">
        <w:rPr>
          <w:sz w:val="28"/>
          <w:szCs w:val="28"/>
          <w:lang w:val="uk-UA"/>
        </w:rPr>
        <w:t>та/або інші документи на</w:t>
      </w:r>
      <w:r w:rsidRPr="000473E7">
        <w:rPr>
          <w:sz w:val="28"/>
          <w:szCs w:val="28"/>
          <w:lang w:val="uk-UA"/>
        </w:rPr>
        <w:t xml:space="preserve"> проведення облікової операції </w:t>
      </w:r>
      <w:r w:rsidR="00B60CAB" w:rsidRPr="000473E7">
        <w:rPr>
          <w:sz w:val="28"/>
          <w:szCs w:val="28"/>
          <w:lang w:val="uk-UA"/>
        </w:rPr>
        <w:t>за рахунком у цінних паперах власника</w:t>
      </w:r>
      <w:r w:rsidRPr="000473E7">
        <w:rPr>
          <w:sz w:val="28"/>
          <w:szCs w:val="28"/>
          <w:lang w:val="uk-UA"/>
        </w:rPr>
        <w:t xml:space="preserve"> – особи, зазначеної у санкційному списку, до якої застосована зазначена санкція, – </w:t>
      </w:r>
      <w:r w:rsidR="00B60CAB" w:rsidRPr="000473E7">
        <w:rPr>
          <w:sz w:val="28"/>
          <w:szCs w:val="28"/>
          <w:lang w:val="uk-UA"/>
        </w:rPr>
        <w:t xml:space="preserve">депозитарна установа має </w:t>
      </w:r>
      <w:r w:rsidRPr="000473E7">
        <w:rPr>
          <w:sz w:val="28"/>
          <w:szCs w:val="28"/>
          <w:lang w:val="uk-UA"/>
        </w:rPr>
        <w:t xml:space="preserve">відмовити у </w:t>
      </w:r>
      <w:r w:rsidR="003918A7" w:rsidRPr="000473E7">
        <w:rPr>
          <w:sz w:val="28"/>
          <w:szCs w:val="28"/>
          <w:lang w:val="uk-UA"/>
        </w:rPr>
        <w:t>прийнятті</w:t>
      </w:r>
      <w:r w:rsidRPr="000473E7">
        <w:rPr>
          <w:sz w:val="28"/>
          <w:szCs w:val="28"/>
          <w:lang w:val="uk-UA"/>
        </w:rPr>
        <w:t xml:space="preserve"> до виконання розпорядження на проведення облікових операцій, у виконанні облікових операцій, пов’язаних з </w:t>
      </w:r>
      <w:r w:rsidR="00B60CAB" w:rsidRPr="000473E7">
        <w:rPr>
          <w:sz w:val="28"/>
          <w:szCs w:val="28"/>
          <w:lang w:val="uk-UA"/>
        </w:rPr>
        <w:t>набуттям або припиненням прав на</w:t>
      </w:r>
      <w:r w:rsidRPr="000473E7">
        <w:rPr>
          <w:sz w:val="28"/>
          <w:szCs w:val="28"/>
          <w:lang w:val="uk-UA"/>
        </w:rPr>
        <w:t xml:space="preserve"> цінн</w:t>
      </w:r>
      <w:r w:rsidR="00B60CAB" w:rsidRPr="000473E7">
        <w:rPr>
          <w:sz w:val="28"/>
          <w:szCs w:val="28"/>
          <w:lang w:val="uk-UA"/>
        </w:rPr>
        <w:t>і</w:t>
      </w:r>
      <w:r w:rsidRPr="000473E7">
        <w:rPr>
          <w:sz w:val="28"/>
          <w:szCs w:val="28"/>
          <w:lang w:val="uk-UA"/>
        </w:rPr>
        <w:t xml:space="preserve"> папер</w:t>
      </w:r>
      <w:r w:rsidR="00B60CAB" w:rsidRPr="000473E7">
        <w:rPr>
          <w:sz w:val="28"/>
          <w:szCs w:val="28"/>
          <w:lang w:val="uk-UA"/>
        </w:rPr>
        <w:t>и</w:t>
      </w:r>
      <w:r w:rsidRPr="000473E7">
        <w:rPr>
          <w:sz w:val="28"/>
          <w:szCs w:val="28"/>
          <w:lang w:val="uk-UA"/>
        </w:rPr>
        <w:t>, за рахунком у цінних паперів такого власника;</w:t>
      </w:r>
    </w:p>
    <w:p w:rsidR="00536AD0" w:rsidRPr="000473E7" w:rsidRDefault="00536AD0" w:rsidP="00F84C28">
      <w:pPr>
        <w:pStyle w:val="Default"/>
        <w:keepNext/>
        <w:widowControl w:val="0"/>
        <w:ind w:firstLine="720"/>
        <w:jc w:val="both"/>
        <w:rPr>
          <w:color w:val="auto"/>
          <w:sz w:val="28"/>
          <w:szCs w:val="28"/>
        </w:rPr>
      </w:pPr>
    </w:p>
    <w:p w:rsidR="00342701" w:rsidRPr="000473E7" w:rsidRDefault="00342701" w:rsidP="00342701">
      <w:pPr>
        <w:keepNext/>
        <w:tabs>
          <w:tab w:val="num" w:pos="0"/>
        </w:tabs>
        <w:ind w:firstLine="720"/>
        <w:jc w:val="both"/>
        <w:rPr>
          <w:sz w:val="28"/>
          <w:szCs w:val="28"/>
          <w:lang w:val="uk-UA"/>
        </w:rPr>
      </w:pPr>
      <w:r w:rsidRPr="000473E7">
        <w:rPr>
          <w:sz w:val="28"/>
          <w:szCs w:val="28"/>
          <w:lang w:val="uk-UA"/>
        </w:rPr>
        <w:lastRenderedPageBreak/>
        <w:t>4) у разі застосування санкції «запобігання виведенню капіталів за межі України</w:t>
      </w:r>
      <w:r w:rsidR="00065F26" w:rsidRPr="000473E7">
        <w:rPr>
          <w:sz w:val="28"/>
          <w:szCs w:val="28"/>
          <w:lang w:val="uk-UA"/>
        </w:rPr>
        <w:t>»</w:t>
      </w:r>
      <w:r w:rsidRPr="000473E7">
        <w:rPr>
          <w:sz w:val="28"/>
          <w:szCs w:val="28"/>
          <w:lang w:val="uk-UA"/>
        </w:rPr>
        <w:t xml:space="preserve"> </w:t>
      </w:r>
      <w:r w:rsidR="00A673D5" w:rsidRPr="000473E7">
        <w:rPr>
          <w:sz w:val="28"/>
          <w:szCs w:val="28"/>
          <w:lang w:val="uk-UA"/>
        </w:rPr>
        <w:t xml:space="preserve">депозитарна установа має </w:t>
      </w:r>
      <w:r w:rsidRPr="000473E7">
        <w:rPr>
          <w:sz w:val="28"/>
          <w:szCs w:val="28"/>
          <w:lang w:val="uk-UA"/>
        </w:rPr>
        <w:t>відмовляти у прийнятті до виконання розпоряджень на проведення списання цінних паперів з рахунк</w:t>
      </w:r>
      <w:r w:rsidR="00A673D5" w:rsidRPr="000473E7">
        <w:rPr>
          <w:sz w:val="28"/>
          <w:szCs w:val="28"/>
          <w:lang w:val="uk-UA"/>
        </w:rPr>
        <w:t>ів</w:t>
      </w:r>
      <w:r w:rsidRPr="000473E7">
        <w:rPr>
          <w:sz w:val="28"/>
          <w:szCs w:val="28"/>
          <w:lang w:val="uk-UA"/>
        </w:rPr>
        <w:t xml:space="preserve"> в цінних паперах власників – осіб, зазначених у санкційному списку, до яких застосована зазначена санкція, з метою їх переказу Центральним депозитарієм цінних паперів з рахунку в цінних паперах депозитарної установи на рахунок у цінних паперах депозитарію-кореспондента; </w:t>
      </w:r>
    </w:p>
    <w:p w:rsidR="00342701" w:rsidRPr="000473E7" w:rsidRDefault="00342701" w:rsidP="00342701">
      <w:pPr>
        <w:keepNext/>
        <w:tabs>
          <w:tab w:val="num" w:pos="0"/>
        </w:tabs>
        <w:ind w:firstLine="720"/>
        <w:jc w:val="both"/>
        <w:rPr>
          <w:sz w:val="28"/>
          <w:szCs w:val="28"/>
          <w:lang w:val="uk-UA"/>
        </w:rPr>
      </w:pPr>
    </w:p>
    <w:p w:rsidR="00342701" w:rsidRPr="000473E7" w:rsidRDefault="00342701" w:rsidP="00342701">
      <w:pPr>
        <w:pStyle w:val="Default"/>
        <w:keepNext/>
        <w:widowControl w:val="0"/>
        <w:ind w:firstLine="720"/>
        <w:jc w:val="both"/>
        <w:rPr>
          <w:color w:val="auto"/>
          <w:sz w:val="28"/>
          <w:szCs w:val="28"/>
        </w:rPr>
      </w:pPr>
      <w:r w:rsidRPr="000473E7">
        <w:rPr>
          <w:color w:val="auto"/>
          <w:sz w:val="28"/>
          <w:szCs w:val="28"/>
        </w:rPr>
        <w:t>5) у разі застосування санкції «зупинення виконання економічних та фінансових зобов’язань</w:t>
      </w:r>
      <w:r w:rsidR="002A561E" w:rsidRPr="000473E7">
        <w:rPr>
          <w:color w:val="auto"/>
          <w:sz w:val="28"/>
          <w:szCs w:val="28"/>
        </w:rPr>
        <w:t>» або «зупинення виконання економічних та фінансових зобов’язань</w:t>
      </w:r>
      <w:r w:rsidRPr="000473E7">
        <w:rPr>
          <w:color w:val="auto"/>
          <w:sz w:val="28"/>
          <w:szCs w:val="28"/>
        </w:rPr>
        <w:t xml:space="preserve">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sidR="002A561E" w:rsidRPr="000473E7">
        <w:rPr>
          <w:color w:val="auto"/>
          <w:sz w:val="28"/>
          <w:szCs w:val="28"/>
        </w:rPr>
        <w:t>»</w:t>
      </w:r>
      <w:r w:rsidR="001D3D2A" w:rsidRPr="000473E7">
        <w:rPr>
          <w:color w:val="auto"/>
          <w:sz w:val="28"/>
          <w:szCs w:val="28"/>
        </w:rPr>
        <w:t xml:space="preserve">, </w:t>
      </w:r>
      <w:r w:rsidRPr="000473E7">
        <w:rPr>
          <w:color w:val="auto"/>
          <w:sz w:val="28"/>
          <w:szCs w:val="28"/>
        </w:rPr>
        <w:t xml:space="preserve">якщо депозитарна установа отримала розпорядження </w:t>
      </w:r>
      <w:r w:rsidR="001D3D2A" w:rsidRPr="000473E7">
        <w:rPr>
          <w:color w:val="auto"/>
          <w:sz w:val="28"/>
          <w:szCs w:val="28"/>
        </w:rPr>
        <w:t xml:space="preserve">та/або інші документи </w:t>
      </w:r>
      <w:r w:rsidRPr="000473E7">
        <w:rPr>
          <w:color w:val="auto"/>
          <w:sz w:val="28"/>
          <w:szCs w:val="28"/>
        </w:rPr>
        <w:t>на проведення облікової операції</w:t>
      </w:r>
      <w:r w:rsidR="00ED74A9" w:rsidRPr="000473E7">
        <w:rPr>
          <w:color w:val="auto"/>
          <w:sz w:val="28"/>
          <w:szCs w:val="28"/>
        </w:rPr>
        <w:t>,</w:t>
      </w:r>
      <w:r w:rsidRPr="000473E7">
        <w:rPr>
          <w:color w:val="auto"/>
          <w:sz w:val="28"/>
          <w:szCs w:val="28"/>
        </w:rPr>
        <w:t xml:space="preserve"> </w:t>
      </w:r>
      <w:r w:rsidR="00ED74A9" w:rsidRPr="000473E7">
        <w:rPr>
          <w:color w:val="auto"/>
          <w:sz w:val="28"/>
          <w:szCs w:val="28"/>
        </w:rPr>
        <w:t xml:space="preserve">пов’язаної з </w:t>
      </w:r>
      <w:r w:rsidR="00A673D5" w:rsidRPr="000473E7">
        <w:rPr>
          <w:color w:val="auto"/>
          <w:sz w:val="28"/>
          <w:szCs w:val="28"/>
        </w:rPr>
        <w:t>виконанням правочину щодо придбання</w:t>
      </w:r>
      <w:r w:rsidR="007E1013" w:rsidRPr="000473E7">
        <w:rPr>
          <w:color w:val="auto"/>
          <w:sz w:val="28"/>
          <w:szCs w:val="28"/>
        </w:rPr>
        <w:t>/відчуження</w:t>
      </w:r>
      <w:r w:rsidR="00ED74A9" w:rsidRPr="000473E7">
        <w:rPr>
          <w:color w:val="auto"/>
          <w:sz w:val="28"/>
          <w:szCs w:val="28"/>
        </w:rPr>
        <w:t xml:space="preserve"> </w:t>
      </w:r>
      <w:r w:rsidR="004B54A7" w:rsidRPr="000473E7">
        <w:rPr>
          <w:color w:val="auto"/>
          <w:sz w:val="28"/>
          <w:szCs w:val="28"/>
        </w:rPr>
        <w:t xml:space="preserve">цінних паперів </w:t>
      </w:r>
      <w:r w:rsidRPr="000473E7">
        <w:rPr>
          <w:color w:val="auto"/>
          <w:sz w:val="28"/>
          <w:szCs w:val="28"/>
        </w:rPr>
        <w:t>власником – особ</w:t>
      </w:r>
      <w:r w:rsidR="001D3D2A" w:rsidRPr="000473E7">
        <w:rPr>
          <w:color w:val="auto"/>
          <w:sz w:val="28"/>
          <w:szCs w:val="28"/>
        </w:rPr>
        <w:t>ою</w:t>
      </w:r>
      <w:r w:rsidRPr="000473E7">
        <w:rPr>
          <w:color w:val="auto"/>
          <w:sz w:val="28"/>
          <w:szCs w:val="28"/>
        </w:rPr>
        <w:t>, зазначено</w:t>
      </w:r>
      <w:r w:rsidR="001D3D2A" w:rsidRPr="000473E7">
        <w:rPr>
          <w:color w:val="auto"/>
          <w:sz w:val="28"/>
          <w:szCs w:val="28"/>
        </w:rPr>
        <w:t>ю</w:t>
      </w:r>
      <w:r w:rsidRPr="000473E7">
        <w:rPr>
          <w:color w:val="auto"/>
          <w:sz w:val="28"/>
          <w:szCs w:val="28"/>
        </w:rPr>
        <w:t xml:space="preserve"> у санкційному списку, до якої застосована зазначена санкція, </w:t>
      </w:r>
      <w:r w:rsidR="001D3D2A" w:rsidRPr="000473E7">
        <w:rPr>
          <w:color w:val="auto"/>
          <w:sz w:val="28"/>
          <w:szCs w:val="28"/>
        </w:rPr>
        <w:t xml:space="preserve">депозитарна установа має </w:t>
      </w:r>
      <w:r w:rsidRPr="000473E7">
        <w:rPr>
          <w:color w:val="auto"/>
          <w:sz w:val="28"/>
          <w:szCs w:val="28"/>
        </w:rPr>
        <w:t>відмовити у прийнятті до виконання розпорядження на проведення такої операції</w:t>
      </w:r>
      <w:r w:rsidR="00BA3EF1" w:rsidRPr="000473E7">
        <w:rPr>
          <w:color w:val="auto"/>
          <w:sz w:val="28"/>
          <w:szCs w:val="28"/>
        </w:rPr>
        <w:t>, у проведенні такої операції</w:t>
      </w:r>
      <w:r w:rsidRPr="000473E7">
        <w:rPr>
          <w:color w:val="auto"/>
          <w:sz w:val="28"/>
          <w:szCs w:val="28"/>
        </w:rPr>
        <w:t>;</w:t>
      </w:r>
    </w:p>
    <w:p w:rsidR="00E93B44" w:rsidRPr="000473E7" w:rsidRDefault="00E93B44" w:rsidP="00E93B44">
      <w:pPr>
        <w:pStyle w:val="Default"/>
        <w:keepNext/>
        <w:widowControl w:val="0"/>
        <w:ind w:firstLine="720"/>
        <w:jc w:val="both"/>
        <w:rPr>
          <w:color w:val="auto"/>
          <w:sz w:val="28"/>
          <w:szCs w:val="28"/>
        </w:rPr>
      </w:pPr>
      <w:r w:rsidRPr="000473E7">
        <w:rPr>
          <w:color w:val="auto"/>
          <w:sz w:val="28"/>
          <w:szCs w:val="28"/>
        </w:rPr>
        <w:t>у разі застосування санкції «зупинення виконання економічних та фінансових зобов’язань» депозитарні установи протягом дії зазначеної санкції під час складання переліків власників цінних паперів для організації виплати дивідендів (доходів) за цінними паперами, погашення цінних паперів мають включати власників – осіб, зазначених у санкційному списку, до яких застосована зазначена санкція, до відповідного переліку із зазначенням інформації, що до такої особи застосована санкція «зупинення виконання економічних та фінансових зобов’язань»;</w:t>
      </w:r>
    </w:p>
    <w:p w:rsidR="00342701" w:rsidRPr="000473E7" w:rsidRDefault="00342701" w:rsidP="00342701">
      <w:pPr>
        <w:keepNext/>
        <w:tabs>
          <w:tab w:val="num" w:pos="0"/>
        </w:tabs>
        <w:ind w:firstLine="720"/>
        <w:jc w:val="both"/>
        <w:rPr>
          <w:sz w:val="28"/>
          <w:szCs w:val="28"/>
          <w:lang w:val="uk-UA"/>
        </w:rPr>
      </w:pPr>
    </w:p>
    <w:p w:rsidR="00A72BE6" w:rsidRPr="000473E7" w:rsidRDefault="001D3D2A" w:rsidP="00A72BE6">
      <w:pPr>
        <w:keepNext/>
        <w:tabs>
          <w:tab w:val="num" w:pos="0"/>
        </w:tabs>
        <w:ind w:firstLine="720"/>
        <w:jc w:val="both"/>
        <w:rPr>
          <w:sz w:val="28"/>
          <w:szCs w:val="28"/>
          <w:lang w:val="uk-UA"/>
        </w:rPr>
      </w:pPr>
      <w:r w:rsidRPr="000473E7">
        <w:rPr>
          <w:sz w:val="28"/>
          <w:szCs w:val="28"/>
          <w:lang w:val="uk-UA"/>
        </w:rPr>
        <w:t xml:space="preserve">6) </w:t>
      </w:r>
      <w:r w:rsidR="00342701" w:rsidRPr="000473E7">
        <w:rPr>
          <w:sz w:val="28"/>
          <w:szCs w:val="28"/>
          <w:lang w:val="uk-UA"/>
        </w:rPr>
        <w:t xml:space="preserve">якщо до власників – осіб, зазначених у санкційному списку, застосована санкція, що відповідно до цього підпункту передбачає обмеження на проведення операцій з цінними паперами, та за рахунком відповідного власника вже була ініційована вказана облікова операція, але не була завершена за підстав, які не залежать від депозитарної установи, </w:t>
      </w:r>
      <w:r w:rsidRPr="000473E7">
        <w:rPr>
          <w:sz w:val="28"/>
          <w:szCs w:val="28"/>
          <w:lang w:val="uk-UA"/>
        </w:rPr>
        <w:t xml:space="preserve">депозитарна установа має </w:t>
      </w:r>
      <w:r w:rsidR="00342701" w:rsidRPr="000473E7">
        <w:rPr>
          <w:sz w:val="28"/>
          <w:szCs w:val="28"/>
          <w:lang w:val="uk-UA"/>
        </w:rPr>
        <w:t>відмінити виконання такої облікової операції.</w:t>
      </w:r>
    </w:p>
    <w:p w:rsidR="00342701" w:rsidRPr="000473E7" w:rsidRDefault="00342701" w:rsidP="00F84C28">
      <w:pPr>
        <w:pStyle w:val="Default"/>
        <w:keepNext/>
        <w:widowControl w:val="0"/>
        <w:ind w:firstLine="720"/>
        <w:jc w:val="both"/>
        <w:rPr>
          <w:color w:val="auto"/>
          <w:sz w:val="28"/>
          <w:szCs w:val="28"/>
        </w:rPr>
      </w:pPr>
    </w:p>
    <w:p w:rsidR="001D3D2A" w:rsidRPr="000473E7" w:rsidRDefault="00ED19F3" w:rsidP="001D3D2A">
      <w:pPr>
        <w:pStyle w:val="Default"/>
        <w:keepNext/>
        <w:widowControl w:val="0"/>
        <w:ind w:firstLine="720"/>
        <w:jc w:val="both"/>
        <w:rPr>
          <w:color w:val="auto"/>
          <w:sz w:val="28"/>
          <w:szCs w:val="28"/>
        </w:rPr>
      </w:pPr>
      <w:r>
        <w:rPr>
          <w:color w:val="auto"/>
          <w:sz w:val="28"/>
          <w:szCs w:val="28"/>
        </w:rPr>
        <w:t>3</w:t>
      </w:r>
      <w:r w:rsidR="001D3D2A" w:rsidRPr="000473E7">
        <w:rPr>
          <w:color w:val="auto"/>
          <w:sz w:val="28"/>
          <w:szCs w:val="28"/>
        </w:rPr>
        <w:t xml:space="preserve">. Центральний депозитарій цінних паперів </w:t>
      </w:r>
      <w:r w:rsidR="00A24611" w:rsidRPr="000473E7">
        <w:rPr>
          <w:color w:val="auto"/>
          <w:sz w:val="28"/>
          <w:szCs w:val="28"/>
        </w:rPr>
        <w:t>у разі застосування санкці</w:t>
      </w:r>
      <w:r w:rsidR="004C43B4">
        <w:rPr>
          <w:color w:val="auto"/>
          <w:sz w:val="28"/>
          <w:szCs w:val="28"/>
        </w:rPr>
        <w:t>й</w:t>
      </w:r>
      <w:r w:rsidR="00A24611" w:rsidRPr="000473E7">
        <w:rPr>
          <w:color w:val="auto"/>
          <w:sz w:val="28"/>
          <w:szCs w:val="28"/>
        </w:rPr>
        <w:t xml:space="preserve"> </w:t>
      </w:r>
      <w:r w:rsidR="00416355" w:rsidRPr="000473E7">
        <w:rPr>
          <w:color w:val="auto"/>
          <w:sz w:val="28"/>
          <w:szCs w:val="28"/>
        </w:rPr>
        <w:t xml:space="preserve">«зупинення фінансових операцій», </w:t>
      </w:r>
      <w:r w:rsidR="00A24611" w:rsidRPr="000473E7">
        <w:rPr>
          <w:color w:val="auto"/>
          <w:sz w:val="28"/>
          <w:szCs w:val="28"/>
        </w:rPr>
        <w:t>«зупинення виконання економічних та фінансових зобов’язань» або «зупинення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 при</w:t>
      </w:r>
      <w:r w:rsidR="00BA3EF1" w:rsidRPr="000473E7">
        <w:rPr>
          <w:color w:val="auto"/>
          <w:sz w:val="28"/>
          <w:szCs w:val="28"/>
        </w:rPr>
        <w:t xml:space="preserve"> </w:t>
      </w:r>
      <w:r w:rsidR="001D3D2A" w:rsidRPr="000473E7">
        <w:rPr>
          <w:color w:val="auto"/>
          <w:sz w:val="28"/>
          <w:szCs w:val="28"/>
        </w:rPr>
        <w:t>отрима</w:t>
      </w:r>
      <w:r w:rsidR="00BA3EF1" w:rsidRPr="000473E7">
        <w:rPr>
          <w:color w:val="auto"/>
          <w:sz w:val="28"/>
          <w:szCs w:val="28"/>
        </w:rPr>
        <w:t>нн</w:t>
      </w:r>
      <w:r w:rsidR="00A24611" w:rsidRPr="000473E7">
        <w:rPr>
          <w:color w:val="auto"/>
          <w:sz w:val="28"/>
          <w:szCs w:val="28"/>
        </w:rPr>
        <w:t>і</w:t>
      </w:r>
      <w:r w:rsidR="001D3D2A" w:rsidRPr="000473E7">
        <w:rPr>
          <w:color w:val="auto"/>
          <w:sz w:val="28"/>
          <w:szCs w:val="28"/>
        </w:rPr>
        <w:t xml:space="preserve"> розпорядження від емітента </w:t>
      </w:r>
      <w:r w:rsidR="00BA3EF1" w:rsidRPr="000473E7">
        <w:rPr>
          <w:color w:val="auto"/>
          <w:sz w:val="28"/>
          <w:szCs w:val="28"/>
        </w:rPr>
        <w:t>на виконання договору щодо</w:t>
      </w:r>
      <w:r w:rsidR="001D3D2A" w:rsidRPr="000473E7">
        <w:rPr>
          <w:color w:val="auto"/>
          <w:sz w:val="28"/>
          <w:szCs w:val="28"/>
        </w:rPr>
        <w:t xml:space="preserve"> </w:t>
      </w:r>
      <w:r w:rsidR="00416355" w:rsidRPr="000473E7">
        <w:rPr>
          <w:color w:val="auto"/>
          <w:sz w:val="28"/>
          <w:szCs w:val="28"/>
        </w:rPr>
        <w:t>розміщення</w:t>
      </w:r>
      <w:r w:rsidR="00A13F5D">
        <w:rPr>
          <w:color w:val="auto"/>
          <w:sz w:val="28"/>
          <w:szCs w:val="28"/>
        </w:rPr>
        <w:t xml:space="preserve"> особі</w:t>
      </w:r>
      <w:r w:rsidR="00416355" w:rsidRPr="000473E7">
        <w:rPr>
          <w:color w:val="auto"/>
          <w:sz w:val="28"/>
          <w:szCs w:val="28"/>
        </w:rPr>
        <w:t>/</w:t>
      </w:r>
      <w:r w:rsidR="001D3D2A" w:rsidRPr="000473E7">
        <w:rPr>
          <w:color w:val="auto"/>
          <w:sz w:val="28"/>
          <w:szCs w:val="28"/>
        </w:rPr>
        <w:t>викупу</w:t>
      </w:r>
      <w:r w:rsidR="00A24611" w:rsidRPr="000473E7">
        <w:rPr>
          <w:color w:val="auto"/>
          <w:sz w:val="28"/>
          <w:szCs w:val="28"/>
        </w:rPr>
        <w:t xml:space="preserve"> у особи, зазначеній у санкційному списку, до якої застосована зазначена санкція, або </w:t>
      </w:r>
      <w:r w:rsidR="00BA3EF1" w:rsidRPr="000473E7">
        <w:rPr>
          <w:color w:val="auto"/>
          <w:sz w:val="28"/>
          <w:szCs w:val="28"/>
        </w:rPr>
        <w:t>продажу викуплених емітентом цінних паперів</w:t>
      </w:r>
      <w:r w:rsidR="00A24611" w:rsidRPr="000473E7">
        <w:rPr>
          <w:color w:val="auto"/>
          <w:sz w:val="28"/>
          <w:szCs w:val="28"/>
        </w:rPr>
        <w:t xml:space="preserve"> такій особі</w:t>
      </w:r>
      <w:r w:rsidR="001D3D2A" w:rsidRPr="000473E7">
        <w:rPr>
          <w:color w:val="auto"/>
          <w:sz w:val="28"/>
          <w:szCs w:val="28"/>
        </w:rPr>
        <w:t xml:space="preserve"> </w:t>
      </w:r>
      <w:r w:rsidR="00A24611" w:rsidRPr="000473E7">
        <w:rPr>
          <w:color w:val="auto"/>
          <w:sz w:val="28"/>
          <w:szCs w:val="28"/>
        </w:rPr>
        <w:t xml:space="preserve">має </w:t>
      </w:r>
      <w:r w:rsidR="001D3D2A" w:rsidRPr="000473E7">
        <w:rPr>
          <w:color w:val="auto"/>
          <w:sz w:val="28"/>
          <w:szCs w:val="28"/>
        </w:rPr>
        <w:t>відмовити у прийнятті до виконання розпорядження на проведення такої операції</w:t>
      </w:r>
      <w:r w:rsidR="00A24611" w:rsidRPr="000473E7">
        <w:rPr>
          <w:color w:val="auto"/>
          <w:sz w:val="28"/>
          <w:szCs w:val="28"/>
        </w:rPr>
        <w:t>.</w:t>
      </w:r>
    </w:p>
    <w:p w:rsidR="001D3D2A" w:rsidRPr="000473E7" w:rsidRDefault="001D3D2A" w:rsidP="00F84C28">
      <w:pPr>
        <w:pStyle w:val="Default"/>
        <w:keepNext/>
        <w:widowControl w:val="0"/>
        <w:ind w:firstLine="720"/>
        <w:jc w:val="both"/>
        <w:rPr>
          <w:color w:val="auto"/>
          <w:sz w:val="28"/>
          <w:szCs w:val="28"/>
        </w:rPr>
      </w:pPr>
    </w:p>
    <w:p w:rsidR="00E83DDA" w:rsidRPr="000473E7" w:rsidRDefault="00ED19F3" w:rsidP="00500DEE">
      <w:pPr>
        <w:pStyle w:val="Default"/>
        <w:keepNext/>
        <w:widowControl w:val="0"/>
        <w:ind w:firstLine="720"/>
        <w:jc w:val="both"/>
        <w:rPr>
          <w:color w:val="auto"/>
          <w:sz w:val="28"/>
          <w:szCs w:val="28"/>
        </w:rPr>
      </w:pPr>
      <w:r>
        <w:rPr>
          <w:color w:val="auto"/>
          <w:sz w:val="28"/>
          <w:szCs w:val="28"/>
        </w:rPr>
        <w:lastRenderedPageBreak/>
        <w:t>4</w:t>
      </w:r>
      <w:r w:rsidR="00E83DDA" w:rsidRPr="000473E7">
        <w:rPr>
          <w:color w:val="auto"/>
          <w:sz w:val="28"/>
          <w:szCs w:val="28"/>
        </w:rPr>
        <w:t>. Розрахунков</w:t>
      </w:r>
      <w:r w:rsidR="002611B2" w:rsidRPr="000473E7">
        <w:rPr>
          <w:color w:val="auto"/>
          <w:sz w:val="28"/>
          <w:szCs w:val="28"/>
        </w:rPr>
        <w:t>ий</w:t>
      </w:r>
      <w:r w:rsidR="00E83DDA" w:rsidRPr="000473E7">
        <w:rPr>
          <w:color w:val="auto"/>
          <w:sz w:val="28"/>
          <w:szCs w:val="28"/>
        </w:rPr>
        <w:t xml:space="preserve"> центр з обслуговування договорів на фінансових ринках у разі застосування санкції «блокування активів», якщо цінні папери, належні особі, зазначеній у санкційному списку, заблоковані для забезпечення виконання зобов’язань за укладеними на фондовій біржі чи поза фондовою біржею правочинами щодо цінних паперів з дотриманням принципу «поставка цінних паперів проти оплати», на підставі інформації, отриманої від Центрального депозитарію цінних паперів, </w:t>
      </w:r>
      <w:r w:rsidR="002611B2" w:rsidRPr="000473E7">
        <w:rPr>
          <w:color w:val="auto"/>
          <w:sz w:val="28"/>
          <w:szCs w:val="28"/>
        </w:rPr>
        <w:t xml:space="preserve">має </w:t>
      </w:r>
      <w:r w:rsidR="00E83DDA" w:rsidRPr="000473E7">
        <w:rPr>
          <w:color w:val="auto"/>
          <w:sz w:val="28"/>
          <w:szCs w:val="28"/>
        </w:rPr>
        <w:t>вчинити дії, визначені пунктом 4 розділу ІV Положення №</w:t>
      </w:r>
      <w:r w:rsidR="00A13F5D">
        <w:rPr>
          <w:color w:val="auto"/>
          <w:sz w:val="28"/>
          <w:szCs w:val="28"/>
        </w:rPr>
        <w:t> </w:t>
      </w:r>
      <w:r w:rsidR="00E83DDA" w:rsidRPr="000473E7">
        <w:rPr>
          <w:color w:val="auto"/>
          <w:sz w:val="28"/>
          <w:szCs w:val="28"/>
        </w:rPr>
        <w:t>429</w:t>
      </w:r>
      <w:r w:rsidR="002611B2" w:rsidRPr="000473E7">
        <w:rPr>
          <w:color w:val="auto"/>
          <w:sz w:val="28"/>
          <w:szCs w:val="28"/>
        </w:rPr>
        <w:t>.</w:t>
      </w:r>
    </w:p>
    <w:p w:rsidR="00E83DDA" w:rsidRPr="000473E7" w:rsidRDefault="00E83DDA" w:rsidP="00500DEE">
      <w:pPr>
        <w:pStyle w:val="Default"/>
        <w:keepNext/>
        <w:widowControl w:val="0"/>
        <w:ind w:firstLine="720"/>
        <w:jc w:val="both"/>
        <w:rPr>
          <w:color w:val="auto"/>
          <w:sz w:val="28"/>
          <w:szCs w:val="28"/>
        </w:rPr>
      </w:pPr>
    </w:p>
    <w:p w:rsidR="005842C8" w:rsidRPr="000473E7" w:rsidRDefault="00ED19F3" w:rsidP="00500DEE">
      <w:pPr>
        <w:pStyle w:val="Default"/>
        <w:keepNext/>
        <w:widowControl w:val="0"/>
        <w:ind w:firstLine="720"/>
        <w:jc w:val="both"/>
        <w:rPr>
          <w:color w:val="auto"/>
          <w:sz w:val="28"/>
          <w:szCs w:val="28"/>
        </w:rPr>
      </w:pPr>
      <w:r>
        <w:rPr>
          <w:color w:val="auto"/>
          <w:sz w:val="28"/>
          <w:szCs w:val="28"/>
        </w:rPr>
        <w:t>5</w:t>
      </w:r>
      <w:r w:rsidR="00C42E5A" w:rsidRPr="000473E7">
        <w:rPr>
          <w:color w:val="auto"/>
          <w:sz w:val="28"/>
          <w:szCs w:val="28"/>
        </w:rPr>
        <w:t xml:space="preserve">. </w:t>
      </w:r>
      <w:r w:rsidR="0091088B" w:rsidRPr="000473E7">
        <w:rPr>
          <w:color w:val="auto"/>
          <w:sz w:val="28"/>
          <w:szCs w:val="28"/>
        </w:rPr>
        <w:t>Емітента</w:t>
      </w:r>
      <w:r w:rsidR="00500DEE" w:rsidRPr="000473E7">
        <w:rPr>
          <w:color w:val="auto"/>
          <w:sz w:val="28"/>
          <w:szCs w:val="28"/>
        </w:rPr>
        <w:t>м цінних паперів</w:t>
      </w:r>
      <w:r w:rsidR="00690A2E" w:rsidRPr="000473E7">
        <w:rPr>
          <w:color w:val="auto"/>
          <w:sz w:val="28"/>
          <w:szCs w:val="28"/>
        </w:rPr>
        <w:t xml:space="preserve"> </w:t>
      </w:r>
      <w:r w:rsidR="0023593B">
        <w:rPr>
          <w:color w:val="auto"/>
          <w:sz w:val="28"/>
          <w:szCs w:val="28"/>
        </w:rPr>
        <w:t>(крім компаній з управління активами):</w:t>
      </w:r>
    </w:p>
    <w:p w:rsidR="004302DE" w:rsidRDefault="004302DE" w:rsidP="00500DEE">
      <w:pPr>
        <w:pStyle w:val="Default"/>
        <w:keepNext/>
        <w:widowControl w:val="0"/>
        <w:ind w:firstLine="720"/>
        <w:jc w:val="both"/>
        <w:rPr>
          <w:color w:val="auto"/>
          <w:sz w:val="28"/>
          <w:szCs w:val="28"/>
        </w:rPr>
      </w:pPr>
    </w:p>
    <w:p w:rsidR="00BC7C7E" w:rsidRPr="000473E7" w:rsidRDefault="005842C8" w:rsidP="00500DEE">
      <w:pPr>
        <w:pStyle w:val="Default"/>
        <w:keepNext/>
        <w:widowControl w:val="0"/>
        <w:ind w:firstLine="720"/>
        <w:jc w:val="both"/>
        <w:rPr>
          <w:color w:val="auto"/>
          <w:sz w:val="28"/>
          <w:szCs w:val="28"/>
        </w:rPr>
      </w:pPr>
      <w:r w:rsidRPr="000473E7">
        <w:rPr>
          <w:color w:val="auto"/>
          <w:sz w:val="28"/>
          <w:szCs w:val="28"/>
        </w:rPr>
        <w:t xml:space="preserve">1) </w:t>
      </w:r>
      <w:r w:rsidR="00690A2E" w:rsidRPr="000473E7">
        <w:rPr>
          <w:color w:val="auto"/>
          <w:sz w:val="28"/>
          <w:szCs w:val="28"/>
        </w:rPr>
        <w:t>у разі застосування санкці</w:t>
      </w:r>
      <w:r w:rsidR="002A18BE">
        <w:rPr>
          <w:color w:val="auto"/>
          <w:sz w:val="28"/>
          <w:szCs w:val="28"/>
        </w:rPr>
        <w:t>й</w:t>
      </w:r>
      <w:r w:rsidR="00690A2E" w:rsidRPr="000473E7">
        <w:rPr>
          <w:color w:val="auto"/>
          <w:sz w:val="28"/>
          <w:szCs w:val="28"/>
        </w:rPr>
        <w:t xml:space="preserve"> «зупинення виконання економічних та фінансових зобов’язань», «зупинення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r w:rsidR="00BC7C7E" w:rsidRPr="000473E7">
        <w:rPr>
          <w:color w:val="auto"/>
          <w:sz w:val="28"/>
          <w:szCs w:val="28"/>
        </w:rPr>
        <w:t>,</w:t>
      </w:r>
      <w:r w:rsidR="00690A2E" w:rsidRPr="000473E7">
        <w:rPr>
          <w:color w:val="auto"/>
          <w:sz w:val="28"/>
          <w:szCs w:val="28"/>
        </w:rPr>
        <w:t xml:space="preserve"> «зупинення фінансових операцій», зупинити </w:t>
      </w:r>
      <w:r w:rsidRPr="000473E7">
        <w:rPr>
          <w:color w:val="auto"/>
          <w:sz w:val="28"/>
          <w:szCs w:val="28"/>
        </w:rPr>
        <w:t xml:space="preserve">до закінчення строку дії зазначеної санкції </w:t>
      </w:r>
      <w:r w:rsidR="00BC7C7E" w:rsidRPr="000473E7">
        <w:rPr>
          <w:color w:val="auto"/>
          <w:sz w:val="28"/>
          <w:szCs w:val="28"/>
        </w:rPr>
        <w:t>стосовно фізичних та юридичних осіб, зазначеним у санкційному списку, до яких застосовано відповідну санкцію:</w:t>
      </w:r>
    </w:p>
    <w:p w:rsidR="00690A2E" w:rsidRPr="000473E7" w:rsidRDefault="005C30EB" w:rsidP="00500DEE">
      <w:pPr>
        <w:pStyle w:val="Default"/>
        <w:keepNext/>
        <w:widowControl w:val="0"/>
        <w:ind w:firstLine="720"/>
        <w:jc w:val="both"/>
        <w:rPr>
          <w:color w:val="auto"/>
          <w:sz w:val="28"/>
          <w:szCs w:val="28"/>
        </w:rPr>
      </w:pPr>
      <w:r w:rsidRPr="000473E7">
        <w:rPr>
          <w:color w:val="auto"/>
          <w:sz w:val="28"/>
          <w:szCs w:val="28"/>
        </w:rPr>
        <w:t>погашення цінних паперів коштами</w:t>
      </w:r>
      <w:r w:rsidR="00BC1F21" w:rsidRPr="000473E7">
        <w:rPr>
          <w:color w:val="auto"/>
          <w:sz w:val="28"/>
          <w:szCs w:val="28"/>
        </w:rPr>
        <w:t>;</w:t>
      </w:r>
    </w:p>
    <w:p w:rsidR="00500DEE" w:rsidRPr="000473E7" w:rsidRDefault="00500DEE" w:rsidP="00500DEE">
      <w:pPr>
        <w:pStyle w:val="Default"/>
        <w:keepNext/>
        <w:widowControl w:val="0"/>
        <w:ind w:firstLine="720"/>
        <w:jc w:val="both"/>
        <w:rPr>
          <w:color w:val="auto"/>
          <w:sz w:val="28"/>
          <w:szCs w:val="28"/>
        </w:rPr>
      </w:pPr>
      <w:r w:rsidRPr="000473E7">
        <w:rPr>
          <w:color w:val="auto"/>
          <w:sz w:val="28"/>
          <w:szCs w:val="28"/>
        </w:rPr>
        <w:t>виплату доходів за цінними папер</w:t>
      </w:r>
      <w:r w:rsidR="006201B1">
        <w:rPr>
          <w:color w:val="auto"/>
          <w:sz w:val="28"/>
          <w:szCs w:val="28"/>
        </w:rPr>
        <w:t>ами (у тому числі дивідендів за</w:t>
      </w:r>
      <w:r w:rsidRPr="000473E7">
        <w:rPr>
          <w:color w:val="auto"/>
          <w:sz w:val="28"/>
          <w:szCs w:val="28"/>
        </w:rPr>
        <w:t xml:space="preserve"> акціями</w:t>
      </w:r>
      <w:r w:rsidR="00A216EA">
        <w:rPr>
          <w:color w:val="auto"/>
          <w:sz w:val="28"/>
          <w:szCs w:val="28"/>
        </w:rPr>
        <w:t>)</w:t>
      </w:r>
      <w:r w:rsidR="009E4968" w:rsidRPr="000473E7">
        <w:rPr>
          <w:color w:val="auto"/>
          <w:sz w:val="28"/>
          <w:szCs w:val="28"/>
        </w:rPr>
        <w:t>;</w:t>
      </w:r>
    </w:p>
    <w:p w:rsidR="009E4968" w:rsidRPr="000473E7" w:rsidRDefault="009E4968" w:rsidP="00500DEE">
      <w:pPr>
        <w:pStyle w:val="Default"/>
        <w:keepNext/>
        <w:widowControl w:val="0"/>
        <w:ind w:firstLine="720"/>
        <w:jc w:val="both"/>
        <w:rPr>
          <w:color w:val="auto"/>
          <w:sz w:val="28"/>
          <w:szCs w:val="28"/>
        </w:rPr>
      </w:pPr>
      <w:r w:rsidRPr="000473E7">
        <w:rPr>
          <w:color w:val="auto"/>
          <w:sz w:val="28"/>
          <w:szCs w:val="28"/>
        </w:rPr>
        <w:t xml:space="preserve">здійснювати </w:t>
      </w:r>
      <w:r w:rsidRPr="00CD7B68">
        <w:rPr>
          <w:color w:val="auto"/>
          <w:sz w:val="28"/>
          <w:szCs w:val="28"/>
        </w:rPr>
        <w:t>приватне</w:t>
      </w:r>
      <w:r w:rsidRPr="000473E7">
        <w:rPr>
          <w:color w:val="auto"/>
          <w:sz w:val="28"/>
          <w:szCs w:val="28"/>
        </w:rPr>
        <w:t xml:space="preserve"> розміщення</w:t>
      </w:r>
      <w:r w:rsidR="00BC7C7E" w:rsidRPr="000473E7">
        <w:rPr>
          <w:color w:val="auto"/>
          <w:sz w:val="28"/>
          <w:szCs w:val="28"/>
        </w:rPr>
        <w:t>/викуп/продаж викуплених емітентом</w:t>
      </w:r>
      <w:r w:rsidRPr="000473E7">
        <w:rPr>
          <w:color w:val="auto"/>
          <w:sz w:val="28"/>
          <w:szCs w:val="28"/>
        </w:rPr>
        <w:t xml:space="preserve"> </w:t>
      </w:r>
      <w:r w:rsidR="00BC7C7E" w:rsidRPr="000473E7">
        <w:rPr>
          <w:color w:val="auto"/>
          <w:sz w:val="28"/>
          <w:szCs w:val="28"/>
        </w:rPr>
        <w:t>цінних паперів</w:t>
      </w:r>
      <w:r w:rsidR="005842C8" w:rsidRPr="000473E7">
        <w:rPr>
          <w:color w:val="auto"/>
          <w:sz w:val="28"/>
          <w:szCs w:val="28"/>
        </w:rPr>
        <w:t>;</w:t>
      </w:r>
    </w:p>
    <w:p w:rsidR="005842C8" w:rsidRPr="000473E7" w:rsidRDefault="005842C8" w:rsidP="00500DEE">
      <w:pPr>
        <w:pStyle w:val="Default"/>
        <w:keepNext/>
        <w:widowControl w:val="0"/>
        <w:ind w:firstLine="720"/>
        <w:jc w:val="both"/>
        <w:rPr>
          <w:color w:val="auto"/>
          <w:sz w:val="28"/>
          <w:szCs w:val="28"/>
        </w:rPr>
      </w:pPr>
    </w:p>
    <w:p w:rsidR="00BC1F21" w:rsidRPr="000473E7" w:rsidRDefault="005842C8" w:rsidP="00BC1F21">
      <w:pPr>
        <w:pStyle w:val="Default"/>
        <w:keepNext/>
        <w:widowControl w:val="0"/>
        <w:ind w:firstLine="720"/>
        <w:jc w:val="both"/>
        <w:rPr>
          <w:color w:val="auto"/>
          <w:sz w:val="28"/>
          <w:szCs w:val="28"/>
        </w:rPr>
      </w:pPr>
      <w:r w:rsidRPr="000473E7">
        <w:rPr>
          <w:color w:val="auto"/>
          <w:sz w:val="28"/>
          <w:szCs w:val="28"/>
        </w:rPr>
        <w:t>2)</w:t>
      </w:r>
      <w:r w:rsidR="00BC1F21" w:rsidRPr="000473E7">
        <w:rPr>
          <w:color w:val="auto"/>
          <w:sz w:val="28"/>
          <w:szCs w:val="28"/>
        </w:rPr>
        <w:t xml:space="preserve"> у разі застосування санкції «блокування активів» зупинити стосовно фізичних та юридичних осіб, зазначеним у санкційному списку, до яких застосовано відповідну санкцію, до закінчення строку дії зазначеної санкції:</w:t>
      </w:r>
    </w:p>
    <w:p w:rsidR="00BC1F21" w:rsidRPr="000473E7" w:rsidRDefault="00DA3520" w:rsidP="00BC1F21">
      <w:pPr>
        <w:pStyle w:val="Default"/>
        <w:keepNext/>
        <w:widowControl w:val="0"/>
        <w:ind w:firstLine="720"/>
        <w:jc w:val="both"/>
        <w:rPr>
          <w:color w:val="auto"/>
          <w:sz w:val="28"/>
          <w:szCs w:val="28"/>
        </w:rPr>
      </w:pPr>
      <w:r>
        <w:rPr>
          <w:color w:val="auto"/>
          <w:sz w:val="28"/>
          <w:szCs w:val="28"/>
        </w:rPr>
        <w:t>погашення</w:t>
      </w:r>
      <w:r w:rsidR="00C85B6E">
        <w:rPr>
          <w:color w:val="auto"/>
          <w:sz w:val="28"/>
          <w:szCs w:val="28"/>
        </w:rPr>
        <w:t>/викуп</w:t>
      </w:r>
      <w:r>
        <w:rPr>
          <w:color w:val="auto"/>
          <w:sz w:val="28"/>
          <w:szCs w:val="28"/>
        </w:rPr>
        <w:t xml:space="preserve"> </w:t>
      </w:r>
      <w:r w:rsidR="00BC1F21" w:rsidRPr="000473E7">
        <w:rPr>
          <w:color w:val="auto"/>
          <w:sz w:val="28"/>
          <w:szCs w:val="28"/>
        </w:rPr>
        <w:t>цінних паперів коштами;</w:t>
      </w:r>
    </w:p>
    <w:p w:rsidR="00BC1F21" w:rsidRPr="000473E7" w:rsidRDefault="00BC1F21" w:rsidP="00BC1F21">
      <w:pPr>
        <w:pStyle w:val="Default"/>
        <w:keepNext/>
        <w:widowControl w:val="0"/>
        <w:ind w:firstLine="720"/>
        <w:jc w:val="both"/>
        <w:rPr>
          <w:color w:val="auto"/>
          <w:sz w:val="28"/>
          <w:szCs w:val="28"/>
        </w:rPr>
      </w:pPr>
      <w:r w:rsidRPr="000473E7">
        <w:rPr>
          <w:color w:val="auto"/>
          <w:sz w:val="28"/>
          <w:szCs w:val="28"/>
        </w:rPr>
        <w:t>виплату доходів за цінними папера</w:t>
      </w:r>
      <w:r w:rsidR="00A216EA">
        <w:rPr>
          <w:color w:val="auto"/>
          <w:sz w:val="28"/>
          <w:szCs w:val="28"/>
        </w:rPr>
        <w:t xml:space="preserve">ми (у тому числі дивідендів за </w:t>
      </w:r>
      <w:r w:rsidRPr="000473E7">
        <w:rPr>
          <w:color w:val="auto"/>
          <w:sz w:val="28"/>
          <w:szCs w:val="28"/>
        </w:rPr>
        <w:t>акціями</w:t>
      </w:r>
      <w:r w:rsidR="00A216EA">
        <w:rPr>
          <w:color w:val="auto"/>
          <w:sz w:val="28"/>
          <w:szCs w:val="28"/>
        </w:rPr>
        <w:t>)</w:t>
      </w:r>
      <w:r w:rsidRPr="000473E7">
        <w:rPr>
          <w:color w:val="auto"/>
          <w:sz w:val="28"/>
          <w:szCs w:val="28"/>
        </w:rPr>
        <w:t>.</w:t>
      </w:r>
    </w:p>
    <w:p w:rsidR="00500DEE" w:rsidRPr="000473E7" w:rsidRDefault="00500DEE" w:rsidP="00500DEE">
      <w:pPr>
        <w:pStyle w:val="Default"/>
        <w:keepNext/>
        <w:widowControl w:val="0"/>
        <w:ind w:firstLine="720"/>
        <w:jc w:val="both"/>
        <w:rPr>
          <w:color w:val="auto"/>
          <w:sz w:val="28"/>
          <w:szCs w:val="28"/>
          <w:u w:val="single"/>
        </w:rPr>
      </w:pPr>
    </w:p>
    <w:p w:rsidR="00C156F4" w:rsidRPr="000473E7" w:rsidRDefault="00ED19F3" w:rsidP="00C156F4">
      <w:pPr>
        <w:pStyle w:val="Default"/>
        <w:keepNext/>
        <w:widowControl w:val="0"/>
        <w:ind w:firstLine="720"/>
        <w:jc w:val="both"/>
        <w:rPr>
          <w:color w:val="auto"/>
          <w:sz w:val="28"/>
          <w:szCs w:val="28"/>
        </w:rPr>
      </w:pPr>
      <w:r>
        <w:rPr>
          <w:color w:val="auto"/>
          <w:sz w:val="28"/>
          <w:szCs w:val="28"/>
        </w:rPr>
        <w:t>6</w:t>
      </w:r>
      <w:r w:rsidR="00C156F4" w:rsidRPr="000473E7">
        <w:rPr>
          <w:color w:val="auto"/>
          <w:sz w:val="28"/>
          <w:szCs w:val="28"/>
        </w:rPr>
        <w:t>. Торговцям цінними паперами:</w:t>
      </w:r>
    </w:p>
    <w:p w:rsidR="006201B1" w:rsidRDefault="006201B1" w:rsidP="00C156F4">
      <w:pPr>
        <w:pStyle w:val="Default"/>
        <w:keepNext/>
        <w:widowControl w:val="0"/>
        <w:ind w:firstLine="720"/>
        <w:jc w:val="both"/>
        <w:rPr>
          <w:color w:val="auto"/>
          <w:sz w:val="28"/>
          <w:szCs w:val="28"/>
        </w:rPr>
      </w:pPr>
    </w:p>
    <w:p w:rsidR="00C156F4" w:rsidRPr="000473E7" w:rsidRDefault="00C156F4" w:rsidP="00C156F4">
      <w:pPr>
        <w:pStyle w:val="Default"/>
        <w:keepNext/>
        <w:widowControl w:val="0"/>
        <w:ind w:firstLine="720"/>
        <w:jc w:val="both"/>
        <w:rPr>
          <w:color w:val="auto"/>
          <w:sz w:val="28"/>
          <w:szCs w:val="28"/>
        </w:rPr>
      </w:pPr>
      <w:r w:rsidRPr="000473E7">
        <w:rPr>
          <w:color w:val="auto"/>
          <w:sz w:val="28"/>
          <w:szCs w:val="28"/>
        </w:rPr>
        <w:t>1) у разі застосування санкці</w:t>
      </w:r>
      <w:r w:rsidR="00027445">
        <w:rPr>
          <w:color w:val="auto"/>
          <w:sz w:val="28"/>
          <w:szCs w:val="28"/>
        </w:rPr>
        <w:t>й</w:t>
      </w:r>
      <w:r w:rsidRPr="000473E7">
        <w:rPr>
          <w:color w:val="auto"/>
          <w:sz w:val="28"/>
          <w:szCs w:val="28"/>
        </w:rPr>
        <w:t xml:space="preserve"> «блокування активів</w:t>
      </w:r>
      <w:r w:rsidR="00F65A45" w:rsidRPr="000473E7">
        <w:rPr>
          <w:color w:val="auto"/>
          <w:sz w:val="28"/>
          <w:szCs w:val="28"/>
        </w:rPr>
        <w:t>»,</w:t>
      </w:r>
      <w:r w:rsidRPr="000473E7">
        <w:rPr>
          <w:color w:val="auto"/>
          <w:sz w:val="28"/>
          <w:szCs w:val="28"/>
        </w:rPr>
        <w:t xml:space="preserve"> «зупинення фінансових операцій»,</w:t>
      </w:r>
      <w:r w:rsidR="00F65A45" w:rsidRPr="000473E7">
        <w:rPr>
          <w:color w:val="auto"/>
          <w:sz w:val="28"/>
          <w:szCs w:val="28"/>
        </w:rPr>
        <w:t xml:space="preserve"> «зупинення виконання економічних та фінансових зобов’язань»,</w:t>
      </w:r>
      <w:r w:rsidRPr="000473E7">
        <w:rPr>
          <w:color w:val="auto"/>
          <w:sz w:val="28"/>
          <w:szCs w:val="28"/>
        </w:rPr>
        <w:t xml:space="preserve"> «зупинення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 «запобігання виведенню капіталів за межі України» заборонити вчинення дій щодо укладання будь-яких правочинів щодо цінних паперів та інших фінансових інструментів за участю фізичних та юридичних осіб, зазначених у санкційному списку, до яких застосовано відповідну санкцію;</w:t>
      </w:r>
    </w:p>
    <w:p w:rsidR="00C156F4" w:rsidRPr="000473E7" w:rsidRDefault="00C156F4" w:rsidP="00C23312">
      <w:pPr>
        <w:pStyle w:val="Default"/>
        <w:keepNext/>
        <w:widowControl w:val="0"/>
        <w:ind w:firstLine="720"/>
        <w:jc w:val="center"/>
        <w:rPr>
          <w:color w:val="auto"/>
          <w:sz w:val="28"/>
          <w:szCs w:val="28"/>
        </w:rPr>
      </w:pPr>
    </w:p>
    <w:p w:rsidR="00C156F4" w:rsidRPr="000473E7" w:rsidRDefault="00C156F4" w:rsidP="00C156F4">
      <w:pPr>
        <w:pStyle w:val="Default"/>
        <w:keepNext/>
        <w:widowControl w:val="0"/>
        <w:ind w:firstLine="720"/>
        <w:jc w:val="both"/>
        <w:rPr>
          <w:color w:val="auto"/>
          <w:sz w:val="28"/>
          <w:szCs w:val="28"/>
        </w:rPr>
      </w:pPr>
      <w:r w:rsidRPr="000473E7">
        <w:rPr>
          <w:color w:val="auto"/>
          <w:sz w:val="28"/>
          <w:szCs w:val="28"/>
        </w:rPr>
        <w:t>2)</w:t>
      </w:r>
      <w:r w:rsidRPr="000473E7">
        <w:rPr>
          <w:color w:val="auto"/>
        </w:rPr>
        <w:t xml:space="preserve"> </w:t>
      </w:r>
      <w:r w:rsidRPr="000473E7">
        <w:rPr>
          <w:color w:val="auto"/>
          <w:sz w:val="28"/>
          <w:szCs w:val="28"/>
        </w:rPr>
        <w:t>у разі застосування санкці</w:t>
      </w:r>
      <w:r w:rsidR="005D0EE5">
        <w:rPr>
          <w:color w:val="auto"/>
          <w:sz w:val="28"/>
          <w:szCs w:val="28"/>
        </w:rPr>
        <w:t>й</w:t>
      </w:r>
      <w:r w:rsidRPr="000473E7">
        <w:rPr>
          <w:color w:val="auto"/>
          <w:sz w:val="28"/>
          <w:szCs w:val="28"/>
        </w:rPr>
        <w:t xml:space="preserve"> </w:t>
      </w:r>
      <w:r w:rsidR="0046358F" w:rsidRPr="000473E7">
        <w:rPr>
          <w:color w:val="auto"/>
          <w:sz w:val="28"/>
          <w:szCs w:val="28"/>
        </w:rPr>
        <w:t>«зупинення виконання економічних та фінансових зобов’язань»</w:t>
      </w:r>
      <w:r w:rsidR="00F00758" w:rsidRPr="000473E7">
        <w:rPr>
          <w:color w:val="auto"/>
          <w:sz w:val="28"/>
          <w:szCs w:val="28"/>
        </w:rPr>
        <w:t xml:space="preserve">, </w:t>
      </w:r>
      <w:r w:rsidRPr="000473E7">
        <w:rPr>
          <w:color w:val="auto"/>
          <w:sz w:val="28"/>
          <w:szCs w:val="28"/>
        </w:rPr>
        <w:t xml:space="preserve">«зупинення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 «зупинення фінансових операцій» зупинити </w:t>
      </w:r>
      <w:r w:rsidRPr="000473E7">
        <w:rPr>
          <w:color w:val="auto"/>
          <w:sz w:val="28"/>
          <w:szCs w:val="28"/>
        </w:rPr>
        <w:lastRenderedPageBreak/>
        <w:t>проведення розрахунків за договорами (контрактами), укладеними до дати набрання чинності цим рішенням, якщо розрахунки за такими правочинами здійснюються за участі торговця цінними паперами;</w:t>
      </w:r>
    </w:p>
    <w:p w:rsidR="00C156F4" w:rsidRPr="000473E7" w:rsidRDefault="00C156F4" w:rsidP="00C156F4">
      <w:pPr>
        <w:pStyle w:val="Default"/>
        <w:keepNext/>
        <w:widowControl w:val="0"/>
        <w:ind w:firstLine="720"/>
        <w:jc w:val="both"/>
        <w:rPr>
          <w:color w:val="auto"/>
          <w:sz w:val="28"/>
          <w:szCs w:val="28"/>
        </w:rPr>
      </w:pPr>
    </w:p>
    <w:p w:rsidR="00C156F4" w:rsidRPr="000473E7" w:rsidRDefault="00C156F4" w:rsidP="00C156F4">
      <w:pPr>
        <w:pStyle w:val="Default"/>
        <w:keepNext/>
        <w:widowControl w:val="0"/>
        <w:ind w:firstLine="720"/>
        <w:jc w:val="both"/>
        <w:rPr>
          <w:color w:val="auto"/>
          <w:sz w:val="28"/>
          <w:szCs w:val="28"/>
        </w:rPr>
      </w:pPr>
      <w:r w:rsidRPr="000473E7">
        <w:rPr>
          <w:color w:val="auto"/>
          <w:sz w:val="28"/>
          <w:szCs w:val="28"/>
        </w:rPr>
        <w:t>3) у разі застосування санкції «блокування активів» заборонити проведення операцій щодо цінних паперів, інших фінансових інструментів та грошових коштів, якщо такі активи знаходяться в управлінні торговця цінними паперами та установником управління є особа, що зазначена у санаційному списку</w:t>
      </w:r>
      <w:r w:rsidR="00F00758" w:rsidRPr="000473E7">
        <w:rPr>
          <w:color w:val="auto"/>
          <w:sz w:val="28"/>
          <w:szCs w:val="28"/>
        </w:rPr>
        <w:t>,</w:t>
      </w:r>
      <w:r w:rsidRPr="000473E7">
        <w:rPr>
          <w:color w:val="auto"/>
          <w:sz w:val="28"/>
          <w:szCs w:val="28"/>
        </w:rPr>
        <w:t xml:space="preserve"> та до неї застосована вказана санкція;</w:t>
      </w:r>
    </w:p>
    <w:p w:rsidR="00C156F4" w:rsidRPr="000473E7" w:rsidRDefault="00C156F4" w:rsidP="00C156F4">
      <w:pPr>
        <w:pStyle w:val="Default"/>
        <w:keepNext/>
        <w:widowControl w:val="0"/>
        <w:ind w:firstLine="720"/>
        <w:jc w:val="both"/>
        <w:rPr>
          <w:color w:val="auto"/>
          <w:sz w:val="28"/>
          <w:szCs w:val="28"/>
        </w:rPr>
      </w:pPr>
    </w:p>
    <w:p w:rsidR="00C156F4" w:rsidRPr="000473E7" w:rsidRDefault="00C156F4" w:rsidP="00C156F4">
      <w:pPr>
        <w:pStyle w:val="Default"/>
        <w:keepNext/>
        <w:widowControl w:val="0"/>
        <w:ind w:firstLine="720"/>
        <w:jc w:val="both"/>
        <w:rPr>
          <w:color w:val="auto"/>
          <w:sz w:val="28"/>
          <w:szCs w:val="28"/>
        </w:rPr>
      </w:pPr>
      <w:r w:rsidRPr="000473E7">
        <w:rPr>
          <w:color w:val="auto"/>
          <w:sz w:val="28"/>
          <w:szCs w:val="28"/>
        </w:rPr>
        <w:t>4) у разі застосування санкції «блокування активів» заборонити повернення особам, до яких застосовано зазначену санкцію, та вчинення будь-яких дій щодо залишків грошових коштів, цінних паперів та інших фінансових інструментів, що знаходяться у розпорядженні торговця на підставі договорів на брокерське обслуговування, договорів комісії, договорів доруче</w:t>
      </w:r>
      <w:r w:rsidR="005941D1">
        <w:rPr>
          <w:color w:val="auto"/>
          <w:sz w:val="28"/>
          <w:szCs w:val="28"/>
        </w:rPr>
        <w:t xml:space="preserve">ння, договорів про управління. </w:t>
      </w:r>
    </w:p>
    <w:p w:rsidR="006B734C" w:rsidRPr="000473E7" w:rsidRDefault="006B734C" w:rsidP="00C156F4">
      <w:pPr>
        <w:pStyle w:val="Default"/>
        <w:keepNext/>
        <w:widowControl w:val="0"/>
        <w:ind w:firstLine="720"/>
        <w:jc w:val="both"/>
        <w:rPr>
          <w:color w:val="auto"/>
          <w:sz w:val="28"/>
          <w:szCs w:val="28"/>
        </w:rPr>
      </w:pPr>
    </w:p>
    <w:p w:rsidR="006B734C" w:rsidRPr="000473E7" w:rsidRDefault="00ED19F3" w:rsidP="006B734C">
      <w:pPr>
        <w:pStyle w:val="Default"/>
        <w:keepNext/>
        <w:widowControl w:val="0"/>
        <w:ind w:firstLine="720"/>
        <w:jc w:val="both"/>
        <w:rPr>
          <w:color w:val="auto"/>
          <w:sz w:val="28"/>
          <w:szCs w:val="28"/>
        </w:rPr>
      </w:pPr>
      <w:r>
        <w:rPr>
          <w:color w:val="auto"/>
          <w:sz w:val="28"/>
          <w:szCs w:val="28"/>
        </w:rPr>
        <w:t>7</w:t>
      </w:r>
      <w:r w:rsidR="006B734C" w:rsidRPr="000473E7">
        <w:rPr>
          <w:color w:val="auto"/>
          <w:sz w:val="28"/>
          <w:szCs w:val="28"/>
        </w:rPr>
        <w:t>. Компаніям з управління активами</w:t>
      </w:r>
      <w:r w:rsidR="005E53C5" w:rsidRPr="000473E7">
        <w:rPr>
          <w:color w:val="auto"/>
          <w:sz w:val="28"/>
          <w:szCs w:val="28"/>
        </w:rPr>
        <w:t>:</w:t>
      </w:r>
      <w:r w:rsidR="006B734C" w:rsidRPr="000473E7">
        <w:rPr>
          <w:color w:val="auto"/>
          <w:sz w:val="28"/>
          <w:szCs w:val="28"/>
        </w:rPr>
        <w:t xml:space="preserve"> </w:t>
      </w:r>
    </w:p>
    <w:p w:rsidR="00D56F8B" w:rsidRDefault="00D56F8B" w:rsidP="006B734C">
      <w:pPr>
        <w:pStyle w:val="Default"/>
        <w:keepNext/>
        <w:widowControl w:val="0"/>
        <w:ind w:firstLine="720"/>
        <w:jc w:val="both"/>
        <w:rPr>
          <w:color w:val="auto"/>
          <w:sz w:val="28"/>
          <w:szCs w:val="28"/>
        </w:rPr>
      </w:pPr>
    </w:p>
    <w:p w:rsidR="006B734C" w:rsidRPr="000473E7" w:rsidRDefault="006B734C" w:rsidP="006B734C">
      <w:pPr>
        <w:pStyle w:val="Default"/>
        <w:keepNext/>
        <w:widowControl w:val="0"/>
        <w:ind w:firstLine="720"/>
        <w:jc w:val="both"/>
        <w:rPr>
          <w:color w:val="auto"/>
          <w:sz w:val="28"/>
          <w:szCs w:val="28"/>
        </w:rPr>
      </w:pPr>
      <w:r w:rsidRPr="000473E7">
        <w:rPr>
          <w:color w:val="auto"/>
          <w:sz w:val="28"/>
          <w:szCs w:val="28"/>
        </w:rPr>
        <w:t>1) у разі застосування санкці</w:t>
      </w:r>
      <w:r w:rsidR="005D0EE5">
        <w:rPr>
          <w:color w:val="auto"/>
          <w:sz w:val="28"/>
          <w:szCs w:val="28"/>
        </w:rPr>
        <w:t>й</w:t>
      </w:r>
      <w:r w:rsidRPr="000473E7">
        <w:rPr>
          <w:color w:val="auto"/>
          <w:sz w:val="28"/>
          <w:szCs w:val="28"/>
        </w:rPr>
        <w:t xml:space="preserve"> «зупинення виконання економічних та фінансових зобов’язань», «зупинення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 «зупинення фінансових операцій», зупинити до закінчення строку дії зазначеної санкції стосовно фізичних та юридичних осіб, зазначеним у санкційному списку, до яких застосовано відповідну санкцію:</w:t>
      </w:r>
    </w:p>
    <w:p w:rsidR="006B734C" w:rsidRPr="000473E7" w:rsidRDefault="006B734C" w:rsidP="006B734C">
      <w:pPr>
        <w:pStyle w:val="Default"/>
        <w:keepNext/>
        <w:widowControl w:val="0"/>
        <w:ind w:firstLine="720"/>
        <w:jc w:val="both"/>
        <w:rPr>
          <w:color w:val="auto"/>
          <w:sz w:val="28"/>
          <w:szCs w:val="28"/>
        </w:rPr>
      </w:pPr>
      <w:r w:rsidRPr="000473E7">
        <w:rPr>
          <w:color w:val="auto"/>
          <w:sz w:val="28"/>
          <w:szCs w:val="28"/>
        </w:rPr>
        <w:t xml:space="preserve">виплату </w:t>
      </w:r>
      <w:r w:rsidR="005E53C5" w:rsidRPr="000473E7">
        <w:rPr>
          <w:color w:val="auto"/>
          <w:sz w:val="28"/>
          <w:szCs w:val="28"/>
        </w:rPr>
        <w:t>дивідендів</w:t>
      </w:r>
      <w:r w:rsidRPr="000473E7">
        <w:rPr>
          <w:color w:val="auto"/>
          <w:sz w:val="28"/>
          <w:szCs w:val="28"/>
        </w:rPr>
        <w:t xml:space="preserve"> за цінними паперами</w:t>
      </w:r>
      <w:r w:rsidR="005E53C5" w:rsidRPr="000473E7">
        <w:rPr>
          <w:color w:val="auto"/>
          <w:sz w:val="28"/>
          <w:szCs w:val="28"/>
        </w:rPr>
        <w:t xml:space="preserve"> </w:t>
      </w:r>
      <w:r w:rsidR="007F294D" w:rsidRPr="000473E7">
        <w:rPr>
          <w:color w:val="auto"/>
          <w:sz w:val="28"/>
          <w:szCs w:val="28"/>
        </w:rPr>
        <w:t>інститутів спільного інвестування (далі – ІСІ)</w:t>
      </w:r>
      <w:r w:rsidRPr="000473E7">
        <w:rPr>
          <w:color w:val="auto"/>
          <w:sz w:val="28"/>
          <w:szCs w:val="28"/>
        </w:rPr>
        <w:t>;</w:t>
      </w:r>
    </w:p>
    <w:p w:rsidR="006B734C" w:rsidRPr="000473E7" w:rsidRDefault="006B734C" w:rsidP="006B734C">
      <w:pPr>
        <w:pStyle w:val="Default"/>
        <w:keepNext/>
        <w:widowControl w:val="0"/>
        <w:ind w:firstLine="720"/>
        <w:jc w:val="both"/>
        <w:rPr>
          <w:color w:val="auto"/>
          <w:sz w:val="28"/>
          <w:szCs w:val="28"/>
        </w:rPr>
      </w:pPr>
      <w:r w:rsidRPr="000473E7">
        <w:rPr>
          <w:color w:val="auto"/>
          <w:sz w:val="28"/>
          <w:szCs w:val="28"/>
        </w:rPr>
        <w:t>здійснювати розміщення/викуп цінних паперів</w:t>
      </w:r>
      <w:r w:rsidR="005E53C5" w:rsidRPr="000473E7">
        <w:rPr>
          <w:color w:val="auto"/>
          <w:sz w:val="28"/>
          <w:szCs w:val="28"/>
        </w:rPr>
        <w:t xml:space="preserve"> ІСІ</w:t>
      </w:r>
      <w:r w:rsidRPr="000473E7">
        <w:rPr>
          <w:color w:val="auto"/>
          <w:sz w:val="28"/>
          <w:szCs w:val="28"/>
        </w:rPr>
        <w:t>;</w:t>
      </w:r>
    </w:p>
    <w:p w:rsidR="006B734C" w:rsidRPr="000473E7" w:rsidRDefault="006B734C" w:rsidP="006B734C">
      <w:pPr>
        <w:pStyle w:val="Default"/>
        <w:keepNext/>
        <w:widowControl w:val="0"/>
        <w:ind w:firstLine="720"/>
        <w:jc w:val="both"/>
        <w:rPr>
          <w:color w:val="auto"/>
          <w:sz w:val="28"/>
          <w:szCs w:val="28"/>
        </w:rPr>
      </w:pPr>
    </w:p>
    <w:p w:rsidR="006B734C" w:rsidRPr="000473E7" w:rsidRDefault="006B734C" w:rsidP="006B734C">
      <w:pPr>
        <w:pStyle w:val="Default"/>
        <w:keepNext/>
        <w:widowControl w:val="0"/>
        <w:ind w:firstLine="720"/>
        <w:jc w:val="both"/>
        <w:rPr>
          <w:color w:val="auto"/>
          <w:sz w:val="28"/>
          <w:szCs w:val="28"/>
        </w:rPr>
      </w:pPr>
      <w:r w:rsidRPr="000473E7">
        <w:rPr>
          <w:color w:val="auto"/>
          <w:sz w:val="28"/>
          <w:szCs w:val="28"/>
        </w:rPr>
        <w:t xml:space="preserve">2) у разі застосування санкції «блокування активів» зупинити </w:t>
      </w:r>
      <w:r w:rsidR="007376B4" w:rsidRPr="000473E7">
        <w:rPr>
          <w:color w:val="auto"/>
          <w:sz w:val="28"/>
          <w:szCs w:val="28"/>
        </w:rPr>
        <w:t xml:space="preserve">до закінчення строку дії зазначеної санкції </w:t>
      </w:r>
      <w:r w:rsidRPr="000473E7">
        <w:rPr>
          <w:color w:val="auto"/>
          <w:sz w:val="28"/>
          <w:szCs w:val="28"/>
        </w:rPr>
        <w:t>стосовно фізичних та юридичних осіб, зазначени</w:t>
      </w:r>
      <w:r w:rsidR="007376B4" w:rsidRPr="000473E7">
        <w:rPr>
          <w:color w:val="auto"/>
          <w:sz w:val="28"/>
          <w:szCs w:val="28"/>
        </w:rPr>
        <w:t>х</w:t>
      </w:r>
      <w:r w:rsidRPr="000473E7">
        <w:rPr>
          <w:color w:val="auto"/>
          <w:sz w:val="28"/>
          <w:szCs w:val="28"/>
        </w:rPr>
        <w:t xml:space="preserve"> у санкційному списку, до яких застосовано відповідну санкцію, виплату </w:t>
      </w:r>
      <w:r w:rsidR="005E53C5" w:rsidRPr="000473E7">
        <w:rPr>
          <w:color w:val="auto"/>
          <w:sz w:val="28"/>
          <w:szCs w:val="28"/>
        </w:rPr>
        <w:t>дивідендів</w:t>
      </w:r>
      <w:r w:rsidRPr="000473E7">
        <w:rPr>
          <w:color w:val="auto"/>
          <w:sz w:val="28"/>
          <w:szCs w:val="28"/>
        </w:rPr>
        <w:t xml:space="preserve"> за цінними паперами</w:t>
      </w:r>
      <w:r w:rsidR="007F294D" w:rsidRPr="000473E7">
        <w:rPr>
          <w:color w:val="auto"/>
          <w:sz w:val="28"/>
          <w:szCs w:val="28"/>
        </w:rPr>
        <w:t xml:space="preserve"> ІСІ</w:t>
      </w:r>
      <w:r w:rsidRPr="000473E7">
        <w:rPr>
          <w:color w:val="auto"/>
          <w:sz w:val="28"/>
          <w:szCs w:val="28"/>
        </w:rPr>
        <w:t>.</w:t>
      </w:r>
    </w:p>
    <w:p w:rsidR="00F00758" w:rsidRPr="000473E7" w:rsidRDefault="00F00758" w:rsidP="00624245">
      <w:pPr>
        <w:keepNext/>
        <w:tabs>
          <w:tab w:val="left" w:pos="900"/>
          <w:tab w:val="left" w:pos="1080"/>
        </w:tabs>
        <w:ind w:firstLine="720"/>
        <w:jc w:val="both"/>
        <w:rPr>
          <w:sz w:val="28"/>
          <w:szCs w:val="28"/>
          <w:lang w:val="uk-UA"/>
        </w:rPr>
      </w:pPr>
      <w:bookmarkStart w:id="1" w:name="n239"/>
      <w:bookmarkEnd w:id="1"/>
    </w:p>
    <w:p w:rsidR="00730A07" w:rsidRPr="00AA0826" w:rsidRDefault="00ED19F3" w:rsidP="00730A07">
      <w:pPr>
        <w:keepNext/>
        <w:tabs>
          <w:tab w:val="left" w:pos="180"/>
        </w:tabs>
        <w:ind w:firstLine="720"/>
        <w:jc w:val="both"/>
        <w:rPr>
          <w:sz w:val="28"/>
          <w:szCs w:val="28"/>
          <w:lang w:val="uk-UA"/>
        </w:rPr>
      </w:pPr>
      <w:r>
        <w:rPr>
          <w:sz w:val="28"/>
          <w:szCs w:val="28"/>
          <w:lang w:val="uk-UA"/>
        </w:rPr>
        <w:t>8</w:t>
      </w:r>
      <w:r w:rsidR="0016486C" w:rsidRPr="000473E7">
        <w:rPr>
          <w:sz w:val="28"/>
          <w:szCs w:val="28"/>
          <w:lang w:val="uk-UA"/>
        </w:rPr>
        <w:t xml:space="preserve">. </w:t>
      </w:r>
      <w:r w:rsidR="00730A07" w:rsidRPr="00AA0826">
        <w:rPr>
          <w:sz w:val="28"/>
          <w:szCs w:val="28"/>
          <w:lang w:val="uk-UA"/>
        </w:rPr>
        <w:t>Департаменту регулювання депозитарної та клірингової діяльності (І. Курочкіна) забезпечити подання цього рішення на державну реєстрацію до Міністерства юстиції України.</w:t>
      </w:r>
    </w:p>
    <w:p w:rsidR="0016486C" w:rsidRPr="000473E7" w:rsidRDefault="0016486C" w:rsidP="00F84C28">
      <w:pPr>
        <w:keepNext/>
        <w:tabs>
          <w:tab w:val="left" w:pos="180"/>
        </w:tabs>
        <w:ind w:firstLine="720"/>
        <w:jc w:val="both"/>
        <w:rPr>
          <w:sz w:val="28"/>
          <w:szCs w:val="28"/>
          <w:lang w:val="uk-UA"/>
        </w:rPr>
      </w:pPr>
    </w:p>
    <w:p w:rsidR="00730A07" w:rsidRDefault="00ED19F3" w:rsidP="00F84C28">
      <w:pPr>
        <w:keepNext/>
        <w:tabs>
          <w:tab w:val="left" w:pos="180"/>
        </w:tabs>
        <w:ind w:firstLine="720"/>
        <w:jc w:val="both"/>
        <w:rPr>
          <w:sz w:val="28"/>
          <w:szCs w:val="28"/>
          <w:lang w:val="uk-UA"/>
        </w:rPr>
      </w:pPr>
      <w:r>
        <w:rPr>
          <w:sz w:val="28"/>
          <w:szCs w:val="28"/>
          <w:lang w:val="uk-UA"/>
        </w:rPr>
        <w:t>9</w:t>
      </w:r>
      <w:r w:rsidR="0016486C" w:rsidRPr="000473E7">
        <w:rPr>
          <w:sz w:val="28"/>
          <w:szCs w:val="28"/>
          <w:lang w:val="uk-UA"/>
        </w:rPr>
        <w:t xml:space="preserve">. </w:t>
      </w:r>
      <w:r w:rsidR="00730A07" w:rsidRPr="000473E7">
        <w:rPr>
          <w:sz w:val="28"/>
          <w:szCs w:val="28"/>
          <w:lang w:val="uk-UA"/>
        </w:rPr>
        <w:t>Управлінню міжнародної співпраці та комунікацій забезпечити опублікування цього рішення в офіційному друкованому виданні Національної комісії з ці</w:t>
      </w:r>
      <w:r w:rsidR="00730A07">
        <w:rPr>
          <w:sz w:val="28"/>
          <w:szCs w:val="28"/>
          <w:lang w:val="uk-UA"/>
        </w:rPr>
        <w:t>нних паперів та фондового ринку.</w:t>
      </w:r>
    </w:p>
    <w:p w:rsidR="00730A07" w:rsidRDefault="00730A07" w:rsidP="00F84C28">
      <w:pPr>
        <w:keepNext/>
        <w:tabs>
          <w:tab w:val="left" w:pos="180"/>
        </w:tabs>
        <w:ind w:firstLine="720"/>
        <w:jc w:val="both"/>
        <w:rPr>
          <w:sz w:val="28"/>
          <w:szCs w:val="28"/>
          <w:lang w:val="uk-UA"/>
        </w:rPr>
      </w:pPr>
    </w:p>
    <w:p w:rsidR="0016486C" w:rsidRPr="000473E7" w:rsidRDefault="00730A07" w:rsidP="00F84C28">
      <w:pPr>
        <w:keepNext/>
        <w:tabs>
          <w:tab w:val="left" w:pos="180"/>
        </w:tabs>
        <w:ind w:firstLine="720"/>
        <w:jc w:val="both"/>
        <w:rPr>
          <w:sz w:val="28"/>
          <w:szCs w:val="28"/>
          <w:lang w:val="uk-UA"/>
        </w:rPr>
      </w:pPr>
      <w:r>
        <w:rPr>
          <w:sz w:val="28"/>
          <w:szCs w:val="28"/>
          <w:lang w:val="uk-UA"/>
        </w:rPr>
        <w:t>10. Д</w:t>
      </w:r>
      <w:r w:rsidR="0016486C" w:rsidRPr="000473E7">
        <w:rPr>
          <w:sz w:val="28"/>
          <w:szCs w:val="28"/>
          <w:lang w:val="uk-UA"/>
        </w:rPr>
        <w:t>епартаменту інформаційних технологій та діловодства забезпечити оприлюднення цього рішення на офіційному веб-сайті Національної комісії з цінних паперів та фондового ринку.</w:t>
      </w:r>
    </w:p>
    <w:p w:rsidR="00A52706" w:rsidRDefault="00A52706" w:rsidP="00F84C28">
      <w:pPr>
        <w:keepNext/>
        <w:tabs>
          <w:tab w:val="left" w:pos="180"/>
        </w:tabs>
        <w:ind w:firstLine="720"/>
        <w:jc w:val="both"/>
        <w:rPr>
          <w:sz w:val="28"/>
          <w:szCs w:val="28"/>
          <w:lang w:val="uk-UA"/>
        </w:rPr>
      </w:pPr>
    </w:p>
    <w:p w:rsidR="0016486C" w:rsidRPr="000473E7" w:rsidRDefault="00E83DDA" w:rsidP="00F84C28">
      <w:pPr>
        <w:keepNext/>
        <w:tabs>
          <w:tab w:val="left" w:pos="180"/>
        </w:tabs>
        <w:ind w:firstLine="720"/>
        <w:jc w:val="both"/>
        <w:rPr>
          <w:sz w:val="28"/>
          <w:szCs w:val="28"/>
          <w:lang w:val="uk-UA"/>
        </w:rPr>
      </w:pPr>
      <w:r w:rsidRPr="000473E7">
        <w:rPr>
          <w:sz w:val="28"/>
          <w:szCs w:val="28"/>
          <w:lang w:val="uk-UA"/>
        </w:rPr>
        <w:t>1</w:t>
      </w:r>
      <w:r w:rsidR="000A2F51">
        <w:rPr>
          <w:sz w:val="28"/>
          <w:szCs w:val="28"/>
          <w:lang w:val="uk-UA"/>
        </w:rPr>
        <w:t>1</w:t>
      </w:r>
      <w:r w:rsidR="0016486C" w:rsidRPr="000473E7">
        <w:rPr>
          <w:sz w:val="28"/>
          <w:szCs w:val="28"/>
          <w:lang w:val="uk-UA"/>
        </w:rPr>
        <w:t>. Це рішення набирає чинності з дня його офіційного опублікування.</w:t>
      </w:r>
    </w:p>
    <w:p w:rsidR="0016486C" w:rsidRPr="000473E7" w:rsidRDefault="0016486C" w:rsidP="00F84C28">
      <w:pPr>
        <w:keepNext/>
        <w:tabs>
          <w:tab w:val="left" w:pos="180"/>
        </w:tabs>
        <w:ind w:firstLine="720"/>
        <w:jc w:val="both"/>
        <w:rPr>
          <w:sz w:val="28"/>
          <w:szCs w:val="28"/>
          <w:lang w:val="uk-UA"/>
        </w:rPr>
      </w:pPr>
    </w:p>
    <w:p w:rsidR="0016486C" w:rsidRPr="000473E7" w:rsidRDefault="00612603" w:rsidP="00F84C28">
      <w:pPr>
        <w:pStyle w:val="a6"/>
        <w:keepNext/>
        <w:tabs>
          <w:tab w:val="left" w:pos="0"/>
        </w:tabs>
        <w:spacing w:after="0"/>
        <w:ind w:firstLine="720"/>
        <w:jc w:val="both"/>
        <w:rPr>
          <w:sz w:val="28"/>
          <w:szCs w:val="28"/>
          <w:lang w:val="uk-UA"/>
        </w:rPr>
      </w:pPr>
      <w:r w:rsidRPr="000473E7">
        <w:rPr>
          <w:sz w:val="28"/>
          <w:szCs w:val="28"/>
          <w:lang w:val="uk-UA"/>
        </w:rPr>
        <w:t>1</w:t>
      </w:r>
      <w:r w:rsidR="000A2F51">
        <w:rPr>
          <w:sz w:val="28"/>
          <w:szCs w:val="28"/>
          <w:lang w:val="uk-UA"/>
        </w:rPr>
        <w:t>2</w:t>
      </w:r>
      <w:r w:rsidR="0016486C" w:rsidRPr="000473E7">
        <w:rPr>
          <w:sz w:val="28"/>
          <w:szCs w:val="28"/>
          <w:lang w:val="uk-UA"/>
        </w:rPr>
        <w:t xml:space="preserve">. Контроль за виконанням цього рішення </w:t>
      </w:r>
      <w:r w:rsidR="001D3D2A" w:rsidRPr="000473E7">
        <w:rPr>
          <w:sz w:val="28"/>
          <w:szCs w:val="28"/>
          <w:lang w:val="uk-UA"/>
        </w:rPr>
        <w:t>залишаю за собою</w:t>
      </w:r>
      <w:r w:rsidR="0016486C" w:rsidRPr="000473E7">
        <w:rPr>
          <w:sz w:val="28"/>
          <w:szCs w:val="28"/>
          <w:lang w:val="uk-UA"/>
        </w:rPr>
        <w:t>.</w:t>
      </w:r>
    </w:p>
    <w:p w:rsidR="00452EC4" w:rsidRPr="000473E7" w:rsidRDefault="00452EC4" w:rsidP="00F84C28">
      <w:pPr>
        <w:pStyle w:val="rvps2"/>
        <w:keepNext/>
        <w:spacing w:before="0" w:beforeAutospacing="0" w:after="0" w:afterAutospacing="0"/>
        <w:ind w:firstLine="720"/>
        <w:jc w:val="both"/>
        <w:rPr>
          <w:sz w:val="28"/>
          <w:szCs w:val="28"/>
        </w:rPr>
      </w:pPr>
    </w:p>
    <w:p w:rsidR="00452EC4" w:rsidRPr="00730A07" w:rsidRDefault="00452EC4" w:rsidP="00730A07">
      <w:pPr>
        <w:keepNext/>
        <w:tabs>
          <w:tab w:val="left" w:pos="180"/>
        </w:tabs>
        <w:ind w:firstLine="720"/>
        <w:jc w:val="both"/>
        <w:rPr>
          <w:sz w:val="28"/>
          <w:szCs w:val="28"/>
          <w:lang w:val="uk-UA"/>
        </w:rPr>
      </w:pPr>
    </w:p>
    <w:p w:rsidR="00EF7050" w:rsidRDefault="00EF7050" w:rsidP="00F84C28">
      <w:pPr>
        <w:pStyle w:val="rvps2"/>
        <w:keepNext/>
        <w:spacing w:before="0" w:beforeAutospacing="0" w:after="0" w:afterAutospacing="0"/>
        <w:ind w:firstLine="720"/>
        <w:jc w:val="both"/>
        <w:rPr>
          <w:sz w:val="28"/>
          <w:szCs w:val="28"/>
        </w:rPr>
      </w:pPr>
    </w:p>
    <w:p w:rsidR="00EF7050" w:rsidRDefault="00EF7050" w:rsidP="00F84C28">
      <w:pPr>
        <w:pStyle w:val="rvps2"/>
        <w:keepNext/>
        <w:spacing w:before="0" w:beforeAutospacing="0" w:after="0" w:afterAutospacing="0"/>
        <w:ind w:firstLine="720"/>
        <w:jc w:val="both"/>
        <w:rPr>
          <w:sz w:val="28"/>
          <w:szCs w:val="28"/>
        </w:rPr>
      </w:pPr>
    </w:p>
    <w:p w:rsidR="00EF7050" w:rsidRDefault="00EF7050" w:rsidP="00F84C28">
      <w:pPr>
        <w:pStyle w:val="rvps2"/>
        <w:keepNext/>
        <w:spacing w:before="0" w:beforeAutospacing="0" w:after="0" w:afterAutospacing="0"/>
        <w:ind w:firstLine="720"/>
        <w:jc w:val="both"/>
        <w:rPr>
          <w:sz w:val="28"/>
          <w:szCs w:val="28"/>
        </w:rPr>
      </w:pPr>
    </w:p>
    <w:p w:rsidR="00452EC4" w:rsidRPr="000473E7" w:rsidRDefault="00452EC4" w:rsidP="00F84C28">
      <w:pPr>
        <w:pStyle w:val="rvps2"/>
        <w:keepNext/>
        <w:spacing w:before="0" w:beforeAutospacing="0" w:after="0" w:afterAutospacing="0"/>
        <w:ind w:firstLine="720"/>
        <w:jc w:val="both"/>
        <w:rPr>
          <w:sz w:val="28"/>
          <w:szCs w:val="28"/>
        </w:rPr>
      </w:pPr>
      <w:r w:rsidRPr="000473E7">
        <w:rPr>
          <w:sz w:val="28"/>
          <w:szCs w:val="28"/>
        </w:rPr>
        <w:t>Голова Комісії                                                                    Т. Хромаєв</w:t>
      </w:r>
    </w:p>
    <w:p w:rsidR="00452EC4" w:rsidRPr="000473E7" w:rsidRDefault="00452EC4" w:rsidP="00F84C28">
      <w:pPr>
        <w:pStyle w:val="rvps2"/>
        <w:keepNext/>
        <w:spacing w:before="0" w:beforeAutospacing="0" w:after="0" w:afterAutospacing="0"/>
        <w:ind w:firstLine="720"/>
        <w:jc w:val="both"/>
        <w:rPr>
          <w:sz w:val="28"/>
          <w:szCs w:val="28"/>
        </w:rPr>
      </w:pPr>
    </w:p>
    <w:p w:rsidR="00452EC4" w:rsidRPr="000473E7" w:rsidRDefault="00452EC4" w:rsidP="00F84C28">
      <w:pPr>
        <w:pStyle w:val="rvps2"/>
        <w:keepNext/>
        <w:spacing w:before="0" w:beforeAutospacing="0" w:after="0" w:afterAutospacing="0"/>
        <w:ind w:firstLine="720"/>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EF7050" w:rsidRDefault="00EF7050" w:rsidP="00F84C28">
      <w:pPr>
        <w:pStyle w:val="rvps2"/>
        <w:keepNext/>
        <w:spacing w:before="0" w:beforeAutospacing="0" w:after="0" w:afterAutospacing="0"/>
        <w:ind w:left="5580" w:firstLine="1"/>
        <w:jc w:val="center"/>
        <w:rPr>
          <w:sz w:val="22"/>
          <w:szCs w:val="22"/>
        </w:rPr>
      </w:pPr>
    </w:p>
    <w:p w:rsidR="00452EC4" w:rsidRPr="000473E7" w:rsidRDefault="00452EC4" w:rsidP="00F84C28">
      <w:pPr>
        <w:pStyle w:val="rvps2"/>
        <w:keepNext/>
        <w:spacing w:before="0" w:beforeAutospacing="0" w:after="0" w:afterAutospacing="0"/>
        <w:ind w:left="5580" w:firstLine="1"/>
        <w:jc w:val="center"/>
        <w:rPr>
          <w:sz w:val="22"/>
          <w:szCs w:val="22"/>
        </w:rPr>
      </w:pPr>
      <w:r w:rsidRPr="000473E7">
        <w:rPr>
          <w:sz w:val="22"/>
          <w:szCs w:val="22"/>
        </w:rPr>
        <w:t>Протокол засідання Комісії</w:t>
      </w:r>
    </w:p>
    <w:p w:rsidR="00832A8D" w:rsidRPr="000473E7" w:rsidRDefault="00606AC2" w:rsidP="00606AC2">
      <w:pPr>
        <w:pStyle w:val="rvps2"/>
        <w:keepNext/>
        <w:tabs>
          <w:tab w:val="left" w:pos="7200"/>
        </w:tabs>
        <w:spacing w:before="0" w:beforeAutospacing="0" w:after="0" w:afterAutospacing="0"/>
        <w:ind w:left="5580" w:firstLine="1"/>
        <w:rPr>
          <w:sz w:val="22"/>
          <w:szCs w:val="22"/>
        </w:rPr>
      </w:pPr>
      <w:r>
        <w:rPr>
          <w:sz w:val="22"/>
          <w:szCs w:val="22"/>
        </w:rPr>
        <w:t xml:space="preserve">               </w:t>
      </w:r>
      <w:r w:rsidR="00452EC4" w:rsidRPr="000473E7">
        <w:rPr>
          <w:sz w:val="22"/>
          <w:szCs w:val="22"/>
        </w:rPr>
        <w:t>від</w:t>
      </w:r>
      <w:r>
        <w:rPr>
          <w:sz w:val="22"/>
          <w:szCs w:val="22"/>
        </w:rPr>
        <w:t xml:space="preserve"> 13.10.2015 № 70</w:t>
      </w:r>
      <w:r w:rsidR="00452EC4" w:rsidRPr="000473E7">
        <w:rPr>
          <w:sz w:val="22"/>
          <w:szCs w:val="22"/>
        </w:rPr>
        <w:t xml:space="preserve">  </w:t>
      </w:r>
    </w:p>
    <w:p w:rsidR="00C619F2" w:rsidRDefault="00C619F2"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3B2250" w:rsidRDefault="003B2250" w:rsidP="00071F01">
      <w:pPr>
        <w:pStyle w:val="20"/>
        <w:keepNext/>
        <w:tabs>
          <w:tab w:val="left" w:pos="180"/>
        </w:tabs>
        <w:autoSpaceDE w:val="0"/>
        <w:autoSpaceDN w:val="0"/>
        <w:spacing w:after="0" w:line="240" w:lineRule="auto"/>
        <w:ind w:left="-540" w:right="-329" w:firstLine="720"/>
        <w:jc w:val="center"/>
        <w:rPr>
          <w:lang w:val="uk-UA"/>
        </w:rPr>
      </w:pPr>
    </w:p>
    <w:p w:rsidR="00610208" w:rsidRPr="00CB373C" w:rsidRDefault="00610208" w:rsidP="00610208">
      <w:pPr>
        <w:pStyle w:val="20"/>
        <w:keepNext/>
        <w:tabs>
          <w:tab w:val="left" w:pos="180"/>
        </w:tabs>
        <w:autoSpaceDE w:val="0"/>
        <w:autoSpaceDN w:val="0"/>
        <w:spacing w:after="0" w:line="240" w:lineRule="auto"/>
        <w:ind w:left="-540" w:right="-329" w:firstLine="720"/>
        <w:jc w:val="center"/>
        <w:rPr>
          <w:b/>
          <w:sz w:val="25"/>
          <w:szCs w:val="25"/>
          <w:lang w:val="uk-UA"/>
        </w:rPr>
      </w:pPr>
      <w:r w:rsidRPr="00CB373C">
        <w:rPr>
          <w:b/>
          <w:sz w:val="25"/>
          <w:szCs w:val="25"/>
          <w:lang w:val="uk-UA"/>
        </w:rPr>
        <w:lastRenderedPageBreak/>
        <w:t>Пояснювальна записка</w:t>
      </w:r>
    </w:p>
    <w:p w:rsidR="00610208" w:rsidRPr="00CB373C" w:rsidRDefault="00610208" w:rsidP="00610208">
      <w:pPr>
        <w:keepNext/>
        <w:ind w:left="-540" w:right="-329"/>
        <w:jc w:val="center"/>
        <w:rPr>
          <w:sz w:val="25"/>
          <w:szCs w:val="25"/>
          <w:lang w:val="uk-UA"/>
        </w:rPr>
      </w:pPr>
      <w:r w:rsidRPr="00CB373C">
        <w:rPr>
          <w:sz w:val="25"/>
          <w:szCs w:val="25"/>
          <w:lang w:val="uk-UA"/>
        </w:rPr>
        <w:t xml:space="preserve">до рішення Національної комісії з цінних паперів та фондового ринку </w:t>
      </w:r>
      <w:r w:rsidR="00E52ECA" w:rsidRPr="00CB373C">
        <w:rPr>
          <w:b/>
          <w:sz w:val="25"/>
          <w:szCs w:val="25"/>
          <w:lang w:val="uk-UA"/>
        </w:rPr>
        <w:t>від 13.10.2015 № 1707</w:t>
      </w:r>
      <w:r w:rsidR="00E52ECA" w:rsidRPr="00CB373C">
        <w:rPr>
          <w:sz w:val="25"/>
          <w:szCs w:val="25"/>
          <w:lang w:val="uk-UA"/>
        </w:rPr>
        <w:t xml:space="preserve"> </w:t>
      </w:r>
      <w:r w:rsidRPr="00CB373C">
        <w:rPr>
          <w:sz w:val="25"/>
          <w:szCs w:val="25"/>
          <w:lang w:val="uk-UA"/>
        </w:rPr>
        <w:t>«Щодо виконання учасниками фондового ринку рішення Ради національної безпеки і оборони України від 2 вересня 2015 року «Про застосування персональних спеціальних економічних та інших обмежувальних заходів (санкцій)»</w:t>
      </w:r>
    </w:p>
    <w:p w:rsidR="00610208" w:rsidRPr="00CB373C" w:rsidRDefault="00610208" w:rsidP="00610208">
      <w:pPr>
        <w:pStyle w:val="20"/>
        <w:keepNext/>
        <w:tabs>
          <w:tab w:val="left" w:pos="180"/>
        </w:tabs>
        <w:autoSpaceDE w:val="0"/>
        <w:autoSpaceDN w:val="0"/>
        <w:spacing w:after="0" w:line="240" w:lineRule="auto"/>
        <w:ind w:left="-540" w:right="-329" w:firstLine="720"/>
        <w:jc w:val="center"/>
        <w:rPr>
          <w:sz w:val="25"/>
          <w:szCs w:val="25"/>
          <w:lang w:val="uk-UA"/>
        </w:rPr>
      </w:pPr>
    </w:p>
    <w:p w:rsidR="00610208" w:rsidRPr="00CF12A1" w:rsidRDefault="00274BAA" w:rsidP="00610208">
      <w:pPr>
        <w:keepNext/>
        <w:ind w:left="-540" w:right="-329" w:firstLine="720"/>
        <w:jc w:val="both"/>
        <w:rPr>
          <w:sz w:val="24"/>
          <w:szCs w:val="24"/>
          <w:lang w:val="uk-UA"/>
        </w:rPr>
      </w:pPr>
      <w:r w:rsidRPr="00CF12A1">
        <w:rPr>
          <w:sz w:val="24"/>
          <w:szCs w:val="24"/>
          <w:lang w:val="uk-UA"/>
        </w:rPr>
        <w:t>Р</w:t>
      </w:r>
      <w:r w:rsidR="00610208" w:rsidRPr="00CF12A1">
        <w:rPr>
          <w:sz w:val="24"/>
          <w:szCs w:val="24"/>
          <w:lang w:val="uk-UA"/>
        </w:rPr>
        <w:t xml:space="preserve">ішення Національної комісії з цінних паперів та фондового ринку </w:t>
      </w:r>
      <w:r w:rsidRPr="00CF12A1">
        <w:rPr>
          <w:b/>
          <w:sz w:val="24"/>
          <w:szCs w:val="24"/>
          <w:lang w:val="uk-UA"/>
        </w:rPr>
        <w:t>від 13.10.2015 № 1707</w:t>
      </w:r>
      <w:r w:rsidRPr="00CF12A1">
        <w:rPr>
          <w:sz w:val="24"/>
          <w:szCs w:val="24"/>
          <w:lang w:val="uk-UA"/>
        </w:rPr>
        <w:t xml:space="preserve"> </w:t>
      </w:r>
      <w:r w:rsidR="00610208" w:rsidRPr="00CF12A1">
        <w:rPr>
          <w:sz w:val="24"/>
          <w:szCs w:val="24"/>
          <w:lang w:val="uk-UA"/>
        </w:rPr>
        <w:t xml:space="preserve">«Щодо виконання учасниками фондового ринку рішення Ради національної безпеки і оборони України від 2 вересня 2015 року «Про застосування персональних спеціальних економічних та інших обмежувальних заходів (санкцій)» (далі – </w:t>
      </w:r>
      <w:r w:rsidRPr="00406052">
        <w:rPr>
          <w:b/>
          <w:sz w:val="24"/>
          <w:szCs w:val="24"/>
          <w:lang w:val="uk-UA"/>
        </w:rPr>
        <w:t>Рішення</w:t>
      </w:r>
      <w:r w:rsidR="00610208" w:rsidRPr="00CF12A1">
        <w:rPr>
          <w:sz w:val="24"/>
          <w:szCs w:val="24"/>
          <w:lang w:val="uk-UA"/>
        </w:rPr>
        <w:t xml:space="preserve">) </w:t>
      </w:r>
      <w:r w:rsidR="0025417E" w:rsidRPr="00CF12A1">
        <w:rPr>
          <w:sz w:val="24"/>
          <w:szCs w:val="24"/>
          <w:lang w:val="uk-UA"/>
        </w:rPr>
        <w:t>прийняте</w:t>
      </w:r>
      <w:r w:rsidR="00610208" w:rsidRPr="00CF12A1">
        <w:rPr>
          <w:sz w:val="24"/>
          <w:szCs w:val="24"/>
          <w:lang w:val="uk-UA"/>
        </w:rPr>
        <w:t xml:space="preserve"> відповідно до статті 2, пункту 18 частини другої статті 7 Закону України «Про державне регулювання ринку цінних паперів в Україні», з урахуванням Закону України «Про санкції» та у зв’язку з виданням Указу Президента України № 549/2015 «Про рішення Ради національної безпеки і оборони України від 2 вересня 2015 року «Про застосування персональних спеціальних економічних та інших обмежувальних заходів (санкцій)».</w:t>
      </w:r>
    </w:p>
    <w:p w:rsidR="00610208" w:rsidRPr="00CF12A1" w:rsidRDefault="0025417E" w:rsidP="00610208">
      <w:pPr>
        <w:pStyle w:val="ab"/>
        <w:keepNext/>
        <w:widowControl w:val="0"/>
        <w:spacing w:before="0" w:beforeAutospacing="0" w:after="0" w:afterAutospacing="0" w:line="228" w:lineRule="auto"/>
        <w:ind w:left="-540" w:right="-329" w:firstLine="720"/>
        <w:jc w:val="both"/>
        <w:rPr>
          <w:lang w:val="uk-UA"/>
        </w:rPr>
      </w:pPr>
      <w:r w:rsidRPr="00CF12A1">
        <w:rPr>
          <w:lang w:val="uk-UA"/>
        </w:rPr>
        <w:t>Рішення</w:t>
      </w:r>
      <w:r w:rsidR="00610208" w:rsidRPr="00CF12A1">
        <w:rPr>
          <w:lang w:val="uk-UA"/>
        </w:rPr>
        <w:t xml:space="preserve"> визнач</w:t>
      </w:r>
      <w:r w:rsidR="00CB373C" w:rsidRPr="00CF12A1">
        <w:rPr>
          <w:lang w:val="uk-UA"/>
        </w:rPr>
        <w:t>ає</w:t>
      </w:r>
      <w:r w:rsidR="00610208" w:rsidRPr="00CF12A1">
        <w:rPr>
          <w:lang w:val="uk-UA"/>
        </w:rPr>
        <w:t xml:space="preserve"> ді</w:t>
      </w:r>
      <w:r w:rsidR="00CB373C" w:rsidRPr="00CF12A1">
        <w:rPr>
          <w:lang w:val="uk-UA"/>
        </w:rPr>
        <w:t>ї</w:t>
      </w:r>
      <w:r w:rsidR="00610208" w:rsidRPr="00CF12A1">
        <w:rPr>
          <w:lang w:val="uk-UA"/>
        </w:rPr>
        <w:t xml:space="preserve"> учасників фондового ринку щодо забезпечення застосування санкцій на виконання вимог Указу Президента та зазначеного рішення Ради націона</w:t>
      </w:r>
      <w:r w:rsidR="006D1288">
        <w:rPr>
          <w:lang w:val="uk-UA"/>
        </w:rPr>
        <w:t>льної безпеки і оборони України</w:t>
      </w:r>
      <w:r w:rsidR="00610208" w:rsidRPr="00CF12A1">
        <w:rPr>
          <w:lang w:val="uk-UA"/>
        </w:rPr>
        <w:t>, зокрема, ді</w:t>
      </w:r>
      <w:r w:rsidR="001F6F93" w:rsidRPr="00CF12A1">
        <w:rPr>
          <w:lang w:val="uk-UA"/>
        </w:rPr>
        <w:t>ї</w:t>
      </w:r>
      <w:r w:rsidR="00610208" w:rsidRPr="00CF12A1">
        <w:rPr>
          <w:lang w:val="uk-UA"/>
        </w:rPr>
        <w:t>:</w:t>
      </w:r>
    </w:p>
    <w:p w:rsidR="00610208" w:rsidRPr="00CF12A1" w:rsidRDefault="00610208" w:rsidP="00610208">
      <w:pPr>
        <w:pStyle w:val="ab"/>
        <w:keepNext/>
        <w:widowControl w:val="0"/>
        <w:spacing w:before="0" w:beforeAutospacing="0" w:after="0" w:afterAutospacing="0" w:line="228" w:lineRule="auto"/>
        <w:ind w:left="-540" w:right="-329" w:firstLine="720"/>
        <w:jc w:val="both"/>
        <w:rPr>
          <w:lang w:val="uk-UA"/>
        </w:rPr>
      </w:pPr>
      <w:r w:rsidRPr="00CF12A1">
        <w:rPr>
          <w:lang w:val="uk-UA"/>
        </w:rPr>
        <w:t>депозитарних установ – у разі застосування санкцій «блокування активів», «зупинення фінансових операцій», «запобігання виведенню капіталів за межі України», «зупинення виконання економічних та фінансових зобов’язань» або «зупинення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 «зупинення виконання економічних та фінансових зобов’язань»;</w:t>
      </w:r>
    </w:p>
    <w:p w:rsidR="00610208" w:rsidRPr="00CF12A1" w:rsidRDefault="00610208" w:rsidP="00610208">
      <w:pPr>
        <w:pStyle w:val="ab"/>
        <w:keepNext/>
        <w:spacing w:before="0" w:beforeAutospacing="0" w:after="0" w:afterAutospacing="0"/>
        <w:ind w:left="-540" w:right="-329" w:firstLine="720"/>
        <w:jc w:val="both"/>
        <w:rPr>
          <w:lang w:val="uk-UA"/>
        </w:rPr>
      </w:pPr>
      <w:r w:rsidRPr="00CF12A1">
        <w:rPr>
          <w:lang w:val="uk-UA"/>
        </w:rPr>
        <w:t>Центрального депозитарію цінних паперів – у разі застосування санкцій «зупинення фінансових операцій», «зупинення виконання економічних та фінансових зобов’язань» або «зупинення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w:t>
      </w:r>
    </w:p>
    <w:p w:rsidR="00610208" w:rsidRPr="00CF12A1" w:rsidRDefault="00610208" w:rsidP="00610208">
      <w:pPr>
        <w:pStyle w:val="ab"/>
        <w:keepNext/>
        <w:spacing w:before="0" w:beforeAutospacing="0" w:after="0" w:afterAutospacing="0"/>
        <w:ind w:left="-540" w:right="-329" w:firstLine="720"/>
        <w:jc w:val="both"/>
        <w:rPr>
          <w:lang w:val="uk-UA"/>
        </w:rPr>
      </w:pPr>
      <w:r w:rsidRPr="00CF12A1">
        <w:rPr>
          <w:lang w:val="uk-UA"/>
        </w:rPr>
        <w:t>Розрахункового центра з обслуговування договорів на фінансових ринках – у разі застосування санкції «блокування активів»;</w:t>
      </w:r>
    </w:p>
    <w:p w:rsidR="00610208" w:rsidRPr="00CF12A1" w:rsidRDefault="00610208" w:rsidP="00610208">
      <w:pPr>
        <w:pStyle w:val="ab"/>
        <w:keepNext/>
        <w:spacing w:before="0" w:beforeAutospacing="0" w:after="0" w:afterAutospacing="0"/>
        <w:ind w:left="-540" w:right="-329" w:firstLine="720"/>
        <w:jc w:val="both"/>
        <w:rPr>
          <w:lang w:val="uk-UA"/>
        </w:rPr>
      </w:pPr>
      <w:r w:rsidRPr="00CF12A1">
        <w:rPr>
          <w:lang w:val="uk-UA"/>
        </w:rPr>
        <w:t>емітентів цінних паперів</w:t>
      </w:r>
      <w:r w:rsidR="00406052">
        <w:rPr>
          <w:lang w:val="uk-UA"/>
        </w:rPr>
        <w:t xml:space="preserve"> (крім компаній з управління активами)</w:t>
      </w:r>
      <w:r w:rsidRPr="00CF12A1">
        <w:rPr>
          <w:lang w:val="uk-UA"/>
        </w:rPr>
        <w:t xml:space="preserve"> – у разі застосування санкцій «зупинення виконання економічних та фінансових зобов’язань», «зупинення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 «зупинення фінансових операцій», «блокування активів»;</w:t>
      </w:r>
    </w:p>
    <w:p w:rsidR="00610208" w:rsidRPr="00CF12A1" w:rsidRDefault="00610208" w:rsidP="00610208">
      <w:pPr>
        <w:pStyle w:val="Default"/>
        <w:keepNext/>
        <w:widowControl w:val="0"/>
        <w:ind w:left="-540" w:right="-329" w:firstLine="720"/>
        <w:jc w:val="both"/>
        <w:rPr>
          <w:color w:val="auto"/>
        </w:rPr>
      </w:pPr>
      <w:r w:rsidRPr="00CF12A1">
        <w:rPr>
          <w:color w:val="auto"/>
        </w:rPr>
        <w:t>торговців цінними паперами – у разі застосування санкцій «блокування активів», «зупинення фінансових операцій», «зупинення виконання економічних та фінансових зобов’язань», «зупинення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 «запобігання виведенню капіталів за межі України», «блокування активів»;</w:t>
      </w:r>
    </w:p>
    <w:p w:rsidR="00610208" w:rsidRPr="00CF12A1" w:rsidRDefault="00610208" w:rsidP="00CB373C">
      <w:pPr>
        <w:pStyle w:val="ab"/>
        <w:keepNext/>
        <w:spacing w:before="0" w:beforeAutospacing="0" w:after="0" w:afterAutospacing="0"/>
        <w:ind w:left="-540" w:right="-329" w:firstLine="720"/>
        <w:jc w:val="both"/>
        <w:rPr>
          <w:lang w:val="uk-UA"/>
        </w:rPr>
      </w:pPr>
      <w:r w:rsidRPr="00CF12A1">
        <w:t>компаній з управління активами – у разі застосування санкцій «зупинення виконання економічних та фінансових зобов’язань», «зупинення виконання економічних та фінансових зобов’язань (заборона надавати кредити, позики, фінансову допомогу, гарантії; заборона здійснювати кредитування через купівлю цінних паперів; заборона придбання цінних паперів)», «</w:t>
      </w:r>
      <w:r w:rsidRPr="00CF12A1">
        <w:rPr>
          <w:lang w:val="uk-UA"/>
        </w:rPr>
        <w:t>зупинення фінансових операцій», «блокування активів».</w:t>
      </w:r>
    </w:p>
    <w:p w:rsidR="00CB373C" w:rsidRPr="00CF12A1" w:rsidRDefault="00CB373C" w:rsidP="00CB373C">
      <w:pPr>
        <w:pStyle w:val="ab"/>
        <w:keepNext/>
        <w:spacing w:before="0" w:beforeAutospacing="0" w:after="0" w:afterAutospacing="0"/>
        <w:ind w:left="-540" w:right="-329" w:firstLine="720"/>
        <w:jc w:val="both"/>
        <w:rPr>
          <w:b/>
          <w:lang w:val="uk-UA"/>
        </w:rPr>
      </w:pPr>
      <w:r w:rsidRPr="00CF12A1">
        <w:rPr>
          <w:b/>
          <w:lang w:val="uk-UA"/>
        </w:rPr>
        <w:t>Рішення готується для направлення на державну реєстрацію до Міністерства юстиції України.</w:t>
      </w:r>
    </w:p>
    <w:p w:rsidR="00CB373C" w:rsidRPr="00406052" w:rsidRDefault="00CB373C" w:rsidP="00CB373C">
      <w:pPr>
        <w:pStyle w:val="ab"/>
        <w:keepNext/>
        <w:spacing w:before="0" w:beforeAutospacing="0" w:after="0" w:afterAutospacing="0"/>
        <w:ind w:left="-540" w:right="-329" w:firstLine="720"/>
        <w:jc w:val="both"/>
        <w:rPr>
          <w:lang w:val="uk-UA"/>
        </w:rPr>
      </w:pPr>
      <w:r w:rsidRPr="00406052">
        <w:rPr>
          <w:lang w:val="uk-UA"/>
        </w:rPr>
        <w:t xml:space="preserve">За результатами державної реєстрації </w:t>
      </w:r>
      <w:r w:rsidR="00C93E98" w:rsidRPr="00406052">
        <w:rPr>
          <w:lang w:val="uk-UA"/>
        </w:rPr>
        <w:t>Рішення</w:t>
      </w:r>
      <w:r w:rsidRPr="00406052">
        <w:rPr>
          <w:lang w:val="uk-UA"/>
        </w:rPr>
        <w:t xml:space="preserve"> буде опубліковане та розміщене на офіційному сайті Комісії в установленому законодавством порядку.</w:t>
      </w:r>
    </w:p>
    <w:p w:rsidR="00610208" w:rsidRPr="00CF12A1" w:rsidRDefault="00610208" w:rsidP="00610208">
      <w:pPr>
        <w:pStyle w:val="ab"/>
        <w:keepNext/>
        <w:spacing w:before="0" w:beforeAutospacing="0" w:after="0" w:afterAutospacing="0"/>
        <w:ind w:left="-540" w:right="-329" w:firstLine="720"/>
        <w:jc w:val="both"/>
        <w:rPr>
          <w:sz w:val="25"/>
          <w:szCs w:val="25"/>
          <w:lang w:val="uk-UA"/>
        </w:rPr>
      </w:pPr>
    </w:p>
    <w:p w:rsidR="00610208" w:rsidRPr="00D74FA5" w:rsidRDefault="00610208" w:rsidP="00610208">
      <w:pPr>
        <w:pStyle w:val="ab"/>
        <w:keepNext/>
        <w:spacing w:before="0" w:beforeAutospacing="0" w:after="0" w:afterAutospacing="0"/>
        <w:ind w:left="-540" w:right="-329" w:firstLine="720"/>
        <w:jc w:val="both"/>
        <w:rPr>
          <w:sz w:val="25"/>
          <w:szCs w:val="25"/>
          <w:lang w:val="uk-UA" w:eastAsia="uk-UA"/>
        </w:rPr>
      </w:pPr>
      <w:r w:rsidRPr="00D74FA5">
        <w:rPr>
          <w:sz w:val="25"/>
          <w:szCs w:val="25"/>
          <w:lang w:val="uk-UA" w:eastAsia="uk-UA"/>
        </w:rPr>
        <w:t xml:space="preserve">Директор департаменту регулювання </w:t>
      </w:r>
    </w:p>
    <w:p w:rsidR="003B2250" w:rsidRPr="00D74FA5" w:rsidRDefault="00610208" w:rsidP="00610208">
      <w:pPr>
        <w:pStyle w:val="ab"/>
        <w:keepNext/>
        <w:spacing w:before="0" w:beforeAutospacing="0" w:after="0" w:afterAutospacing="0"/>
        <w:ind w:left="-540" w:right="-329" w:firstLine="720"/>
        <w:jc w:val="both"/>
        <w:rPr>
          <w:sz w:val="25"/>
          <w:szCs w:val="25"/>
          <w:lang w:val="uk-UA" w:eastAsia="uk-UA"/>
        </w:rPr>
      </w:pPr>
      <w:r w:rsidRPr="00D74FA5">
        <w:rPr>
          <w:sz w:val="25"/>
          <w:szCs w:val="25"/>
          <w:lang w:val="uk-UA" w:eastAsia="uk-UA"/>
        </w:rPr>
        <w:t xml:space="preserve">депозитарної та клірингової діяльності                                            </w:t>
      </w:r>
      <w:r w:rsidR="00D74FA5" w:rsidRPr="00D74FA5">
        <w:rPr>
          <w:sz w:val="25"/>
          <w:szCs w:val="25"/>
          <w:lang w:val="uk-UA" w:eastAsia="uk-UA"/>
        </w:rPr>
        <w:t xml:space="preserve">       </w:t>
      </w:r>
      <w:r w:rsidRPr="00D74FA5">
        <w:rPr>
          <w:sz w:val="25"/>
          <w:szCs w:val="25"/>
          <w:lang w:val="uk-UA" w:eastAsia="uk-UA"/>
        </w:rPr>
        <w:t xml:space="preserve">      І. Курочкіна</w:t>
      </w:r>
    </w:p>
    <w:sectPr w:rsidR="003B2250" w:rsidRPr="00D74FA5" w:rsidSect="00933A92">
      <w:headerReference w:type="even" r:id="rId8"/>
      <w:headerReference w:type="default" r:id="rId9"/>
      <w:footerReference w:type="even" r:id="rId10"/>
      <w:footerReference w:type="default" r:id="rId11"/>
      <w:pgSz w:w="11906" w:h="16838"/>
      <w:pgMar w:top="1079" w:right="851" w:bottom="719" w:left="130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75C2" w:rsidRDefault="00C075C2">
      <w:r>
        <w:separator/>
      </w:r>
    </w:p>
  </w:endnote>
  <w:endnote w:type="continuationSeparator" w:id="1">
    <w:p w:rsidR="00C075C2" w:rsidRDefault="00C075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BD0" w:rsidRDefault="00173BD0" w:rsidP="003C1996">
    <w:pPr>
      <w:pStyle w:val="a7"/>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73BD0" w:rsidRDefault="00173BD0" w:rsidP="003C1996">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BD0" w:rsidRPr="00801C89" w:rsidRDefault="00173BD0" w:rsidP="003C1996">
    <w:pPr>
      <w:pStyle w:val="a7"/>
      <w:ind w:right="360"/>
      <w:rPr>
        <w:lang w:val="uk-U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75C2" w:rsidRDefault="00C075C2">
      <w:r>
        <w:separator/>
      </w:r>
    </w:p>
  </w:footnote>
  <w:footnote w:type="continuationSeparator" w:id="1">
    <w:p w:rsidR="00C075C2" w:rsidRDefault="00C075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BD0" w:rsidRDefault="00173BD0" w:rsidP="00B1045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73BD0" w:rsidRDefault="00173BD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3BD0" w:rsidRPr="00B10453" w:rsidRDefault="00173BD0" w:rsidP="001A19C0">
    <w:pPr>
      <w:pStyle w:val="a3"/>
      <w:framePr w:wrap="around" w:vAnchor="text" w:hAnchor="margin" w:xAlign="center" w:y="1"/>
      <w:jc w:val="center"/>
      <w:rPr>
        <w:rStyle w:val="a5"/>
        <w:color w:val="000000"/>
        <w:sz w:val="24"/>
        <w:szCs w:val="24"/>
        <w:lang w:val="uk-UA"/>
      </w:rPr>
    </w:pPr>
    <w:r w:rsidRPr="00B10453">
      <w:rPr>
        <w:rStyle w:val="a5"/>
        <w:sz w:val="22"/>
        <w:szCs w:val="22"/>
      </w:rPr>
      <w:fldChar w:fldCharType="begin"/>
    </w:r>
    <w:r w:rsidRPr="00B10453">
      <w:rPr>
        <w:rStyle w:val="a5"/>
        <w:sz w:val="22"/>
        <w:szCs w:val="22"/>
      </w:rPr>
      <w:instrText xml:space="preserve">PAGE  </w:instrText>
    </w:r>
    <w:r w:rsidRPr="00B10453">
      <w:rPr>
        <w:rStyle w:val="a5"/>
        <w:sz w:val="22"/>
        <w:szCs w:val="22"/>
      </w:rPr>
      <w:fldChar w:fldCharType="separate"/>
    </w:r>
    <w:r w:rsidR="00205413">
      <w:rPr>
        <w:rStyle w:val="a5"/>
        <w:noProof/>
        <w:sz w:val="22"/>
        <w:szCs w:val="22"/>
      </w:rPr>
      <w:t>2</w:t>
    </w:r>
    <w:r w:rsidRPr="00B10453">
      <w:rPr>
        <w:rStyle w:val="a5"/>
        <w:sz w:val="22"/>
        <w:szCs w:val="22"/>
      </w:rPr>
      <w:fldChar w:fldCharType="end"/>
    </w:r>
  </w:p>
  <w:p w:rsidR="00173BD0" w:rsidRPr="007B41B9" w:rsidRDefault="00173BD0" w:rsidP="003C1996">
    <w:pPr>
      <w:pStyle w:val="a3"/>
      <w:jc w:val="both"/>
      <w:rPr>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8C4E19E6"/>
    <w:lvl w:ilvl="0">
      <w:start w:val="1"/>
      <w:numFmt w:val="decimal"/>
      <w:pStyle w:val="4"/>
      <w:lvlText w:val="%1."/>
      <w:lvlJc w:val="left"/>
      <w:pPr>
        <w:tabs>
          <w:tab w:val="num" w:pos="1209"/>
        </w:tabs>
        <w:ind w:left="1209" w:hanging="360"/>
      </w:pPr>
    </w:lvl>
  </w:abstractNum>
  <w:abstractNum w:abstractNumId="1">
    <w:nsid w:val="2351242C"/>
    <w:multiLevelType w:val="multilevel"/>
    <w:tmpl w:val="EB6AEF70"/>
    <w:lvl w:ilvl="0">
      <w:start w:val="1"/>
      <w:numFmt w:val="decimal"/>
      <w:lvlText w:val="%1."/>
      <w:lvlJc w:val="left"/>
      <w:pPr>
        <w:tabs>
          <w:tab w:val="num" w:pos="1260"/>
        </w:tabs>
        <w:ind w:left="1260" w:hanging="1260"/>
      </w:pPr>
      <w:rPr>
        <w:rFonts w:hint="default"/>
      </w:rPr>
    </w:lvl>
    <w:lvl w:ilvl="1">
      <w:start w:val="1"/>
      <w:numFmt w:val="decimal"/>
      <w:lvlText w:val="%2."/>
      <w:lvlJc w:val="left"/>
      <w:pPr>
        <w:tabs>
          <w:tab w:val="num" w:pos="720"/>
        </w:tabs>
        <w:ind w:left="720" w:firstLine="0"/>
      </w:pPr>
      <w:rPr>
        <w:rFonts w:hint="default"/>
      </w:rPr>
    </w:lvl>
    <w:lvl w:ilvl="2">
      <w:start w:val="1"/>
      <w:numFmt w:val="decimal"/>
      <w:lvlText w:val="%1.%2.%3."/>
      <w:lvlJc w:val="left"/>
      <w:pPr>
        <w:tabs>
          <w:tab w:val="num" w:pos="2700"/>
        </w:tabs>
        <w:ind w:left="2700" w:hanging="1260"/>
      </w:pPr>
      <w:rPr>
        <w:rFonts w:hint="default"/>
      </w:rPr>
    </w:lvl>
    <w:lvl w:ilvl="3">
      <w:start w:val="1"/>
      <w:numFmt w:val="decimal"/>
      <w:lvlText w:val="%1.%2.%3.%4."/>
      <w:lvlJc w:val="left"/>
      <w:pPr>
        <w:tabs>
          <w:tab w:val="num" w:pos="3420"/>
        </w:tabs>
        <w:ind w:left="3420" w:hanging="1260"/>
      </w:pPr>
      <w:rPr>
        <w:rFonts w:hint="default"/>
      </w:rPr>
    </w:lvl>
    <w:lvl w:ilvl="4">
      <w:start w:val="1"/>
      <w:numFmt w:val="decimal"/>
      <w:lvlText w:val="%1.%2.%3.%4.%5."/>
      <w:lvlJc w:val="left"/>
      <w:pPr>
        <w:tabs>
          <w:tab w:val="num" w:pos="4140"/>
        </w:tabs>
        <w:ind w:left="4140" w:hanging="126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
    <w:nsid w:val="38490C47"/>
    <w:multiLevelType w:val="multilevel"/>
    <w:tmpl w:val="FC8ADCD0"/>
    <w:lvl w:ilvl="0">
      <w:start w:val="1"/>
      <w:numFmt w:val="upperRoman"/>
      <w:lvlText w:val="%1."/>
      <w:lvlJc w:val="left"/>
      <w:pPr>
        <w:tabs>
          <w:tab w:val="num" w:pos="360"/>
        </w:tabs>
        <w:ind w:left="360" w:hanging="360"/>
      </w:pPr>
      <w:rPr>
        <w:rFonts w:hint="default"/>
      </w:rPr>
    </w:lvl>
    <w:lvl w:ilvl="1">
      <w:start w:val="1"/>
      <w:numFmt w:val="decimal"/>
      <w:lvlText w:val="%2."/>
      <w:lvlJc w:val="left"/>
      <w:pPr>
        <w:tabs>
          <w:tab w:val="num" w:pos="540"/>
        </w:tabs>
        <w:ind w:left="54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nsid w:val="5DE96EF6"/>
    <w:multiLevelType w:val="multilevel"/>
    <w:tmpl w:val="016A77A2"/>
    <w:lvl w:ilvl="0">
      <w:start w:val="1"/>
      <w:numFmt w:val="decimal"/>
      <w:lvlText w:val="%1."/>
      <w:lvlJc w:val="left"/>
      <w:pPr>
        <w:tabs>
          <w:tab w:val="num" w:pos="284"/>
        </w:tabs>
        <w:ind w:left="0" w:firstLine="0"/>
      </w:pPr>
      <w:rPr>
        <w:rFonts w:hint="default"/>
      </w:rPr>
    </w:lvl>
    <w:lvl w:ilvl="1">
      <w:start w:val="1"/>
      <w:numFmt w:val="decimal"/>
      <w:lvlText w:val="2.%2."/>
      <w:lvlJc w:val="left"/>
      <w:pPr>
        <w:tabs>
          <w:tab w:val="num" w:pos="0"/>
        </w:tabs>
        <w:ind w:left="0" w:firstLine="0"/>
      </w:pPr>
      <w:rPr>
        <w:rFonts w:hint="default"/>
        <w:sz w:val="28"/>
        <w:szCs w:val="28"/>
      </w:rPr>
    </w:lvl>
    <w:lvl w:ilvl="2">
      <w:start w:val="1"/>
      <w:numFmt w:val="decimal"/>
      <w:lvlText w:val="%1.%2.%3."/>
      <w:lvlJc w:val="left"/>
      <w:pPr>
        <w:tabs>
          <w:tab w:val="num" w:pos="2700"/>
        </w:tabs>
        <w:ind w:left="2700" w:hanging="1260"/>
      </w:pPr>
      <w:rPr>
        <w:rFonts w:hint="default"/>
      </w:rPr>
    </w:lvl>
    <w:lvl w:ilvl="3">
      <w:start w:val="1"/>
      <w:numFmt w:val="decimal"/>
      <w:lvlText w:val="%1.%2.%3.%4."/>
      <w:lvlJc w:val="left"/>
      <w:pPr>
        <w:tabs>
          <w:tab w:val="num" w:pos="3420"/>
        </w:tabs>
        <w:ind w:left="3420" w:hanging="1260"/>
      </w:pPr>
      <w:rPr>
        <w:rFonts w:hint="default"/>
      </w:rPr>
    </w:lvl>
    <w:lvl w:ilvl="4">
      <w:start w:val="1"/>
      <w:numFmt w:val="decimal"/>
      <w:lvlText w:val="%1.%2.%3.%4.%5."/>
      <w:lvlJc w:val="left"/>
      <w:pPr>
        <w:tabs>
          <w:tab w:val="num" w:pos="4140"/>
        </w:tabs>
        <w:ind w:left="4140" w:hanging="126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nsid w:val="6A9776EF"/>
    <w:multiLevelType w:val="multilevel"/>
    <w:tmpl w:val="08E81F80"/>
    <w:lvl w:ilvl="0">
      <w:start w:val="5"/>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5">
    <w:nsid w:val="729A5051"/>
    <w:multiLevelType w:val="multilevel"/>
    <w:tmpl w:val="E048C434"/>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440"/>
        </w:tabs>
        <w:ind w:left="1440" w:hanging="720"/>
      </w:pPr>
      <w:rPr>
        <w:rFonts w:hint="default"/>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6">
    <w:nsid w:val="73FA1822"/>
    <w:multiLevelType w:val="hybridMultilevel"/>
    <w:tmpl w:val="A48C117C"/>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7">
    <w:nsid w:val="774270E3"/>
    <w:multiLevelType w:val="multilevel"/>
    <w:tmpl w:val="E640BE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0" w:firstLine="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8">
    <w:nsid w:val="79E3442F"/>
    <w:multiLevelType w:val="hybridMultilevel"/>
    <w:tmpl w:val="25A472D0"/>
    <w:lvl w:ilvl="0" w:tplc="65F013C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nsid w:val="7E8E5718"/>
    <w:multiLevelType w:val="hybridMultilevel"/>
    <w:tmpl w:val="18585E60"/>
    <w:lvl w:ilvl="0" w:tplc="0422000F">
      <w:start w:val="1"/>
      <w:numFmt w:val="decimal"/>
      <w:lvlText w:val="%1."/>
      <w:lvlJc w:val="left"/>
      <w:pPr>
        <w:tabs>
          <w:tab w:val="num" w:pos="1440"/>
        </w:tabs>
        <w:ind w:left="1440" w:hanging="360"/>
      </w:pPr>
    </w:lvl>
    <w:lvl w:ilvl="1" w:tplc="04220019" w:tentative="1">
      <w:start w:val="1"/>
      <w:numFmt w:val="lowerLetter"/>
      <w:lvlText w:val="%2."/>
      <w:lvlJc w:val="left"/>
      <w:pPr>
        <w:tabs>
          <w:tab w:val="num" w:pos="2160"/>
        </w:tabs>
        <w:ind w:left="2160" w:hanging="360"/>
      </w:pPr>
    </w:lvl>
    <w:lvl w:ilvl="2" w:tplc="0422001B" w:tentative="1">
      <w:start w:val="1"/>
      <w:numFmt w:val="lowerRoman"/>
      <w:lvlText w:val="%3."/>
      <w:lvlJc w:val="right"/>
      <w:pPr>
        <w:tabs>
          <w:tab w:val="num" w:pos="2880"/>
        </w:tabs>
        <w:ind w:left="2880" w:hanging="180"/>
      </w:pPr>
    </w:lvl>
    <w:lvl w:ilvl="3" w:tplc="0422000F" w:tentative="1">
      <w:start w:val="1"/>
      <w:numFmt w:val="decimal"/>
      <w:lvlText w:val="%4."/>
      <w:lvlJc w:val="left"/>
      <w:pPr>
        <w:tabs>
          <w:tab w:val="num" w:pos="3600"/>
        </w:tabs>
        <w:ind w:left="3600" w:hanging="360"/>
      </w:pPr>
    </w:lvl>
    <w:lvl w:ilvl="4" w:tplc="04220019" w:tentative="1">
      <w:start w:val="1"/>
      <w:numFmt w:val="lowerLetter"/>
      <w:lvlText w:val="%5."/>
      <w:lvlJc w:val="left"/>
      <w:pPr>
        <w:tabs>
          <w:tab w:val="num" w:pos="4320"/>
        </w:tabs>
        <w:ind w:left="4320" w:hanging="360"/>
      </w:pPr>
    </w:lvl>
    <w:lvl w:ilvl="5" w:tplc="0422001B" w:tentative="1">
      <w:start w:val="1"/>
      <w:numFmt w:val="lowerRoman"/>
      <w:lvlText w:val="%6."/>
      <w:lvlJc w:val="right"/>
      <w:pPr>
        <w:tabs>
          <w:tab w:val="num" w:pos="5040"/>
        </w:tabs>
        <w:ind w:left="5040" w:hanging="180"/>
      </w:pPr>
    </w:lvl>
    <w:lvl w:ilvl="6" w:tplc="0422000F" w:tentative="1">
      <w:start w:val="1"/>
      <w:numFmt w:val="decimal"/>
      <w:lvlText w:val="%7."/>
      <w:lvlJc w:val="left"/>
      <w:pPr>
        <w:tabs>
          <w:tab w:val="num" w:pos="5760"/>
        </w:tabs>
        <w:ind w:left="5760" w:hanging="360"/>
      </w:pPr>
    </w:lvl>
    <w:lvl w:ilvl="7" w:tplc="04220019" w:tentative="1">
      <w:start w:val="1"/>
      <w:numFmt w:val="lowerLetter"/>
      <w:lvlText w:val="%8."/>
      <w:lvlJc w:val="left"/>
      <w:pPr>
        <w:tabs>
          <w:tab w:val="num" w:pos="6480"/>
        </w:tabs>
        <w:ind w:left="6480" w:hanging="360"/>
      </w:pPr>
    </w:lvl>
    <w:lvl w:ilvl="8" w:tplc="0422001B" w:tentative="1">
      <w:start w:val="1"/>
      <w:numFmt w:val="lowerRoman"/>
      <w:lvlText w:val="%9."/>
      <w:lvlJc w:val="right"/>
      <w:pPr>
        <w:tabs>
          <w:tab w:val="num" w:pos="7200"/>
        </w:tabs>
        <w:ind w:left="7200" w:hanging="180"/>
      </w:pPr>
    </w:lvl>
  </w:abstractNum>
  <w:num w:numId="1">
    <w:abstractNumId w:val="0"/>
  </w:num>
  <w:num w:numId="2">
    <w:abstractNumId w:val="1"/>
  </w:num>
  <w:num w:numId="3">
    <w:abstractNumId w:val="2"/>
  </w:num>
  <w:num w:numId="4">
    <w:abstractNumId w:val="5"/>
  </w:num>
  <w:num w:numId="5">
    <w:abstractNumId w:val="7"/>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stylePaneFormatFilter w:val="3F01"/>
  <w:defaultTabStop w:val="709"/>
  <w:characterSpacingControl w:val="doNotCompress"/>
  <w:footnotePr>
    <w:footnote w:id="0"/>
    <w:footnote w:id="1"/>
  </w:footnotePr>
  <w:endnotePr>
    <w:endnote w:id="0"/>
    <w:endnote w:id="1"/>
  </w:endnotePr>
  <w:compat/>
  <w:rsids>
    <w:rsidRoot w:val="00D818A9"/>
    <w:rsid w:val="0000092F"/>
    <w:rsid w:val="00000F07"/>
    <w:rsid w:val="00003711"/>
    <w:rsid w:val="000056F7"/>
    <w:rsid w:val="00005E5A"/>
    <w:rsid w:val="00005EB1"/>
    <w:rsid w:val="00006605"/>
    <w:rsid w:val="000143D6"/>
    <w:rsid w:val="00017CB0"/>
    <w:rsid w:val="000211B4"/>
    <w:rsid w:val="00021B60"/>
    <w:rsid w:val="00021D68"/>
    <w:rsid w:val="00022CF9"/>
    <w:rsid w:val="0002366C"/>
    <w:rsid w:val="00025023"/>
    <w:rsid w:val="00025D5E"/>
    <w:rsid w:val="000269E6"/>
    <w:rsid w:val="00027445"/>
    <w:rsid w:val="00030FF4"/>
    <w:rsid w:val="00031520"/>
    <w:rsid w:val="000323EA"/>
    <w:rsid w:val="000366A4"/>
    <w:rsid w:val="00036C0A"/>
    <w:rsid w:val="00036C52"/>
    <w:rsid w:val="00040648"/>
    <w:rsid w:val="00041100"/>
    <w:rsid w:val="000412F4"/>
    <w:rsid w:val="000414C8"/>
    <w:rsid w:val="00042FDA"/>
    <w:rsid w:val="000434A0"/>
    <w:rsid w:val="000434B9"/>
    <w:rsid w:val="00043AA3"/>
    <w:rsid w:val="0004471F"/>
    <w:rsid w:val="00044987"/>
    <w:rsid w:val="00044FDC"/>
    <w:rsid w:val="000461D6"/>
    <w:rsid w:val="000463E1"/>
    <w:rsid w:val="00046410"/>
    <w:rsid w:val="00046591"/>
    <w:rsid w:val="000473E7"/>
    <w:rsid w:val="00052304"/>
    <w:rsid w:val="000537B2"/>
    <w:rsid w:val="00053E2E"/>
    <w:rsid w:val="0005445A"/>
    <w:rsid w:val="00057D33"/>
    <w:rsid w:val="0006071D"/>
    <w:rsid w:val="000610E7"/>
    <w:rsid w:val="000615B0"/>
    <w:rsid w:val="00064FDB"/>
    <w:rsid w:val="00065F26"/>
    <w:rsid w:val="00066517"/>
    <w:rsid w:val="000704A1"/>
    <w:rsid w:val="00070B0E"/>
    <w:rsid w:val="00071A3F"/>
    <w:rsid w:val="00071BC7"/>
    <w:rsid w:val="00071F01"/>
    <w:rsid w:val="000721AB"/>
    <w:rsid w:val="0007388C"/>
    <w:rsid w:val="00073AAB"/>
    <w:rsid w:val="0007599E"/>
    <w:rsid w:val="00075CBA"/>
    <w:rsid w:val="00077C88"/>
    <w:rsid w:val="00080375"/>
    <w:rsid w:val="00081CDF"/>
    <w:rsid w:val="00082E57"/>
    <w:rsid w:val="000836AA"/>
    <w:rsid w:val="0008490F"/>
    <w:rsid w:val="000850B1"/>
    <w:rsid w:val="00085B1A"/>
    <w:rsid w:val="00085D69"/>
    <w:rsid w:val="00091F0D"/>
    <w:rsid w:val="00096855"/>
    <w:rsid w:val="000969D5"/>
    <w:rsid w:val="000973A0"/>
    <w:rsid w:val="000A1123"/>
    <w:rsid w:val="000A14D8"/>
    <w:rsid w:val="000A1AC1"/>
    <w:rsid w:val="000A1E55"/>
    <w:rsid w:val="000A2F51"/>
    <w:rsid w:val="000A337C"/>
    <w:rsid w:val="000A355C"/>
    <w:rsid w:val="000A3D4F"/>
    <w:rsid w:val="000A4392"/>
    <w:rsid w:val="000A523E"/>
    <w:rsid w:val="000A60DE"/>
    <w:rsid w:val="000A722B"/>
    <w:rsid w:val="000A7CC4"/>
    <w:rsid w:val="000A7E88"/>
    <w:rsid w:val="000B0535"/>
    <w:rsid w:val="000B063E"/>
    <w:rsid w:val="000B10CD"/>
    <w:rsid w:val="000B2BE4"/>
    <w:rsid w:val="000B3F8C"/>
    <w:rsid w:val="000B46DA"/>
    <w:rsid w:val="000B5159"/>
    <w:rsid w:val="000C0979"/>
    <w:rsid w:val="000C17BB"/>
    <w:rsid w:val="000C2117"/>
    <w:rsid w:val="000C291F"/>
    <w:rsid w:val="000C2C07"/>
    <w:rsid w:val="000C3305"/>
    <w:rsid w:val="000C40E6"/>
    <w:rsid w:val="000C4257"/>
    <w:rsid w:val="000C51BD"/>
    <w:rsid w:val="000C61C9"/>
    <w:rsid w:val="000C6C97"/>
    <w:rsid w:val="000C6DBB"/>
    <w:rsid w:val="000C6EEE"/>
    <w:rsid w:val="000D1A74"/>
    <w:rsid w:val="000D2DF7"/>
    <w:rsid w:val="000D3888"/>
    <w:rsid w:val="000D6256"/>
    <w:rsid w:val="000D7672"/>
    <w:rsid w:val="000D7EAC"/>
    <w:rsid w:val="000E064D"/>
    <w:rsid w:val="000E08B9"/>
    <w:rsid w:val="000E1167"/>
    <w:rsid w:val="000E32EA"/>
    <w:rsid w:val="000E40EF"/>
    <w:rsid w:val="000E52DE"/>
    <w:rsid w:val="000E5987"/>
    <w:rsid w:val="000E5A4D"/>
    <w:rsid w:val="000E6A3E"/>
    <w:rsid w:val="000E7F4E"/>
    <w:rsid w:val="000F146C"/>
    <w:rsid w:val="000F1B28"/>
    <w:rsid w:val="000F1DEB"/>
    <w:rsid w:val="000F201C"/>
    <w:rsid w:val="000F2ADD"/>
    <w:rsid w:val="000F3A40"/>
    <w:rsid w:val="000F3B94"/>
    <w:rsid w:val="000F412E"/>
    <w:rsid w:val="000F7654"/>
    <w:rsid w:val="00100F2E"/>
    <w:rsid w:val="00101C8C"/>
    <w:rsid w:val="00102E1C"/>
    <w:rsid w:val="00102E4B"/>
    <w:rsid w:val="00106A23"/>
    <w:rsid w:val="00106E77"/>
    <w:rsid w:val="00107F05"/>
    <w:rsid w:val="001111DB"/>
    <w:rsid w:val="001118D1"/>
    <w:rsid w:val="00111E00"/>
    <w:rsid w:val="00112156"/>
    <w:rsid w:val="00113125"/>
    <w:rsid w:val="0011355B"/>
    <w:rsid w:val="00120500"/>
    <w:rsid w:val="00120E18"/>
    <w:rsid w:val="00121193"/>
    <w:rsid w:val="00121588"/>
    <w:rsid w:val="001229C3"/>
    <w:rsid w:val="00122D0A"/>
    <w:rsid w:val="00124E34"/>
    <w:rsid w:val="00124FA9"/>
    <w:rsid w:val="00131E6E"/>
    <w:rsid w:val="00132684"/>
    <w:rsid w:val="00134052"/>
    <w:rsid w:val="001340E3"/>
    <w:rsid w:val="00136DF9"/>
    <w:rsid w:val="00136FE0"/>
    <w:rsid w:val="0014121A"/>
    <w:rsid w:val="0014237F"/>
    <w:rsid w:val="00142936"/>
    <w:rsid w:val="00143116"/>
    <w:rsid w:val="00144320"/>
    <w:rsid w:val="00146207"/>
    <w:rsid w:val="00147DD7"/>
    <w:rsid w:val="00151FAA"/>
    <w:rsid w:val="001545EE"/>
    <w:rsid w:val="001619AB"/>
    <w:rsid w:val="0016486C"/>
    <w:rsid w:val="0016687D"/>
    <w:rsid w:val="0016692A"/>
    <w:rsid w:val="00170BD4"/>
    <w:rsid w:val="00171C0E"/>
    <w:rsid w:val="00172516"/>
    <w:rsid w:val="001734E3"/>
    <w:rsid w:val="00173BD0"/>
    <w:rsid w:val="0017453D"/>
    <w:rsid w:val="001748D4"/>
    <w:rsid w:val="0017564E"/>
    <w:rsid w:val="00176D28"/>
    <w:rsid w:val="00177184"/>
    <w:rsid w:val="001773CE"/>
    <w:rsid w:val="00177907"/>
    <w:rsid w:val="00177B75"/>
    <w:rsid w:val="00184BC1"/>
    <w:rsid w:val="001854C8"/>
    <w:rsid w:val="001867EE"/>
    <w:rsid w:val="00186BCE"/>
    <w:rsid w:val="001875A4"/>
    <w:rsid w:val="00190D9E"/>
    <w:rsid w:val="00191734"/>
    <w:rsid w:val="001929BF"/>
    <w:rsid w:val="00193CA1"/>
    <w:rsid w:val="0019566F"/>
    <w:rsid w:val="00196C9A"/>
    <w:rsid w:val="00197A9E"/>
    <w:rsid w:val="001A0553"/>
    <w:rsid w:val="001A19C0"/>
    <w:rsid w:val="001A209C"/>
    <w:rsid w:val="001A2134"/>
    <w:rsid w:val="001A6194"/>
    <w:rsid w:val="001A72DF"/>
    <w:rsid w:val="001B22BB"/>
    <w:rsid w:val="001B274E"/>
    <w:rsid w:val="001B2995"/>
    <w:rsid w:val="001B2B62"/>
    <w:rsid w:val="001B3063"/>
    <w:rsid w:val="001B3DD1"/>
    <w:rsid w:val="001B4A50"/>
    <w:rsid w:val="001B5329"/>
    <w:rsid w:val="001B6C95"/>
    <w:rsid w:val="001B6D55"/>
    <w:rsid w:val="001C0114"/>
    <w:rsid w:val="001C06F5"/>
    <w:rsid w:val="001C0E5C"/>
    <w:rsid w:val="001C446F"/>
    <w:rsid w:val="001C4747"/>
    <w:rsid w:val="001C4AF8"/>
    <w:rsid w:val="001C4CC1"/>
    <w:rsid w:val="001C5189"/>
    <w:rsid w:val="001C51DD"/>
    <w:rsid w:val="001C77E6"/>
    <w:rsid w:val="001D03D4"/>
    <w:rsid w:val="001D2938"/>
    <w:rsid w:val="001D3D2A"/>
    <w:rsid w:val="001D4082"/>
    <w:rsid w:val="001D51F5"/>
    <w:rsid w:val="001D58BA"/>
    <w:rsid w:val="001E0035"/>
    <w:rsid w:val="001E0123"/>
    <w:rsid w:val="001E234B"/>
    <w:rsid w:val="001E2765"/>
    <w:rsid w:val="001E2CE3"/>
    <w:rsid w:val="001E2FBE"/>
    <w:rsid w:val="001E3F45"/>
    <w:rsid w:val="001E4FBB"/>
    <w:rsid w:val="001E5E33"/>
    <w:rsid w:val="001E60B2"/>
    <w:rsid w:val="001F07D5"/>
    <w:rsid w:val="001F07DE"/>
    <w:rsid w:val="001F1FF6"/>
    <w:rsid w:val="001F4490"/>
    <w:rsid w:val="001F5F9E"/>
    <w:rsid w:val="001F6F93"/>
    <w:rsid w:val="00200008"/>
    <w:rsid w:val="00200F03"/>
    <w:rsid w:val="00201656"/>
    <w:rsid w:val="00201C75"/>
    <w:rsid w:val="002037BB"/>
    <w:rsid w:val="00204160"/>
    <w:rsid w:val="0020425F"/>
    <w:rsid w:val="002042F5"/>
    <w:rsid w:val="002043DF"/>
    <w:rsid w:val="00205413"/>
    <w:rsid w:val="0020585A"/>
    <w:rsid w:val="00205BCF"/>
    <w:rsid w:val="00205E6B"/>
    <w:rsid w:val="002100ED"/>
    <w:rsid w:val="002111A1"/>
    <w:rsid w:val="0021643C"/>
    <w:rsid w:val="00220BC4"/>
    <w:rsid w:val="00221362"/>
    <w:rsid w:val="002217A6"/>
    <w:rsid w:val="00222791"/>
    <w:rsid w:val="002228C6"/>
    <w:rsid w:val="00222B34"/>
    <w:rsid w:val="00223513"/>
    <w:rsid w:val="00223F86"/>
    <w:rsid w:val="00224891"/>
    <w:rsid w:val="00224C7C"/>
    <w:rsid w:val="00226214"/>
    <w:rsid w:val="0023036E"/>
    <w:rsid w:val="00230C65"/>
    <w:rsid w:val="00230F98"/>
    <w:rsid w:val="00231B80"/>
    <w:rsid w:val="002342AE"/>
    <w:rsid w:val="00234383"/>
    <w:rsid w:val="0023593B"/>
    <w:rsid w:val="00236030"/>
    <w:rsid w:val="002363A4"/>
    <w:rsid w:val="00236E48"/>
    <w:rsid w:val="002372C4"/>
    <w:rsid w:val="00241117"/>
    <w:rsid w:val="002430B8"/>
    <w:rsid w:val="00243EEB"/>
    <w:rsid w:val="00244BEA"/>
    <w:rsid w:val="002450F0"/>
    <w:rsid w:val="00246E77"/>
    <w:rsid w:val="0024750D"/>
    <w:rsid w:val="00247AB3"/>
    <w:rsid w:val="00247F4D"/>
    <w:rsid w:val="00250B45"/>
    <w:rsid w:val="002511D4"/>
    <w:rsid w:val="002519B5"/>
    <w:rsid w:val="00252815"/>
    <w:rsid w:val="00252D9E"/>
    <w:rsid w:val="0025417E"/>
    <w:rsid w:val="00254423"/>
    <w:rsid w:val="002560B9"/>
    <w:rsid w:val="00256784"/>
    <w:rsid w:val="0025701F"/>
    <w:rsid w:val="002574B9"/>
    <w:rsid w:val="002611B2"/>
    <w:rsid w:val="002613D6"/>
    <w:rsid w:val="00261D32"/>
    <w:rsid w:val="00262BE1"/>
    <w:rsid w:val="002631BF"/>
    <w:rsid w:val="00263748"/>
    <w:rsid w:val="002659C6"/>
    <w:rsid w:val="002671C3"/>
    <w:rsid w:val="002675DE"/>
    <w:rsid w:val="00271BE5"/>
    <w:rsid w:val="00272BC8"/>
    <w:rsid w:val="002731AC"/>
    <w:rsid w:val="002739F6"/>
    <w:rsid w:val="00273F7E"/>
    <w:rsid w:val="0027418F"/>
    <w:rsid w:val="00274BAA"/>
    <w:rsid w:val="00275DD2"/>
    <w:rsid w:val="0027625B"/>
    <w:rsid w:val="00276EBB"/>
    <w:rsid w:val="00280C63"/>
    <w:rsid w:val="002838B6"/>
    <w:rsid w:val="00284491"/>
    <w:rsid w:val="002852CF"/>
    <w:rsid w:val="00285D5F"/>
    <w:rsid w:val="00290530"/>
    <w:rsid w:val="0029154F"/>
    <w:rsid w:val="002923FD"/>
    <w:rsid w:val="00292D0F"/>
    <w:rsid w:val="00293249"/>
    <w:rsid w:val="00293833"/>
    <w:rsid w:val="00294DD7"/>
    <w:rsid w:val="00295123"/>
    <w:rsid w:val="002961C9"/>
    <w:rsid w:val="002970A6"/>
    <w:rsid w:val="002A0FB8"/>
    <w:rsid w:val="002A180B"/>
    <w:rsid w:val="002A18BE"/>
    <w:rsid w:val="002A22EA"/>
    <w:rsid w:val="002A279C"/>
    <w:rsid w:val="002A3308"/>
    <w:rsid w:val="002A34E6"/>
    <w:rsid w:val="002A442E"/>
    <w:rsid w:val="002A5327"/>
    <w:rsid w:val="002A54A7"/>
    <w:rsid w:val="002A561E"/>
    <w:rsid w:val="002A7301"/>
    <w:rsid w:val="002A7707"/>
    <w:rsid w:val="002B09AB"/>
    <w:rsid w:val="002B1A02"/>
    <w:rsid w:val="002B2F5F"/>
    <w:rsid w:val="002B4922"/>
    <w:rsid w:val="002B4E29"/>
    <w:rsid w:val="002B70E2"/>
    <w:rsid w:val="002B76B0"/>
    <w:rsid w:val="002C1147"/>
    <w:rsid w:val="002C1D62"/>
    <w:rsid w:val="002C1F36"/>
    <w:rsid w:val="002C2914"/>
    <w:rsid w:val="002C418F"/>
    <w:rsid w:val="002C447E"/>
    <w:rsid w:val="002C4B45"/>
    <w:rsid w:val="002C6240"/>
    <w:rsid w:val="002C7FE7"/>
    <w:rsid w:val="002D27A1"/>
    <w:rsid w:val="002D465B"/>
    <w:rsid w:val="002D4B6F"/>
    <w:rsid w:val="002D4BF5"/>
    <w:rsid w:val="002D6D57"/>
    <w:rsid w:val="002D7E21"/>
    <w:rsid w:val="002E1F94"/>
    <w:rsid w:val="002E2EDB"/>
    <w:rsid w:val="002E5F46"/>
    <w:rsid w:val="002E5F61"/>
    <w:rsid w:val="002E68E3"/>
    <w:rsid w:val="002F08C5"/>
    <w:rsid w:val="002F15A9"/>
    <w:rsid w:val="002F1ECC"/>
    <w:rsid w:val="002F269F"/>
    <w:rsid w:val="002F2BF3"/>
    <w:rsid w:val="002F350B"/>
    <w:rsid w:val="002F479B"/>
    <w:rsid w:val="002F6CF2"/>
    <w:rsid w:val="00302243"/>
    <w:rsid w:val="0030244E"/>
    <w:rsid w:val="00303567"/>
    <w:rsid w:val="0030380A"/>
    <w:rsid w:val="0030409E"/>
    <w:rsid w:val="00304DB4"/>
    <w:rsid w:val="00306F1D"/>
    <w:rsid w:val="003072EA"/>
    <w:rsid w:val="00307378"/>
    <w:rsid w:val="00307F5D"/>
    <w:rsid w:val="00310BFB"/>
    <w:rsid w:val="00310EF8"/>
    <w:rsid w:val="0031153F"/>
    <w:rsid w:val="003119A3"/>
    <w:rsid w:val="003121EC"/>
    <w:rsid w:val="00312F83"/>
    <w:rsid w:val="00312FF7"/>
    <w:rsid w:val="00315075"/>
    <w:rsid w:val="00316360"/>
    <w:rsid w:val="00316F1E"/>
    <w:rsid w:val="0031725A"/>
    <w:rsid w:val="00317CD4"/>
    <w:rsid w:val="00320687"/>
    <w:rsid w:val="00321CC6"/>
    <w:rsid w:val="003235BD"/>
    <w:rsid w:val="00323F7D"/>
    <w:rsid w:val="0032403D"/>
    <w:rsid w:val="003240B3"/>
    <w:rsid w:val="00325BAB"/>
    <w:rsid w:val="00326F03"/>
    <w:rsid w:val="00327EE2"/>
    <w:rsid w:val="003304FC"/>
    <w:rsid w:val="003309B6"/>
    <w:rsid w:val="00331B49"/>
    <w:rsid w:val="00331FFD"/>
    <w:rsid w:val="00333397"/>
    <w:rsid w:val="003353EC"/>
    <w:rsid w:val="00336BAC"/>
    <w:rsid w:val="0033788B"/>
    <w:rsid w:val="00337F0F"/>
    <w:rsid w:val="00340915"/>
    <w:rsid w:val="00341025"/>
    <w:rsid w:val="00341B14"/>
    <w:rsid w:val="003422DF"/>
    <w:rsid w:val="00342376"/>
    <w:rsid w:val="003425FF"/>
    <w:rsid w:val="00342701"/>
    <w:rsid w:val="003438FA"/>
    <w:rsid w:val="00343C5F"/>
    <w:rsid w:val="0034596F"/>
    <w:rsid w:val="0035064C"/>
    <w:rsid w:val="003513A1"/>
    <w:rsid w:val="00351B89"/>
    <w:rsid w:val="0035335E"/>
    <w:rsid w:val="00353A37"/>
    <w:rsid w:val="0035504B"/>
    <w:rsid w:val="00355AA5"/>
    <w:rsid w:val="00355E18"/>
    <w:rsid w:val="003573E0"/>
    <w:rsid w:val="00360F60"/>
    <w:rsid w:val="003623BB"/>
    <w:rsid w:val="00362ECE"/>
    <w:rsid w:val="00362EDA"/>
    <w:rsid w:val="003635C6"/>
    <w:rsid w:val="00365846"/>
    <w:rsid w:val="0036693D"/>
    <w:rsid w:val="00366B1A"/>
    <w:rsid w:val="00366EBB"/>
    <w:rsid w:val="003745E9"/>
    <w:rsid w:val="003759D0"/>
    <w:rsid w:val="00376704"/>
    <w:rsid w:val="00377AF0"/>
    <w:rsid w:val="00381441"/>
    <w:rsid w:val="00381AB0"/>
    <w:rsid w:val="00382288"/>
    <w:rsid w:val="00382C8B"/>
    <w:rsid w:val="0038548B"/>
    <w:rsid w:val="00385D45"/>
    <w:rsid w:val="00386393"/>
    <w:rsid w:val="00387D0C"/>
    <w:rsid w:val="003918A7"/>
    <w:rsid w:val="0039252B"/>
    <w:rsid w:val="003927A5"/>
    <w:rsid w:val="00392C82"/>
    <w:rsid w:val="0039465B"/>
    <w:rsid w:val="003947AC"/>
    <w:rsid w:val="00395B9C"/>
    <w:rsid w:val="00395EB5"/>
    <w:rsid w:val="003962A3"/>
    <w:rsid w:val="00396DFD"/>
    <w:rsid w:val="003A0BB8"/>
    <w:rsid w:val="003A1E2A"/>
    <w:rsid w:val="003A2D7D"/>
    <w:rsid w:val="003A5504"/>
    <w:rsid w:val="003A5CD8"/>
    <w:rsid w:val="003B004D"/>
    <w:rsid w:val="003B120A"/>
    <w:rsid w:val="003B1578"/>
    <w:rsid w:val="003B2250"/>
    <w:rsid w:val="003B42FF"/>
    <w:rsid w:val="003B5416"/>
    <w:rsid w:val="003B5826"/>
    <w:rsid w:val="003B5979"/>
    <w:rsid w:val="003B5E62"/>
    <w:rsid w:val="003B6EDD"/>
    <w:rsid w:val="003B793C"/>
    <w:rsid w:val="003C1553"/>
    <w:rsid w:val="003C1996"/>
    <w:rsid w:val="003C52D5"/>
    <w:rsid w:val="003C6BBE"/>
    <w:rsid w:val="003C732E"/>
    <w:rsid w:val="003C7507"/>
    <w:rsid w:val="003D32CA"/>
    <w:rsid w:val="003D3797"/>
    <w:rsid w:val="003D3B3D"/>
    <w:rsid w:val="003D490D"/>
    <w:rsid w:val="003D5138"/>
    <w:rsid w:val="003D7E6D"/>
    <w:rsid w:val="003E0297"/>
    <w:rsid w:val="003E02F0"/>
    <w:rsid w:val="003E1020"/>
    <w:rsid w:val="003E2387"/>
    <w:rsid w:val="003E2637"/>
    <w:rsid w:val="003E2BF2"/>
    <w:rsid w:val="003E56B1"/>
    <w:rsid w:val="003E60F1"/>
    <w:rsid w:val="003E7495"/>
    <w:rsid w:val="003F0CD4"/>
    <w:rsid w:val="003F13CA"/>
    <w:rsid w:val="003F1EE1"/>
    <w:rsid w:val="003F36F9"/>
    <w:rsid w:val="003F414C"/>
    <w:rsid w:val="003F4378"/>
    <w:rsid w:val="003F4668"/>
    <w:rsid w:val="003F53C7"/>
    <w:rsid w:val="003F5F70"/>
    <w:rsid w:val="003F68C1"/>
    <w:rsid w:val="0040065E"/>
    <w:rsid w:val="0040321A"/>
    <w:rsid w:val="00404516"/>
    <w:rsid w:val="00404E98"/>
    <w:rsid w:val="0040567E"/>
    <w:rsid w:val="004057C2"/>
    <w:rsid w:val="004058D4"/>
    <w:rsid w:val="00405DC7"/>
    <w:rsid w:val="00406052"/>
    <w:rsid w:val="0040639D"/>
    <w:rsid w:val="004079CE"/>
    <w:rsid w:val="00410C7C"/>
    <w:rsid w:val="00411166"/>
    <w:rsid w:val="004146CE"/>
    <w:rsid w:val="0041474E"/>
    <w:rsid w:val="0041499D"/>
    <w:rsid w:val="0041552D"/>
    <w:rsid w:val="00415C1E"/>
    <w:rsid w:val="00416355"/>
    <w:rsid w:val="0042089C"/>
    <w:rsid w:val="00420E33"/>
    <w:rsid w:val="00420EB0"/>
    <w:rsid w:val="00421809"/>
    <w:rsid w:val="0042247A"/>
    <w:rsid w:val="0042334A"/>
    <w:rsid w:val="00423AE3"/>
    <w:rsid w:val="0042576F"/>
    <w:rsid w:val="00425D4F"/>
    <w:rsid w:val="004264A5"/>
    <w:rsid w:val="0042747C"/>
    <w:rsid w:val="004302DE"/>
    <w:rsid w:val="00430472"/>
    <w:rsid w:val="00430B9B"/>
    <w:rsid w:val="00432906"/>
    <w:rsid w:val="004330A7"/>
    <w:rsid w:val="004345D2"/>
    <w:rsid w:val="00434E33"/>
    <w:rsid w:val="004350DD"/>
    <w:rsid w:val="004354AA"/>
    <w:rsid w:val="004372A3"/>
    <w:rsid w:val="00440E20"/>
    <w:rsid w:val="0044185C"/>
    <w:rsid w:val="004421D6"/>
    <w:rsid w:val="004427C3"/>
    <w:rsid w:val="004461A8"/>
    <w:rsid w:val="004461F9"/>
    <w:rsid w:val="0044648F"/>
    <w:rsid w:val="00450F74"/>
    <w:rsid w:val="0045141E"/>
    <w:rsid w:val="0045158F"/>
    <w:rsid w:val="004526DE"/>
    <w:rsid w:val="00452EC4"/>
    <w:rsid w:val="00453E64"/>
    <w:rsid w:val="00454062"/>
    <w:rsid w:val="00454741"/>
    <w:rsid w:val="0046037A"/>
    <w:rsid w:val="00460869"/>
    <w:rsid w:val="00460EEA"/>
    <w:rsid w:val="0046358F"/>
    <w:rsid w:val="00463619"/>
    <w:rsid w:val="0046394F"/>
    <w:rsid w:val="004641E2"/>
    <w:rsid w:val="00465A52"/>
    <w:rsid w:val="004672E0"/>
    <w:rsid w:val="004732AB"/>
    <w:rsid w:val="0047425D"/>
    <w:rsid w:val="00475007"/>
    <w:rsid w:val="004778E7"/>
    <w:rsid w:val="00477A87"/>
    <w:rsid w:val="00477B3E"/>
    <w:rsid w:val="00477F67"/>
    <w:rsid w:val="004809D7"/>
    <w:rsid w:val="00480D8D"/>
    <w:rsid w:val="00480F7E"/>
    <w:rsid w:val="0048212A"/>
    <w:rsid w:val="004848B9"/>
    <w:rsid w:val="00486852"/>
    <w:rsid w:val="004871C8"/>
    <w:rsid w:val="00487C7A"/>
    <w:rsid w:val="0049319B"/>
    <w:rsid w:val="00493C55"/>
    <w:rsid w:val="00496B58"/>
    <w:rsid w:val="004A12BA"/>
    <w:rsid w:val="004A1B59"/>
    <w:rsid w:val="004A271E"/>
    <w:rsid w:val="004A2D36"/>
    <w:rsid w:val="004A4EBC"/>
    <w:rsid w:val="004A5017"/>
    <w:rsid w:val="004A626D"/>
    <w:rsid w:val="004A6C7F"/>
    <w:rsid w:val="004A78A4"/>
    <w:rsid w:val="004A7CD3"/>
    <w:rsid w:val="004B0986"/>
    <w:rsid w:val="004B35FA"/>
    <w:rsid w:val="004B3BAB"/>
    <w:rsid w:val="004B4CE3"/>
    <w:rsid w:val="004B54A7"/>
    <w:rsid w:val="004B7826"/>
    <w:rsid w:val="004C0315"/>
    <w:rsid w:val="004C0ACF"/>
    <w:rsid w:val="004C0F4D"/>
    <w:rsid w:val="004C43B4"/>
    <w:rsid w:val="004C6BA7"/>
    <w:rsid w:val="004C7001"/>
    <w:rsid w:val="004D0E38"/>
    <w:rsid w:val="004D1B03"/>
    <w:rsid w:val="004D24AE"/>
    <w:rsid w:val="004D253F"/>
    <w:rsid w:val="004D5514"/>
    <w:rsid w:val="004D607C"/>
    <w:rsid w:val="004D68BC"/>
    <w:rsid w:val="004D7648"/>
    <w:rsid w:val="004E131F"/>
    <w:rsid w:val="004E1C26"/>
    <w:rsid w:val="004E3230"/>
    <w:rsid w:val="004E32D8"/>
    <w:rsid w:val="004E4B58"/>
    <w:rsid w:val="004E67E4"/>
    <w:rsid w:val="004E7658"/>
    <w:rsid w:val="004F001D"/>
    <w:rsid w:val="004F06A0"/>
    <w:rsid w:val="004F089A"/>
    <w:rsid w:val="004F42E2"/>
    <w:rsid w:val="004F5709"/>
    <w:rsid w:val="004F59E3"/>
    <w:rsid w:val="004F6435"/>
    <w:rsid w:val="004F7F1B"/>
    <w:rsid w:val="0050082E"/>
    <w:rsid w:val="00500DEE"/>
    <w:rsid w:val="005027FE"/>
    <w:rsid w:val="005038EA"/>
    <w:rsid w:val="00505C4B"/>
    <w:rsid w:val="005103B7"/>
    <w:rsid w:val="005125EB"/>
    <w:rsid w:val="0051260F"/>
    <w:rsid w:val="00512912"/>
    <w:rsid w:val="00513E13"/>
    <w:rsid w:val="00513E3F"/>
    <w:rsid w:val="00514B9A"/>
    <w:rsid w:val="00514EC1"/>
    <w:rsid w:val="005150FF"/>
    <w:rsid w:val="00516C67"/>
    <w:rsid w:val="00517CB6"/>
    <w:rsid w:val="0052190D"/>
    <w:rsid w:val="00521C34"/>
    <w:rsid w:val="00522003"/>
    <w:rsid w:val="0052265E"/>
    <w:rsid w:val="00526E12"/>
    <w:rsid w:val="005270B2"/>
    <w:rsid w:val="0053031F"/>
    <w:rsid w:val="0053058F"/>
    <w:rsid w:val="00531419"/>
    <w:rsid w:val="0053379A"/>
    <w:rsid w:val="005342DB"/>
    <w:rsid w:val="0053476E"/>
    <w:rsid w:val="005359EC"/>
    <w:rsid w:val="00535A5E"/>
    <w:rsid w:val="00535F98"/>
    <w:rsid w:val="00536AD0"/>
    <w:rsid w:val="00536BC1"/>
    <w:rsid w:val="00537B39"/>
    <w:rsid w:val="00541252"/>
    <w:rsid w:val="00541A3A"/>
    <w:rsid w:val="00542020"/>
    <w:rsid w:val="00542A25"/>
    <w:rsid w:val="00542EFF"/>
    <w:rsid w:val="005437E1"/>
    <w:rsid w:val="005438BD"/>
    <w:rsid w:val="005441D2"/>
    <w:rsid w:val="005451B9"/>
    <w:rsid w:val="005463F2"/>
    <w:rsid w:val="00550109"/>
    <w:rsid w:val="005527C6"/>
    <w:rsid w:val="00552D7A"/>
    <w:rsid w:val="005550B8"/>
    <w:rsid w:val="005551A2"/>
    <w:rsid w:val="00555C06"/>
    <w:rsid w:val="005570D8"/>
    <w:rsid w:val="0055717F"/>
    <w:rsid w:val="00557562"/>
    <w:rsid w:val="0056028F"/>
    <w:rsid w:val="0056330F"/>
    <w:rsid w:val="00566A34"/>
    <w:rsid w:val="0057279C"/>
    <w:rsid w:val="00572B0C"/>
    <w:rsid w:val="00572F94"/>
    <w:rsid w:val="005747D2"/>
    <w:rsid w:val="0057623B"/>
    <w:rsid w:val="005765C5"/>
    <w:rsid w:val="00580A40"/>
    <w:rsid w:val="00581F1D"/>
    <w:rsid w:val="005835AE"/>
    <w:rsid w:val="005836AD"/>
    <w:rsid w:val="00583E52"/>
    <w:rsid w:val="005842C8"/>
    <w:rsid w:val="00584F6A"/>
    <w:rsid w:val="00585080"/>
    <w:rsid w:val="00585BBF"/>
    <w:rsid w:val="00585FC9"/>
    <w:rsid w:val="00586628"/>
    <w:rsid w:val="00586C04"/>
    <w:rsid w:val="00590191"/>
    <w:rsid w:val="005911C8"/>
    <w:rsid w:val="005916EC"/>
    <w:rsid w:val="0059193B"/>
    <w:rsid w:val="00593497"/>
    <w:rsid w:val="0059362C"/>
    <w:rsid w:val="005938F4"/>
    <w:rsid w:val="005941D1"/>
    <w:rsid w:val="00595272"/>
    <w:rsid w:val="0059551F"/>
    <w:rsid w:val="005956FD"/>
    <w:rsid w:val="005977E4"/>
    <w:rsid w:val="005A1486"/>
    <w:rsid w:val="005A1CA4"/>
    <w:rsid w:val="005A1EE6"/>
    <w:rsid w:val="005A26FC"/>
    <w:rsid w:val="005A4A74"/>
    <w:rsid w:val="005A6964"/>
    <w:rsid w:val="005A7789"/>
    <w:rsid w:val="005B03B3"/>
    <w:rsid w:val="005B21E5"/>
    <w:rsid w:val="005B5439"/>
    <w:rsid w:val="005B7878"/>
    <w:rsid w:val="005B7B18"/>
    <w:rsid w:val="005C1772"/>
    <w:rsid w:val="005C30EB"/>
    <w:rsid w:val="005C32A4"/>
    <w:rsid w:val="005C3E33"/>
    <w:rsid w:val="005C49DA"/>
    <w:rsid w:val="005C67D2"/>
    <w:rsid w:val="005C7B4D"/>
    <w:rsid w:val="005D0EE5"/>
    <w:rsid w:val="005D0F4B"/>
    <w:rsid w:val="005D1635"/>
    <w:rsid w:val="005D27E3"/>
    <w:rsid w:val="005D4097"/>
    <w:rsid w:val="005D5AFD"/>
    <w:rsid w:val="005D5CD4"/>
    <w:rsid w:val="005D5D47"/>
    <w:rsid w:val="005D6B3A"/>
    <w:rsid w:val="005D72F7"/>
    <w:rsid w:val="005D7914"/>
    <w:rsid w:val="005E0022"/>
    <w:rsid w:val="005E0907"/>
    <w:rsid w:val="005E1270"/>
    <w:rsid w:val="005E2578"/>
    <w:rsid w:val="005E36E6"/>
    <w:rsid w:val="005E53C5"/>
    <w:rsid w:val="005E5F72"/>
    <w:rsid w:val="005E63B2"/>
    <w:rsid w:val="005E6485"/>
    <w:rsid w:val="005E6F7B"/>
    <w:rsid w:val="005E7C25"/>
    <w:rsid w:val="005F00E0"/>
    <w:rsid w:val="005F0113"/>
    <w:rsid w:val="005F037E"/>
    <w:rsid w:val="005F114D"/>
    <w:rsid w:val="005F2ABE"/>
    <w:rsid w:val="005F2C89"/>
    <w:rsid w:val="005F309D"/>
    <w:rsid w:val="005F3A02"/>
    <w:rsid w:val="005F45A0"/>
    <w:rsid w:val="005F511F"/>
    <w:rsid w:val="005F58BB"/>
    <w:rsid w:val="005F7302"/>
    <w:rsid w:val="0060288D"/>
    <w:rsid w:val="006038F9"/>
    <w:rsid w:val="00604623"/>
    <w:rsid w:val="00604DA3"/>
    <w:rsid w:val="006058D6"/>
    <w:rsid w:val="00606AC2"/>
    <w:rsid w:val="006074F4"/>
    <w:rsid w:val="00610208"/>
    <w:rsid w:val="006113F0"/>
    <w:rsid w:val="00612603"/>
    <w:rsid w:val="006142CC"/>
    <w:rsid w:val="006144F0"/>
    <w:rsid w:val="006159EC"/>
    <w:rsid w:val="0061743A"/>
    <w:rsid w:val="00617BFE"/>
    <w:rsid w:val="006201B1"/>
    <w:rsid w:val="00620A2A"/>
    <w:rsid w:val="00620D60"/>
    <w:rsid w:val="00622472"/>
    <w:rsid w:val="006236E9"/>
    <w:rsid w:val="00624245"/>
    <w:rsid w:val="0062579F"/>
    <w:rsid w:val="00626C56"/>
    <w:rsid w:val="00627C02"/>
    <w:rsid w:val="00632E5C"/>
    <w:rsid w:val="00633468"/>
    <w:rsid w:val="0063684E"/>
    <w:rsid w:val="00636B0E"/>
    <w:rsid w:val="006375EB"/>
    <w:rsid w:val="0063790D"/>
    <w:rsid w:val="00643270"/>
    <w:rsid w:val="00643914"/>
    <w:rsid w:val="00643E16"/>
    <w:rsid w:val="00644BDD"/>
    <w:rsid w:val="00644C58"/>
    <w:rsid w:val="00646818"/>
    <w:rsid w:val="00647118"/>
    <w:rsid w:val="00647693"/>
    <w:rsid w:val="00653013"/>
    <w:rsid w:val="0065309D"/>
    <w:rsid w:val="006538A4"/>
    <w:rsid w:val="00655BDE"/>
    <w:rsid w:val="00660E42"/>
    <w:rsid w:val="00661252"/>
    <w:rsid w:val="00661F60"/>
    <w:rsid w:val="00662CEA"/>
    <w:rsid w:val="006644CC"/>
    <w:rsid w:val="00664996"/>
    <w:rsid w:val="006651C3"/>
    <w:rsid w:val="00665526"/>
    <w:rsid w:val="006662BF"/>
    <w:rsid w:val="0066737C"/>
    <w:rsid w:val="00667540"/>
    <w:rsid w:val="00670319"/>
    <w:rsid w:val="00670BA7"/>
    <w:rsid w:val="00670EBD"/>
    <w:rsid w:val="00671047"/>
    <w:rsid w:val="00671551"/>
    <w:rsid w:val="00671566"/>
    <w:rsid w:val="00671FC7"/>
    <w:rsid w:val="00674708"/>
    <w:rsid w:val="00675BAB"/>
    <w:rsid w:val="0067625B"/>
    <w:rsid w:val="006804CE"/>
    <w:rsid w:val="00680F97"/>
    <w:rsid w:val="00681538"/>
    <w:rsid w:val="00681A56"/>
    <w:rsid w:val="00682FC7"/>
    <w:rsid w:val="00683B75"/>
    <w:rsid w:val="00683F62"/>
    <w:rsid w:val="006843A6"/>
    <w:rsid w:val="00684685"/>
    <w:rsid w:val="006866E0"/>
    <w:rsid w:val="00686E00"/>
    <w:rsid w:val="0069092B"/>
    <w:rsid w:val="00690A2E"/>
    <w:rsid w:val="00690EC6"/>
    <w:rsid w:val="006924A5"/>
    <w:rsid w:val="006930D0"/>
    <w:rsid w:val="006932D9"/>
    <w:rsid w:val="00695054"/>
    <w:rsid w:val="00695B46"/>
    <w:rsid w:val="006978F6"/>
    <w:rsid w:val="006A0C4C"/>
    <w:rsid w:val="006A12EB"/>
    <w:rsid w:val="006A1E16"/>
    <w:rsid w:val="006A422A"/>
    <w:rsid w:val="006A4304"/>
    <w:rsid w:val="006A5198"/>
    <w:rsid w:val="006A57D8"/>
    <w:rsid w:val="006A74B4"/>
    <w:rsid w:val="006A796A"/>
    <w:rsid w:val="006B0849"/>
    <w:rsid w:val="006B098D"/>
    <w:rsid w:val="006B2355"/>
    <w:rsid w:val="006B2640"/>
    <w:rsid w:val="006B43C5"/>
    <w:rsid w:val="006B4C11"/>
    <w:rsid w:val="006B734C"/>
    <w:rsid w:val="006C025D"/>
    <w:rsid w:val="006C10E3"/>
    <w:rsid w:val="006C2845"/>
    <w:rsid w:val="006C5433"/>
    <w:rsid w:val="006C74DD"/>
    <w:rsid w:val="006C7929"/>
    <w:rsid w:val="006C7F1D"/>
    <w:rsid w:val="006D034E"/>
    <w:rsid w:val="006D1288"/>
    <w:rsid w:val="006D2816"/>
    <w:rsid w:val="006D34D5"/>
    <w:rsid w:val="006D3B8A"/>
    <w:rsid w:val="006D47A0"/>
    <w:rsid w:val="006D4DA8"/>
    <w:rsid w:val="006D4E0E"/>
    <w:rsid w:val="006D503E"/>
    <w:rsid w:val="006E1370"/>
    <w:rsid w:val="006E14FB"/>
    <w:rsid w:val="006E1816"/>
    <w:rsid w:val="006E2AA9"/>
    <w:rsid w:val="006E2B43"/>
    <w:rsid w:val="006E2BDC"/>
    <w:rsid w:val="006E397D"/>
    <w:rsid w:val="006E4B90"/>
    <w:rsid w:val="006E6A34"/>
    <w:rsid w:val="006F244C"/>
    <w:rsid w:val="006F2B61"/>
    <w:rsid w:val="006F3C30"/>
    <w:rsid w:val="006F429F"/>
    <w:rsid w:val="006F5ABF"/>
    <w:rsid w:val="006F6F77"/>
    <w:rsid w:val="006F74DB"/>
    <w:rsid w:val="006F7EA1"/>
    <w:rsid w:val="00702E63"/>
    <w:rsid w:val="00702EA4"/>
    <w:rsid w:val="00702EF5"/>
    <w:rsid w:val="0070367A"/>
    <w:rsid w:val="00704CC2"/>
    <w:rsid w:val="00705A85"/>
    <w:rsid w:val="0070753F"/>
    <w:rsid w:val="007075EA"/>
    <w:rsid w:val="007076A4"/>
    <w:rsid w:val="007079BA"/>
    <w:rsid w:val="00711386"/>
    <w:rsid w:val="007115DC"/>
    <w:rsid w:val="007128D9"/>
    <w:rsid w:val="00712E1D"/>
    <w:rsid w:val="007134AD"/>
    <w:rsid w:val="00715D35"/>
    <w:rsid w:val="00720C4D"/>
    <w:rsid w:val="007223E4"/>
    <w:rsid w:val="0072268C"/>
    <w:rsid w:val="00723463"/>
    <w:rsid w:val="00723CE6"/>
    <w:rsid w:val="007246FC"/>
    <w:rsid w:val="00725C91"/>
    <w:rsid w:val="00725FDB"/>
    <w:rsid w:val="007266D8"/>
    <w:rsid w:val="00727156"/>
    <w:rsid w:val="00727B59"/>
    <w:rsid w:val="00730029"/>
    <w:rsid w:val="0073056A"/>
    <w:rsid w:val="00730A07"/>
    <w:rsid w:val="007311EB"/>
    <w:rsid w:val="00731E4D"/>
    <w:rsid w:val="00734870"/>
    <w:rsid w:val="007355BD"/>
    <w:rsid w:val="00736A43"/>
    <w:rsid w:val="007376B4"/>
    <w:rsid w:val="00740AE5"/>
    <w:rsid w:val="00740BF3"/>
    <w:rsid w:val="007411F0"/>
    <w:rsid w:val="00741384"/>
    <w:rsid w:val="00741626"/>
    <w:rsid w:val="00742C6F"/>
    <w:rsid w:val="00743088"/>
    <w:rsid w:val="007432B0"/>
    <w:rsid w:val="00743A58"/>
    <w:rsid w:val="0074440F"/>
    <w:rsid w:val="00744D9A"/>
    <w:rsid w:val="00745296"/>
    <w:rsid w:val="007454FB"/>
    <w:rsid w:val="00747073"/>
    <w:rsid w:val="00747754"/>
    <w:rsid w:val="00750CB9"/>
    <w:rsid w:val="00750D19"/>
    <w:rsid w:val="00751C41"/>
    <w:rsid w:val="00752C20"/>
    <w:rsid w:val="0076022A"/>
    <w:rsid w:val="00760277"/>
    <w:rsid w:val="00760FB5"/>
    <w:rsid w:val="00761E31"/>
    <w:rsid w:val="00763B60"/>
    <w:rsid w:val="0076455F"/>
    <w:rsid w:val="00767055"/>
    <w:rsid w:val="00767A77"/>
    <w:rsid w:val="00772011"/>
    <w:rsid w:val="0077255E"/>
    <w:rsid w:val="00774ACD"/>
    <w:rsid w:val="00774D6E"/>
    <w:rsid w:val="00775386"/>
    <w:rsid w:val="007759C0"/>
    <w:rsid w:val="00775DF6"/>
    <w:rsid w:val="00781A31"/>
    <w:rsid w:val="00782078"/>
    <w:rsid w:val="00783A8C"/>
    <w:rsid w:val="007840C7"/>
    <w:rsid w:val="00785190"/>
    <w:rsid w:val="00785402"/>
    <w:rsid w:val="00785E36"/>
    <w:rsid w:val="007866F8"/>
    <w:rsid w:val="00786AE0"/>
    <w:rsid w:val="00787848"/>
    <w:rsid w:val="007878F9"/>
    <w:rsid w:val="00790D39"/>
    <w:rsid w:val="007910CD"/>
    <w:rsid w:val="00791163"/>
    <w:rsid w:val="00791471"/>
    <w:rsid w:val="00792366"/>
    <w:rsid w:val="00795223"/>
    <w:rsid w:val="00795DE1"/>
    <w:rsid w:val="00796BC0"/>
    <w:rsid w:val="0079732D"/>
    <w:rsid w:val="00797D6E"/>
    <w:rsid w:val="007A00B1"/>
    <w:rsid w:val="007A2176"/>
    <w:rsid w:val="007A3112"/>
    <w:rsid w:val="007A3C68"/>
    <w:rsid w:val="007A4440"/>
    <w:rsid w:val="007A61E8"/>
    <w:rsid w:val="007A6C26"/>
    <w:rsid w:val="007B10D8"/>
    <w:rsid w:val="007B3A8E"/>
    <w:rsid w:val="007B3E38"/>
    <w:rsid w:val="007B5ED2"/>
    <w:rsid w:val="007B646A"/>
    <w:rsid w:val="007B7429"/>
    <w:rsid w:val="007C08FF"/>
    <w:rsid w:val="007C185F"/>
    <w:rsid w:val="007C1A4E"/>
    <w:rsid w:val="007C454D"/>
    <w:rsid w:val="007C5A83"/>
    <w:rsid w:val="007C750C"/>
    <w:rsid w:val="007D354F"/>
    <w:rsid w:val="007D3960"/>
    <w:rsid w:val="007D5C63"/>
    <w:rsid w:val="007D6614"/>
    <w:rsid w:val="007D6956"/>
    <w:rsid w:val="007D762E"/>
    <w:rsid w:val="007E1013"/>
    <w:rsid w:val="007E1DC1"/>
    <w:rsid w:val="007E2445"/>
    <w:rsid w:val="007E245D"/>
    <w:rsid w:val="007E2F4E"/>
    <w:rsid w:val="007E3878"/>
    <w:rsid w:val="007E4C38"/>
    <w:rsid w:val="007E5C8D"/>
    <w:rsid w:val="007E6B97"/>
    <w:rsid w:val="007E7440"/>
    <w:rsid w:val="007F0445"/>
    <w:rsid w:val="007F0F60"/>
    <w:rsid w:val="007F22F5"/>
    <w:rsid w:val="007F294D"/>
    <w:rsid w:val="007F31BC"/>
    <w:rsid w:val="007F32CC"/>
    <w:rsid w:val="007F5949"/>
    <w:rsid w:val="007F5B58"/>
    <w:rsid w:val="007F693C"/>
    <w:rsid w:val="007F6F0D"/>
    <w:rsid w:val="007F6FBB"/>
    <w:rsid w:val="00800AB3"/>
    <w:rsid w:val="00801835"/>
    <w:rsid w:val="00801975"/>
    <w:rsid w:val="008022DB"/>
    <w:rsid w:val="00802C57"/>
    <w:rsid w:val="00805680"/>
    <w:rsid w:val="00805E23"/>
    <w:rsid w:val="008067D6"/>
    <w:rsid w:val="00812642"/>
    <w:rsid w:val="00813E9B"/>
    <w:rsid w:val="00815659"/>
    <w:rsid w:val="008157AE"/>
    <w:rsid w:val="0081636F"/>
    <w:rsid w:val="00817807"/>
    <w:rsid w:val="0082047F"/>
    <w:rsid w:val="00821335"/>
    <w:rsid w:val="00822D38"/>
    <w:rsid w:val="00823638"/>
    <w:rsid w:val="00823CFE"/>
    <w:rsid w:val="00824BC5"/>
    <w:rsid w:val="00826AB9"/>
    <w:rsid w:val="008270F2"/>
    <w:rsid w:val="00827736"/>
    <w:rsid w:val="00832747"/>
    <w:rsid w:val="00832A8D"/>
    <w:rsid w:val="00832B4A"/>
    <w:rsid w:val="00834708"/>
    <w:rsid w:val="008357E5"/>
    <w:rsid w:val="00835E7B"/>
    <w:rsid w:val="00836AE7"/>
    <w:rsid w:val="0083798B"/>
    <w:rsid w:val="00837AFA"/>
    <w:rsid w:val="00837EE5"/>
    <w:rsid w:val="00840005"/>
    <w:rsid w:val="00843254"/>
    <w:rsid w:val="00843EED"/>
    <w:rsid w:val="008443CE"/>
    <w:rsid w:val="008444EF"/>
    <w:rsid w:val="0084621C"/>
    <w:rsid w:val="00846BAB"/>
    <w:rsid w:val="00846D91"/>
    <w:rsid w:val="008479D2"/>
    <w:rsid w:val="00847C85"/>
    <w:rsid w:val="00851038"/>
    <w:rsid w:val="008524A4"/>
    <w:rsid w:val="00852E1D"/>
    <w:rsid w:val="00852ECA"/>
    <w:rsid w:val="008534A5"/>
    <w:rsid w:val="00853ACF"/>
    <w:rsid w:val="008559BA"/>
    <w:rsid w:val="00855A7C"/>
    <w:rsid w:val="00857202"/>
    <w:rsid w:val="00857963"/>
    <w:rsid w:val="0086056F"/>
    <w:rsid w:val="008614BE"/>
    <w:rsid w:val="00862030"/>
    <w:rsid w:val="00862374"/>
    <w:rsid w:val="0086270D"/>
    <w:rsid w:val="00864EA4"/>
    <w:rsid w:val="00865CA7"/>
    <w:rsid w:val="008663A2"/>
    <w:rsid w:val="0086699B"/>
    <w:rsid w:val="00866E77"/>
    <w:rsid w:val="0086746B"/>
    <w:rsid w:val="00870FD7"/>
    <w:rsid w:val="00872364"/>
    <w:rsid w:val="008755DB"/>
    <w:rsid w:val="00875891"/>
    <w:rsid w:val="008761D9"/>
    <w:rsid w:val="00876E62"/>
    <w:rsid w:val="008829D3"/>
    <w:rsid w:val="00882DF0"/>
    <w:rsid w:val="00882FC4"/>
    <w:rsid w:val="008830A5"/>
    <w:rsid w:val="00883235"/>
    <w:rsid w:val="00883750"/>
    <w:rsid w:val="008845F2"/>
    <w:rsid w:val="0088513D"/>
    <w:rsid w:val="008858A8"/>
    <w:rsid w:val="00887AE2"/>
    <w:rsid w:val="00887D50"/>
    <w:rsid w:val="0089634D"/>
    <w:rsid w:val="00896647"/>
    <w:rsid w:val="0089671C"/>
    <w:rsid w:val="008A0723"/>
    <w:rsid w:val="008A1872"/>
    <w:rsid w:val="008A1D8C"/>
    <w:rsid w:val="008A1F6E"/>
    <w:rsid w:val="008A2622"/>
    <w:rsid w:val="008A268E"/>
    <w:rsid w:val="008A2FCF"/>
    <w:rsid w:val="008A4DE9"/>
    <w:rsid w:val="008A4ED3"/>
    <w:rsid w:val="008A58B8"/>
    <w:rsid w:val="008A5EE9"/>
    <w:rsid w:val="008A6131"/>
    <w:rsid w:val="008A7197"/>
    <w:rsid w:val="008A7319"/>
    <w:rsid w:val="008A7B99"/>
    <w:rsid w:val="008B0960"/>
    <w:rsid w:val="008B0C91"/>
    <w:rsid w:val="008B1133"/>
    <w:rsid w:val="008B1D18"/>
    <w:rsid w:val="008B1D8E"/>
    <w:rsid w:val="008B237D"/>
    <w:rsid w:val="008B248F"/>
    <w:rsid w:val="008B3F01"/>
    <w:rsid w:val="008B40E5"/>
    <w:rsid w:val="008B5024"/>
    <w:rsid w:val="008C10C9"/>
    <w:rsid w:val="008C3719"/>
    <w:rsid w:val="008C44C1"/>
    <w:rsid w:val="008D01FD"/>
    <w:rsid w:val="008D04DE"/>
    <w:rsid w:val="008D0B7A"/>
    <w:rsid w:val="008D1CB4"/>
    <w:rsid w:val="008D1E6A"/>
    <w:rsid w:val="008D20B4"/>
    <w:rsid w:val="008D2638"/>
    <w:rsid w:val="008D376A"/>
    <w:rsid w:val="008D4C1A"/>
    <w:rsid w:val="008D5D15"/>
    <w:rsid w:val="008D5DD2"/>
    <w:rsid w:val="008D6883"/>
    <w:rsid w:val="008D701C"/>
    <w:rsid w:val="008D73AA"/>
    <w:rsid w:val="008E1D36"/>
    <w:rsid w:val="008E30B8"/>
    <w:rsid w:val="008E385C"/>
    <w:rsid w:val="008E4306"/>
    <w:rsid w:val="008E5042"/>
    <w:rsid w:val="008E642B"/>
    <w:rsid w:val="008E6E5F"/>
    <w:rsid w:val="008F15B2"/>
    <w:rsid w:val="008F286C"/>
    <w:rsid w:val="008F3662"/>
    <w:rsid w:val="008F5DF7"/>
    <w:rsid w:val="009030D3"/>
    <w:rsid w:val="00905E5A"/>
    <w:rsid w:val="009100F3"/>
    <w:rsid w:val="009102C4"/>
    <w:rsid w:val="00910714"/>
    <w:rsid w:val="0091088B"/>
    <w:rsid w:val="009113B3"/>
    <w:rsid w:val="00911A31"/>
    <w:rsid w:val="00911D2B"/>
    <w:rsid w:val="00914577"/>
    <w:rsid w:val="0091490B"/>
    <w:rsid w:val="009151A2"/>
    <w:rsid w:val="00915247"/>
    <w:rsid w:val="0091584A"/>
    <w:rsid w:val="00917263"/>
    <w:rsid w:val="00917272"/>
    <w:rsid w:val="00917FFB"/>
    <w:rsid w:val="00920D8A"/>
    <w:rsid w:val="0092127E"/>
    <w:rsid w:val="00921DC5"/>
    <w:rsid w:val="0092274D"/>
    <w:rsid w:val="00922AA6"/>
    <w:rsid w:val="00922D17"/>
    <w:rsid w:val="009247AC"/>
    <w:rsid w:val="00926677"/>
    <w:rsid w:val="00926DE9"/>
    <w:rsid w:val="009272D6"/>
    <w:rsid w:val="00927AC0"/>
    <w:rsid w:val="00927BE9"/>
    <w:rsid w:val="00930E87"/>
    <w:rsid w:val="00931D2B"/>
    <w:rsid w:val="00931EC6"/>
    <w:rsid w:val="009336DD"/>
    <w:rsid w:val="009339FB"/>
    <w:rsid w:val="00933A92"/>
    <w:rsid w:val="00934471"/>
    <w:rsid w:val="00935DC1"/>
    <w:rsid w:val="00935F29"/>
    <w:rsid w:val="009403F5"/>
    <w:rsid w:val="0094145A"/>
    <w:rsid w:val="00941570"/>
    <w:rsid w:val="00941F8E"/>
    <w:rsid w:val="00942B9A"/>
    <w:rsid w:val="009434F2"/>
    <w:rsid w:val="00943686"/>
    <w:rsid w:val="00945DD0"/>
    <w:rsid w:val="00947572"/>
    <w:rsid w:val="00953ABD"/>
    <w:rsid w:val="00954133"/>
    <w:rsid w:val="00954507"/>
    <w:rsid w:val="00954BEA"/>
    <w:rsid w:val="009551CB"/>
    <w:rsid w:val="00957041"/>
    <w:rsid w:val="00960921"/>
    <w:rsid w:val="00961D92"/>
    <w:rsid w:val="009650F1"/>
    <w:rsid w:val="0096575C"/>
    <w:rsid w:val="00965BC3"/>
    <w:rsid w:val="00966896"/>
    <w:rsid w:val="00966F13"/>
    <w:rsid w:val="00967379"/>
    <w:rsid w:val="009674D8"/>
    <w:rsid w:val="0096780A"/>
    <w:rsid w:val="00971A64"/>
    <w:rsid w:val="00972528"/>
    <w:rsid w:val="00975A9C"/>
    <w:rsid w:val="00976AE0"/>
    <w:rsid w:val="009800F8"/>
    <w:rsid w:val="00980375"/>
    <w:rsid w:val="00981BBD"/>
    <w:rsid w:val="009827FB"/>
    <w:rsid w:val="00982E81"/>
    <w:rsid w:val="0098440C"/>
    <w:rsid w:val="009847D3"/>
    <w:rsid w:val="00984E45"/>
    <w:rsid w:val="00986F62"/>
    <w:rsid w:val="009871DE"/>
    <w:rsid w:val="00987643"/>
    <w:rsid w:val="00992823"/>
    <w:rsid w:val="009935AF"/>
    <w:rsid w:val="0099383A"/>
    <w:rsid w:val="00994C8B"/>
    <w:rsid w:val="00994D68"/>
    <w:rsid w:val="009957A8"/>
    <w:rsid w:val="00997780"/>
    <w:rsid w:val="00997C03"/>
    <w:rsid w:val="009A0212"/>
    <w:rsid w:val="009A0C23"/>
    <w:rsid w:val="009A6551"/>
    <w:rsid w:val="009A70EC"/>
    <w:rsid w:val="009A7A51"/>
    <w:rsid w:val="009A7EB1"/>
    <w:rsid w:val="009B0063"/>
    <w:rsid w:val="009B06B6"/>
    <w:rsid w:val="009B06DF"/>
    <w:rsid w:val="009B17D0"/>
    <w:rsid w:val="009B5357"/>
    <w:rsid w:val="009B68F5"/>
    <w:rsid w:val="009C27DE"/>
    <w:rsid w:val="009C2D74"/>
    <w:rsid w:val="009C4E21"/>
    <w:rsid w:val="009C790C"/>
    <w:rsid w:val="009D0D3E"/>
    <w:rsid w:val="009D1767"/>
    <w:rsid w:val="009D39CF"/>
    <w:rsid w:val="009D4DE2"/>
    <w:rsid w:val="009D53F4"/>
    <w:rsid w:val="009D571B"/>
    <w:rsid w:val="009D5DBF"/>
    <w:rsid w:val="009D6F4E"/>
    <w:rsid w:val="009E1037"/>
    <w:rsid w:val="009E11E1"/>
    <w:rsid w:val="009E1513"/>
    <w:rsid w:val="009E17E6"/>
    <w:rsid w:val="009E1F9B"/>
    <w:rsid w:val="009E2C80"/>
    <w:rsid w:val="009E3686"/>
    <w:rsid w:val="009E3CE5"/>
    <w:rsid w:val="009E4968"/>
    <w:rsid w:val="009E614A"/>
    <w:rsid w:val="009E61F1"/>
    <w:rsid w:val="009E6250"/>
    <w:rsid w:val="009E7218"/>
    <w:rsid w:val="009F0133"/>
    <w:rsid w:val="009F0195"/>
    <w:rsid w:val="009F0CE0"/>
    <w:rsid w:val="009F1003"/>
    <w:rsid w:val="009F1762"/>
    <w:rsid w:val="009F50DD"/>
    <w:rsid w:val="009F57BA"/>
    <w:rsid w:val="009F5F2F"/>
    <w:rsid w:val="009F5FCC"/>
    <w:rsid w:val="009F6246"/>
    <w:rsid w:val="009F705B"/>
    <w:rsid w:val="009F784A"/>
    <w:rsid w:val="009F79F3"/>
    <w:rsid w:val="009F7C45"/>
    <w:rsid w:val="009F7F9B"/>
    <w:rsid w:val="00A02899"/>
    <w:rsid w:val="00A03966"/>
    <w:rsid w:val="00A03F70"/>
    <w:rsid w:val="00A048A5"/>
    <w:rsid w:val="00A04A59"/>
    <w:rsid w:val="00A052B3"/>
    <w:rsid w:val="00A05DC0"/>
    <w:rsid w:val="00A075D5"/>
    <w:rsid w:val="00A102C7"/>
    <w:rsid w:val="00A11FD9"/>
    <w:rsid w:val="00A12529"/>
    <w:rsid w:val="00A13637"/>
    <w:rsid w:val="00A13BA4"/>
    <w:rsid w:val="00A13F5D"/>
    <w:rsid w:val="00A155E2"/>
    <w:rsid w:val="00A16EA8"/>
    <w:rsid w:val="00A1763F"/>
    <w:rsid w:val="00A17E73"/>
    <w:rsid w:val="00A21000"/>
    <w:rsid w:val="00A216EA"/>
    <w:rsid w:val="00A2195F"/>
    <w:rsid w:val="00A22339"/>
    <w:rsid w:val="00A235E9"/>
    <w:rsid w:val="00A23F0B"/>
    <w:rsid w:val="00A24611"/>
    <w:rsid w:val="00A24729"/>
    <w:rsid w:val="00A2553C"/>
    <w:rsid w:val="00A32AEC"/>
    <w:rsid w:val="00A32E54"/>
    <w:rsid w:val="00A33F73"/>
    <w:rsid w:val="00A349D3"/>
    <w:rsid w:val="00A35A01"/>
    <w:rsid w:val="00A36953"/>
    <w:rsid w:val="00A36F41"/>
    <w:rsid w:val="00A4041D"/>
    <w:rsid w:val="00A406DF"/>
    <w:rsid w:val="00A40A93"/>
    <w:rsid w:val="00A41741"/>
    <w:rsid w:val="00A41972"/>
    <w:rsid w:val="00A4284D"/>
    <w:rsid w:val="00A43E16"/>
    <w:rsid w:val="00A4586D"/>
    <w:rsid w:val="00A46066"/>
    <w:rsid w:val="00A50F61"/>
    <w:rsid w:val="00A52555"/>
    <w:rsid w:val="00A52706"/>
    <w:rsid w:val="00A52D8B"/>
    <w:rsid w:val="00A54250"/>
    <w:rsid w:val="00A546FD"/>
    <w:rsid w:val="00A54C61"/>
    <w:rsid w:val="00A54CDB"/>
    <w:rsid w:val="00A54EDC"/>
    <w:rsid w:val="00A56731"/>
    <w:rsid w:val="00A6477E"/>
    <w:rsid w:val="00A648ED"/>
    <w:rsid w:val="00A654C2"/>
    <w:rsid w:val="00A6641D"/>
    <w:rsid w:val="00A673D5"/>
    <w:rsid w:val="00A7074C"/>
    <w:rsid w:val="00A7289D"/>
    <w:rsid w:val="00A72BE6"/>
    <w:rsid w:val="00A72F85"/>
    <w:rsid w:val="00A73802"/>
    <w:rsid w:val="00A73DF2"/>
    <w:rsid w:val="00A76DC2"/>
    <w:rsid w:val="00A77815"/>
    <w:rsid w:val="00A77ED4"/>
    <w:rsid w:val="00A80833"/>
    <w:rsid w:val="00A81C69"/>
    <w:rsid w:val="00A847F2"/>
    <w:rsid w:val="00A8485D"/>
    <w:rsid w:val="00A874F6"/>
    <w:rsid w:val="00A878D7"/>
    <w:rsid w:val="00A90071"/>
    <w:rsid w:val="00A9041A"/>
    <w:rsid w:val="00A9080D"/>
    <w:rsid w:val="00A90CC3"/>
    <w:rsid w:val="00A92329"/>
    <w:rsid w:val="00A92744"/>
    <w:rsid w:val="00A9288A"/>
    <w:rsid w:val="00A92AFE"/>
    <w:rsid w:val="00A92BA7"/>
    <w:rsid w:val="00A93B63"/>
    <w:rsid w:val="00A94E9E"/>
    <w:rsid w:val="00A95635"/>
    <w:rsid w:val="00A9582F"/>
    <w:rsid w:val="00A970D8"/>
    <w:rsid w:val="00A97B40"/>
    <w:rsid w:val="00AA29FD"/>
    <w:rsid w:val="00AA5774"/>
    <w:rsid w:val="00AA5D25"/>
    <w:rsid w:val="00AA695D"/>
    <w:rsid w:val="00AA703B"/>
    <w:rsid w:val="00AA7A76"/>
    <w:rsid w:val="00AA7C4C"/>
    <w:rsid w:val="00AB0BCB"/>
    <w:rsid w:val="00AB31F9"/>
    <w:rsid w:val="00AB43E6"/>
    <w:rsid w:val="00AB46BB"/>
    <w:rsid w:val="00AB47DE"/>
    <w:rsid w:val="00AB5144"/>
    <w:rsid w:val="00AB6195"/>
    <w:rsid w:val="00AB6F56"/>
    <w:rsid w:val="00AC11C3"/>
    <w:rsid w:val="00AC3701"/>
    <w:rsid w:val="00AC39D6"/>
    <w:rsid w:val="00AC40DD"/>
    <w:rsid w:val="00AC5453"/>
    <w:rsid w:val="00AC5A91"/>
    <w:rsid w:val="00AC654A"/>
    <w:rsid w:val="00AC722E"/>
    <w:rsid w:val="00AC747B"/>
    <w:rsid w:val="00AC7BF8"/>
    <w:rsid w:val="00AD000B"/>
    <w:rsid w:val="00AD02B2"/>
    <w:rsid w:val="00AD02C0"/>
    <w:rsid w:val="00AD0C25"/>
    <w:rsid w:val="00AD2723"/>
    <w:rsid w:val="00AD2EF8"/>
    <w:rsid w:val="00AD34DD"/>
    <w:rsid w:val="00AD72B4"/>
    <w:rsid w:val="00AD7436"/>
    <w:rsid w:val="00AD7C1E"/>
    <w:rsid w:val="00AE0584"/>
    <w:rsid w:val="00AE1509"/>
    <w:rsid w:val="00AE3122"/>
    <w:rsid w:val="00AE3F64"/>
    <w:rsid w:val="00AE65B8"/>
    <w:rsid w:val="00AE7DB7"/>
    <w:rsid w:val="00AF0067"/>
    <w:rsid w:val="00AF0461"/>
    <w:rsid w:val="00AF0618"/>
    <w:rsid w:val="00AF21E2"/>
    <w:rsid w:val="00AF3F72"/>
    <w:rsid w:val="00AF4A7B"/>
    <w:rsid w:val="00AF4F2A"/>
    <w:rsid w:val="00AF5336"/>
    <w:rsid w:val="00AF5B4F"/>
    <w:rsid w:val="00AF6DCA"/>
    <w:rsid w:val="00AF78EC"/>
    <w:rsid w:val="00AF7942"/>
    <w:rsid w:val="00AF7C18"/>
    <w:rsid w:val="00B026FE"/>
    <w:rsid w:val="00B04B9B"/>
    <w:rsid w:val="00B04E08"/>
    <w:rsid w:val="00B05337"/>
    <w:rsid w:val="00B05973"/>
    <w:rsid w:val="00B06A9B"/>
    <w:rsid w:val="00B0750B"/>
    <w:rsid w:val="00B07C21"/>
    <w:rsid w:val="00B103D9"/>
    <w:rsid w:val="00B10453"/>
    <w:rsid w:val="00B108CD"/>
    <w:rsid w:val="00B10D0D"/>
    <w:rsid w:val="00B113E2"/>
    <w:rsid w:val="00B11620"/>
    <w:rsid w:val="00B14366"/>
    <w:rsid w:val="00B15B79"/>
    <w:rsid w:val="00B1691E"/>
    <w:rsid w:val="00B16C1C"/>
    <w:rsid w:val="00B17224"/>
    <w:rsid w:val="00B172C7"/>
    <w:rsid w:val="00B17DD1"/>
    <w:rsid w:val="00B209A7"/>
    <w:rsid w:val="00B20C44"/>
    <w:rsid w:val="00B21702"/>
    <w:rsid w:val="00B23334"/>
    <w:rsid w:val="00B23D70"/>
    <w:rsid w:val="00B23FB8"/>
    <w:rsid w:val="00B24062"/>
    <w:rsid w:val="00B245BA"/>
    <w:rsid w:val="00B24770"/>
    <w:rsid w:val="00B279F3"/>
    <w:rsid w:val="00B32B77"/>
    <w:rsid w:val="00B32C19"/>
    <w:rsid w:val="00B32D2D"/>
    <w:rsid w:val="00B3321D"/>
    <w:rsid w:val="00B3370F"/>
    <w:rsid w:val="00B34779"/>
    <w:rsid w:val="00B34D4E"/>
    <w:rsid w:val="00B357A6"/>
    <w:rsid w:val="00B372DD"/>
    <w:rsid w:val="00B37FDC"/>
    <w:rsid w:val="00B40C33"/>
    <w:rsid w:val="00B427F6"/>
    <w:rsid w:val="00B437AC"/>
    <w:rsid w:val="00B4477F"/>
    <w:rsid w:val="00B4560E"/>
    <w:rsid w:val="00B45BBF"/>
    <w:rsid w:val="00B464CE"/>
    <w:rsid w:val="00B51212"/>
    <w:rsid w:val="00B5255E"/>
    <w:rsid w:val="00B534F0"/>
    <w:rsid w:val="00B5456F"/>
    <w:rsid w:val="00B545F8"/>
    <w:rsid w:val="00B57590"/>
    <w:rsid w:val="00B57B51"/>
    <w:rsid w:val="00B57C4E"/>
    <w:rsid w:val="00B60CAB"/>
    <w:rsid w:val="00B62953"/>
    <w:rsid w:val="00B637CF"/>
    <w:rsid w:val="00B63FE2"/>
    <w:rsid w:val="00B67D05"/>
    <w:rsid w:val="00B67DDF"/>
    <w:rsid w:val="00B70004"/>
    <w:rsid w:val="00B7046A"/>
    <w:rsid w:val="00B7100B"/>
    <w:rsid w:val="00B7207F"/>
    <w:rsid w:val="00B720CC"/>
    <w:rsid w:val="00B725CC"/>
    <w:rsid w:val="00B72C07"/>
    <w:rsid w:val="00B73902"/>
    <w:rsid w:val="00B7743D"/>
    <w:rsid w:val="00B7759B"/>
    <w:rsid w:val="00B77E57"/>
    <w:rsid w:val="00B77EAA"/>
    <w:rsid w:val="00B80035"/>
    <w:rsid w:val="00B80FA9"/>
    <w:rsid w:val="00B815A6"/>
    <w:rsid w:val="00B81A3D"/>
    <w:rsid w:val="00B8341C"/>
    <w:rsid w:val="00B84706"/>
    <w:rsid w:val="00B84BB4"/>
    <w:rsid w:val="00B84C99"/>
    <w:rsid w:val="00B8554A"/>
    <w:rsid w:val="00B86D95"/>
    <w:rsid w:val="00B87F3F"/>
    <w:rsid w:val="00B91A45"/>
    <w:rsid w:val="00B93188"/>
    <w:rsid w:val="00B932DF"/>
    <w:rsid w:val="00B94982"/>
    <w:rsid w:val="00B95153"/>
    <w:rsid w:val="00B95F3B"/>
    <w:rsid w:val="00B9698E"/>
    <w:rsid w:val="00B97F2C"/>
    <w:rsid w:val="00BA04B4"/>
    <w:rsid w:val="00BA0C3B"/>
    <w:rsid w:val="00BA145C"/>
    <w:rsid w:val="00BA3EF1"/>
    <w:rsid w:val="00BA470F"/>
    <w:rsid w:val="00BA6E19"/>
    <w:rsid w:val="00BA71AC"/>
    <w:rsid w:val="00BB0012"/>
    <w:rsid w:val="00BB0ACF"/>
    <w:rsid w:val="00BB1C27"/>
    <w:rsid w:val="00BB1CCE"/>
    <w:rsid w:val="00BB23FC"/>
    <w:rsid w:val="00BB2903"/>
    <w:rsid w:val="00BB4355"/>
    <w:rsid w:val="00BB60BB"/>
    <w:rsid w:val="00BB7796"/>
    <w:rsid w:val="00BB77C3"/>
    <w:rsid w:val="00BB7920"/>
    <w:rsid w:val="00BC14CF"/>
    <w:rsid w:val="00BC1D4E"/>
    <w:rsid w:val="00BC1F21"/>
    <w:rsid w:val="00BC227F"/>
    <w:rsid w:val="00BC38FD"/>
    <w:rsid w:val="00BC5DF5"/>
    <w:rsid w:val="00BC5EB7"/>
    <w:rsid w:val="00BC726C"/>
    <w:rsid w:val="00BC7C7E"/>
    <w:rsid w:val="00BD3059"/>
    <w:rsid w:val="00BD503B"/>
    <w:rsid w:val="00BD6D17"/>
    <w:rsid w:val="00BD72F1"/>
    <w:rsid w:val="00BE1195"/>
    <w:rsid w:val="00BE15CD"/>
    <w:rsid w:val="00BE217B"/>
    <w:rsid w:val="00BE237F"/>
    <w:rsid w:val="00BE3040"/>
    <w:rsid w:val="00BE3C77"/>
    <w:rsid w:val="00BE5482"/>
    <w:rsid w:val="00BE569D"/>
    <w:rsid w:val="00BE684D"/>
    <w:rsid w:val="00BE730E"/>
    <w:rsid w:val="00BF19DA"/>
    <w:rsid w:val="00BF1FD8"/>
    <w:rsid w:val="00BF295E"/>
    <w:rsid w:val="00BF2B3D"/>
    <w:rsid w:val="00BF2B6B"/>
    <w:rsid w:val="00BF3A3F"/>
    <w:rsid w:val="00BF4DAE"/>
    <w:rsid w:val="00BF621A"/>
    <w:rsid w:val="00BF6266"/>
    <w:rsid w:val="00BF6C36"/>
    <w:rsid w:val="00C0014B"/>
    <w:rsid w:val="00C00B9F"/>
    <w:rsid w:val="00C0247E"/>
    <w:rsid w:val="00C03367"/>
    <w:rsid w:val="00C04F01"/>
    <w:rsid w:val="00C06A24"/>
    <w:rsid w:val="00C075C2"/>
    <w:rsid w:val="00C07B6F"/>
    <w:rsid w:val="00C1047B"/>
    <w:rsid w:val="00C10934"/>
    <w:rsid w:val="00C111F2"/>
    <w:rsid w:val="00C113EE"/>
    <w:rsid w:val="00C12252"/>
    <w:rsid w:val="00C12C1F"/>
    <w:rsid w:val="00C13A57"/>
    <w:rsid w:val="00C13E6D"/>
    <w:rsid w:val="00C15662"/>
    <w:rsid w:val="00C156F4"/>
    <w:rsid w:val="00C205F1"/>
    <w:rsid w:val="00C21903"/>
    <w:rsid w:val="00C21A8D"/>
    <w:rsid w:val="00C21E41"/>
    <w:rsid w:val="00C2261E"/>
    <w:rsid w:val="00C23211"/>
    <w:rsid w:val="00C23312"/>
    <w:rsid w:val="00C23A16"/>
    <w:rsid w:val="00C25ED8"/>
    <w:rsid w:val="00C26791"/>
    <w:rsid w:val="00C27452"/>
    <w:rsid w:val="00C27F01"/>
    <w:rsid w:val="00C30E57"/>
    <w:rsid w:val="00C3102C"/>
    <w:rsid w:val="00C31E8F"/>
    <w:rsid w:val="00C32B07"/>
    <w:rsid w:val="00C32BB8"/>
    <w:rsid w:val="00C36B3A"/>
    <w:rsid w:val="00C37A77"/>
    <w:rsid w:val="00C37FAA"/>
    <w:rsid w:val="00C4120C"/>
    <w:rsid w:val="00C414AF"/>
    <w:rsid w:val="00C41FC4"/>
    <w:rsid w:val="00C42042"/>
    <w:rsid w:val="00C422B9"/>
    <w:rsid w:val="00C42E5A"/>
    <w:rsid w:val="00C42F5C"/>
    <w:rsid w:val="00C455EE"/>
    <w:rsid w:val="00C46807"/>
    <w:rsid w:val="00C4739D"/>
    <w:rsid w:val="00C50C90"/>
    <w:rsid w:val="00C523E6"/>
    <w:rsid w:val="00C5259C"/>
    <w:rsid w:val="00C52FDF"/>
    <w:rsid w:val="00C5439F"/>
    <w:rsid w:val="00C54592"/>
    <w:rsid w:val="00C55274"/>
    <w:rsid w:val="00C5600E"/>
    <w:rsid w:val="00C57515"/>
    <w:rsid w:val="00C619F2"/>
    <w:rsid w:val="00C61EAC"/>
    <w:rsid w:val="00C62EC3"/>
    <w:rsid w:val="00C6328D"/>
    <w:rsid w:val="00C647E1"/>
    <w:rsid w:val="00C705DD"/>
    <w:rsid w:val="00C7069E"/>
    <w:rsid w:val="00C7114F"/>
    <w:rsid w:val="00C72166"/>
    <w:rsid w:val="00C73077"/>
    <w:rsid w:val="00C737DD"/>
    <w:rsid w:val="00C74224"/>
    <w:rsid w:val="00C74AE7"/>
    <w:rsid w:val="00C759E4"/>
    <w:rsid w:val="00C7654B"/>
    <w:rsid w:val="00C76B87"/>
    <w:rsid w:val="00C76C91"/>
    <w:rsid w:val="00C8216B"/>
    <w:rsid w:val="00C83C2E"/>
    <w:rsid w:val="00C854D0"/>
    <w:rsid w:val="00C85752"/>
    <w:rsid w:val="00C85B6E"/>
    <w:rsid w:val="00C85D1F"/>
    <w:rsid w:val="00C869BB"/>
    <w:rsid w:val="00C87027"/>
    <w:rsid w:val="00C87BB5"/>
    <w:rsid w:val="00C87CFA"/>
    <w:rsid w:val="00C90282"/>
    <w:rsid w:val="00C90C9C"/>
    <w:rsid w:val="00C910D6"/>
    <w:rsid w:val="00C910E8"/>
    <w:rsid w:val="00C9160D"/>
    <w:rsid w:val="00C9172A"/>
    <w:rsid w:val="00C92783"/>
    <w:rsid w:val="00C927A1"/>
    <w:rsid w:val="00C9319D"/>
    <w:rsid w:val="00C93E98"/>
    <w:rsid w:val="00C93F2F"/>
    <w:rsid w:val="00C94A98"/>
    <w:rsid w:val="00C9502D"/>
    <w:rsid w:val="00C96A52"/>
    <w:rsid w:val="00C974D9"/>
    <w:rsid w:val="00CA00EE"/>
    <w:rsid w:val="00CA143D"/>
    <w:rsid w:val="00CA1A4E"/>
    <w:rsid w:val="00CA1FF1"/>
    <w:rsid w:val="00CA3F7F"/>
    <w:rsid w:val="00CA48D9"/>
    <w:rsid w:val="00CA634C"/>
    <w:rsid w:val="00CA6F8F"/>
    <w:rsid w:val="00CB373C"/>
    <w:rsid w:val="00CB4605"/>
    <w:rsid w:val="00CB4FAF"/>
    <w:rsid w:val="00CB5FA4"/>
    <w:rsid w:val="00CB7441"/>
    <w:rsid w:val="00CC0929"/>
    <w:rsid w:val="00CC17E8"/>
    <w:rsid w:val="00CC1C6E"/>
    <w:rsid w:val="00CC2519"/>
    <w:rsid w:val="00CC2AF6"/>
    <w:rsid w:val="00CC399A"/>
    <w:rsid w:val="00CC5796"/>
    <w:rsid w:val="00CC693F"/>
    <w:rsid w:val="00CD0EAD"/>
    <w:rsid w:val="00CD214D"/>
    <w:rsid w:val="00CD223C"/>
    <w:rsid w:val="00CD3591"/>
    <w:rsid w:val="00CD42B5"/>
    <w:rsid w:val="00CD4800"/>
    <w:rsid w:val="00CD5383"/>
    <w:rsid w:val="00CD5496"/>
    <w:rsid w:val="00CD64B7"/>
    <w:rsid w:val="00CD6EE6"/>
    <w:rsid w:val="00CD7B68"/>
    <w:rsid w:val="00CE14DD"/>
    <w:rsid w:val="00CE1942"/>
    <w:rsid w:val="00CE2564"/>
    <w:rsid w:val="00CE272C"/>
    <w:rsid w:val="00CE3388"/>
    <w:rsid w:val="00CE3E68"/>
    <w:rsid w:val="00CE6146"/>
    <w:rsid w:val="00CF03BE"/>
    <w:rsid w:val="00CF12A1"/>
    <w:rsid w:val="00CF286A"/>
    <w:rsid w:val="00CF426D"/>
    <w:rsid w:val="00CF4FFF"/>
    <w:rsid w:val="00CF52E0"/>
    <w:rsid w:val="00CF60FE"/>
    <w:rsid w:val="00D00E24"/>
    <w:rsid w:val="00D00E47"/>
    <w:rsid w:val="00D023D9"/>
    <w:rsid w:val="00D02E14"/>
    <w:rsid w:val="00D03D6C"/>
    <w:rsid w:val="00D048D8"/>
    <w:rsid w:val="00D05708"/>
    <w:rsid w:val="00D05AEE"/>
    <w:rsid w:val="00D0697A"/>
    <w:rsid w:val="00D06C62"/>
    <w:rsid w:val="00D07B6B"/>
    <w:rsid w:val="00D10338"/>
    <w:rsid w:val="00D128AC"/>
    <w:rsid w:val="00D1433E"/>
    <w:rsid w:val="00D16B5E"/>
    <w:rsid w:val="00D20088"/>
    <w:rsid w:val="00D20A8B"/>
    <w:rsid w:val="00D21016"/>
    <w:rsid w:val="00D216AB"/>
    <w:rsid w:val="00D21E29"/>
    <w:rsid w:val="00D21F04"/>
    <w:rsid w:val="00D22493"/>
    <w:rsid w:val="00D22D42"/>
    <w:rsid w:val="00D23197"/>
    <w:rsid w:val="00D25A6D"/>
    <w:rsid w:val="00D26328"/>
    <w:rsid w:val="00D30A6B"/>
    <w:rsid w:val="00D3241E"/>
    <w:rsid w:val="00D332CC"/>
    <w:rsid w:val="00D33914"/>
    <w:rsid w:val="00D359A6"/>
    <w:rsid w:val="00D361E3"/>
    <w:rsid w:val="00D44A17"/>
    <w:rsid w:val="00D44D93"/>
    <w:rsid w:val="00D470D8"/>
    <w:rsid w:val="00D476EF"/>
    <w:rsid w:val="00D502CB"/>
    <w:rsid w:val="00D504FB"/>
    <w:rsid w:val="00D506BC"/>
    <w:rsid w:val="00D5141E"/>
    <w:rsid w:val="00D52B54"/>
    <w:rsid w:val="00D54FF1"/>
    <w:rsid w:val="00D5609B"/>
    <w:rsid w:val="00D56F67"/>
    <w:rsid w:val="00D56F8B"/>
    <w:rsid w:val="00D61451"/>
    <w:rsid w:val="00D62BE7"/>
    <w:rsid w:val="00D62EAF"/>
    <w:rsid w:val="00D63116"/>
    <w:rsid w:val="00D64AE1"/>
    <w:rsid w:val="00D64FE2"/>
    <w:rsid w:val="00D652CD"/>
    <w:rsid w:val="00D65C37"/>
    <w:rsid w:val="00D65E7C"/>
    <w:rsid w:val="00D66141"/>
    <w:rsid w:val="00D6660E"/>
    <w:rsid w:val="00D66EA8"/>
    <w:rsid w:val="00D6718A"/>
    <w:rsid w:val="00D71168"/>
    <w:rsid w:val="00D71AB8"/>
    <w:rsid w:val="00D72B9D"/>
    <w:rsid w:val="00D731CB"/>
    <w:rsid w:val="00D74FA5"/>
    <w:rsid w:val="00D7526A"/>
    <w:rsid w:val="00D756FD"/>
    <w:rsid w:val="00D77081"/>
    <w:rsid w:val="00D775BF"/>
    <w:rsid w:val="00D776CE"/>
    <w:rsid w:val="00D80113"/>
    <w:rsid w:val="00D803E7"/>
    <w:rsid w:val="00D80CC4"/>
    <w:rsid w:val="00D812FC"/>
    <w:rsid w:val="00D818A9"/>
    <w:rsid w:val="00D8389B"/>
    <w:rsid w:val="00D840C7"/>
    <w:rsid w:val="00D87069"/>
    <w:rsid w:val="00D90C45"/>
    <w:rsid w:val="00D91C19"/>
    <w:rsid w:val="00D93AB3"/>
    <w:rsid w:val="00DA0E74"/>
    <w:rsid w:val="00DA0FAF"/>
    <w:rsid w:val="00DA15E1"/>
    <w:rsid w:val="00DA1AC1"/>
    <w:rsid w:val="00DA1EA8"/>
    <w:rsid w:val="00DA2A14"/>
    <w:rsid w:val="00DA3520"/>
    <w:rsid w:val="00DA5ADC"/>
    <w:rsid w:val="00DA6388"/>
    <w:rsid w:val="00DA661B"/>
    <w:rsid w:val="00DA6F72"/>
    <w:rsid w:val="00DB1A7A"/>
    <w:rsid w:val="00DB2C45"/>
    <w:rsid w:val="00DB4435"/>
    <w:rsid w:val="00DB56EF"/>
    <w:rsid w:val="00DB69D5"/>
    <w:rsid w:val="00DC1E09"/>
    <w:rsid w:val="00DC262A"/>
    <w:rsid w:val="00DC29D1"/>
    <w:rsid w:val="00DC2DFC"/>
    <w:rsid w:val="00DC4192"/>
    <w:rsid w:val="00DC4EE6"/>
    <w:rsid w:val="00DC4FA2"/>
    <w:rsid w:val="00DC7636"/>
    <w:rsid w:val="00DC7874"/>
    <w:rsid w:val="00DC7C15"/>
    <w:rsid w:val="00DD0B18"/>
    <w:rsid w:val="00DD1BDB"/>
    <w:rsid w:val="00DD1C4A"/>
    <w:rsid w:val="00DD1CE2"/>
    <w:rsid w:val="00DD2D07"/>
    <w:rsid w:val="00DD3340"/>
    <w:rsid w:val="00DD45F3"/>
    <w:rsid w:val="00DD4A23"/>
    <w:rsid w:val="00DD631C"/>
    <w:rsid w:val="00DD637C"/>
    <w:rsid w:val="00DE0C49"/>
    <w:rsid w:val="00DE0F35"/>
    <w:rsid w:val="00DE1411"/>
    <w:rsid w:val="00DE70E0"/>
    <w:rsid w:val="00DE7558"/>
    <w:rsid w:val="00DF0008"/>
    <w:rsid w:val="00DF0321"/>
    <w:rsid w:val="00DF0CF3"/>
    <w:rsid w:val="00DF0EA5"/>
    <w:rsid w:val="00DF1F10"/>
    <w:rsid w:val="00DF4570"/>
    <w:rsid w:val="00DF649F"/>
    <w:rsid w:val="00DF6D36"/>
    <w:rsid w:val="00E00634"/>
    <w:rsid w:val="00E02925"/>
    <w:rsid w:val="00E02F99"/>
    <w:rsid w:val="00E04833"/>
    <w:rsid w:val="00E04CDA"/>
    <w:rsid w:val="00E05399"/>
    <w:rsid w:val="00E0596D"/>
    <w:rsid w:val="00E070FF"/>
    <w:rsid w:val="00E073FE"/>
    <w:rsid w:val="00E0746F"/>
    <w:rsid w:val="00E108FD"/>
    <w:rsid w:val="00E10B96"/>
    <w:rsid w:val="00E11985"/>
    <w:rsid w:val="00E13B14"/>
    <w:rsid w:val="00E13DDA"/>
    <w:rsid w:val="00E1592C"/>
    <w:rsid w:val="00E15FA1"/>
    <w:rsid w:val="00E17E6B"/>
    <w:rsid w:val="00E20AF5"/>
    <w:rsid w:val="00E21200"/>
    <w:rsid w:val="00E21B25"/>
    <w:rsid w:val="00E2257E"/>
    <w:rsid w:val="00E23DDC"/>
    <w:rsid w:val="00E23EED"/>
    <w:rsid w:val="00E24212"/>
    <w:rsid w:val="00E250F1"/>
    <w:rsid w:val="00E2533C"/>
    <w:rsid w:val="00E270AB"/>
    <w:rsid w:val="00E27A29"/>
    <w:rsid w:val="00E27A35"/>
    <w:rsid w:val="00E27A8B"/>
    <w:rsid w:val="00E30FFB"/>
    <w:rsid w:val="00E31062"/>
    <w:rsid w:val="00E31171"/>
    <w:rsid w:val="00E3471F"/>
    <w:rsid w:val="00E3785B"/>
    <w:rsid w:val="00E40C45"/>
    <w:rsid w:val="00E41570"/>
    <w:rsid w:val="00E41826"/>
    <w:rsid w:val="00E43B17"/>
    <w:rsid w:val="00E45DAA"/>
    <w:rsid w:val="00E47E10"/>
    <w:rsid w:val="00E50170"/>
    <w:rsid w:val="00E501C7"/>
    <w:rsid w:val="00E502BF"/>
    <w:rsid w:val="00E525D7"/>
    <w:rsid w:val="00E52A92"/>
    <w:rsid w:val="00E52ECA"/>
    <w:rsid w:val="00E53583"/>
    <w:rsid w:val="00E545E4"/>
    <w:rsid w:val="00E55E29"/>
    <w:rsid w:val="00E5625A"/>
    <w:rsid w:val="00E56468"/>
    <w:rsid w:val="00E564DF"/>
    <w:rsid w:val="00E569C5"/>
    <w:rsid w:val="00E57753"/>
    <w:rsid w:val="00E60281"/>
    <w:rsid w:val="00E6117C"/>
    <w:rsid w:val="00E629C8"/>
    <w:rsid w:val="00E62B91"/>
    <w:rsid w:val="00E63DCE"/>
    <w:rsid w:val="00E64EF7"/>
    <w:rsid w:val="00E65E25"/>
    <w:rsid w:val="00E66F2E"/>
    <w:rsid w:val="00E6704E"/>
    <w:rsid w:val="00E71AD0"/>
    <w:rsid w:val="00E72DBB"/>
    <w:rsid w:val="00E76825"/>
    <w:rsid w:val="00E768AF"/>
    <w:rsid w:val="00E8012C"/>
    <w:rsid w:val="00E82FEE"/>
    <w:rsid w:val="00E8305C"/>
    <w:rsid w:val="00E83DDA"/>
    <w:rsid w:val="00E8626A"/>
    <w:rsid w:val="00E874E2"/>
    <w:rsid w:val="00E87821"/>
    <w:rsid w:val="00E90FDF"/>
    <w:rsid w:val="00E9241C"/>
    <w:rsid w:val="00E92511"/>
    <w:rsid w:val="00E93AF8"/>
    <w:rsid w:val="00E93B44"/>
    <w:rsid w:val="00E94DFD"/>
    <w:rsid w:val="00E95243"/>
    <w:rsid w:val="00E96BCD"/>
    <w:rsid w:val="00E96D1E"/>
    <w:rsid w:val="00E97CA6"/>
    <w:rsid w:val="00E97F16"/>
    <w:rsid w:val="00EA01BA"/>
    <w:rsid w:val="00EA12B0"/>
    <w:rsid w:val="00EA15FC"/>
    <w:rsid w:val="00EA6A31"/>
    <w:rsid w:val="00EA759A"/>
    <w:rsid w:val="00EA7D1A"/>
    <w:rsid w:val="00EB1767"/>
    <w:rsid w:val="00EB1D7F"/>
    <w:rsid w:val="00EB1EF7"/>
    <w:rsid w:val="00EB40EB"/>
    <w:rsid w:val="00EB4520"/>
    <w:rsid w:val="00EB59DD"/>
    <w:rsid w:val="00EB5EA7"/>
    <w:rsid w:val="00EB6D42"/>
    <w:rsid w:val="00EC0887"/>
    <w:rsid w:val="00EC1423"/>
    <w:rsid w:val="00EC486A"/>
    <w:rsid w:val="00EC4D1B"/>
    <w:rsid w:val="00EC4E60"/>
    <w:rsid w:val="00EC616F"/>
    <w:rsid w:val="00EC6E50"/>
    <w:rsid w:val="00EC784C"/>
    <w:rsid w:val="00EC7DB9"/>
    <w:rsid w:val="00ED1735"/>
    <w:rsid w:val="00ED19F3"/>
    <w:rsid w:val="00ED1ADB"/>
    <w:rsid w:val="00ED52D2"/>
    <w:rsid w:val="00ED59E3"/>
    <w:rsid w:val="00ED6AD4"/>
    <w:rsid w:val="00ED74A9"/>
    <w:rsid w:val="00EE050C"/>
    <w:rsid w:val="00EE1766"/>
    <w:rsid w:val="00EE22CA"/>
    <w:rsid w:val="00EE71CE"/>
    <w:rsid w:val="00EF09CE"/>
    <w:rsid w:val="00EF13F5"/>
    <w:rsid w:val="00EF565D"/>
    <w:rsid w:val="00EF6135"/>
    <w:rsid w:val="00EF6B03"/>
    <w:rsid w:val="00EF7050"/>
    <w:rsid w:val="00EF7615"/>
    <w:rsid w:val="00F00091"/>
    <w:rsid w:val="00F00758"/>
    <w:rsid w:val="00F009A4"/>
    <w:rsid w:val="00F01B5C"/>
    <w:rsid w:val="00F01C22"/>
    <w:rsid w:val="00F02D17"/>
    <w:rsid w:val="00F03499"/>
    <w:rsid w:val="00F0550E"/>
    <w:rsid w:val="00F05AC5"/>
    <w:rsid w:val="00F077A0"/>
    <w:rsid w:val="00F07B6C"/>
    <w:rsid w:val="00F10FE3"/>
    <w:rsid w:val="00F115F9"/>
    <w:rsid w:val="00F12D76"/>
    <w:rsid w:val="00F133EC"/>
    <w:rsid w:val="00F137EA"/>
    <w:rsid w:val="00F13B32"/>
    <w:rsid w:val="00F141BA"/>
    <w:rsid w:val="00F16607"/>
    <w:rsid w:val="00F1787A"/>
    <w:rsid w:val="00F202D8"/>
    <w:rsid w:val="00F21E4E"/>
    <w:rsid w:val="00F22192"/>
    <w:rsid w:val="00F222E9"/>
    <w:rsid w:val="00F24BA4"/>
    <w:rsid w:val="00F24CF7"/>
    <w:rsid w:val="00F25C20"/>
    <w:rsid w:val="00F25E6A"/>
    <w:rsid w:val="00F30709"/>
    <w:rsid w:val="00F30CB7"/>
    <w:rsid w:val="00F31C42"/>
    <w:rsid w:val="00F32000"/>
    <w:rsid w:val="00F32037"/>
    <w:rsid w:val="00F32736"/>
    <w:rsid w:val="00F346A7"/>
    <w:rsid w:val="00F34F3A"/>
    <w:rsid w:val="00F362CA"/>
    <w:rsid w:val="00F36324"/>
    <w:rsid w:val="00F36D37"/>
    <w:rsid w:val="00F37352"/>
    <w:rsid w:val="00F376EA"/>
    <w:rsid w:val="00F378FC"/>
    <w:rsid w:val="00F37DF2"/>
    <w:rsid w:val="00F423BD"/>
    <w:rsid w:val="00F4319B"/>
    <w:rsid w:val="00F43F17"/>
    <w:rsid w:val="00F461FC"/>
    <w:rsid w:val="00F464ED"/>
    <w:rsid w:val="00F46D9F"/>
    <w:rsid w:val="00F478DD"/>
    <w:rsid w:val="00F50DEC"/>
    <w:rsid w:val="00F5239F"/>
    <w:rsid w:val="00F52B89"/>
    <w:rsid w:val="00F53EA1"/>
    <w:rsid w:val="00F552C3"/>
    <w:rsid w:val="00F55D1D"/>
    <w:rsid w:val="00F6036E"/>
    <w:rsid w:val="00F62A35"/>
    <w:rsid w:val="00F63398"/>
    <w:rsid w:val="00F65A45"/>
    <w:rsid w:val="00F65D20"/>
    <w:rsid w:val="00F70EA0"/>
    <w:rsid w:val="00F71AC7"/>
    <w:rsid w:val="00F74F23"/>
    <w:rsid w:val="00F80699"/>
    <w:rsid w:val="00F808CF"/>
    <w:rsid w:val="00F83737"/>
    <w:rsid w:val="00F83866"/>
    <w:rsid w:val="00F83BC2"/>
    <w:rsid w:val="00F84A53"/>
    <w:rsid w:val="00F84C28"/>
    <w:rsid w:val="00F8587B"/>
    <w:rsid w:val="00F86239"/>
    <w:rsid w:val="00F869F5"/>
    <w:rsid w:val="00F87622"/>
    <w:rsid w:val="00F910F7"/>
    <w:rsid w:val="00F93D9B"/>
    <w:rsid w:val="00F95CB2"/>
    <w:rsid w:val="00F962D0"/>
    <w:rsid w:val="00F97AFE"/>
    <w:rsid w:val="00FA1F8E"/>
    <w:rsid w:val="00FA20B1"/>
    <w:rsid w:val="00FA251C"/>
    <w:rsid w:val="00FA33E9"/>
    <w:rsid w:val="00FA3BF8"/>
    <w:rsid w:val="00FA3E44"/>
    <w:rsid w:val="00FA4B31"/>
    <w:rsid w:val="00FA6E69"/>
    <w:rsid w:val="00FA73C6"/>
    <w:rsid w:val="00FA7EA8"/>
    <w:rsid w:val="00FB224B"/>
    <w:rsid w:val="00FB28BA"/>
    <w:rsid w:val="00FB2DC7"/>
    <w:rsid w:val="00FB3681"/>
    <w:rsid w:val="00FB3E9C"/>
    <w:rsid w:val="00FB4A50"/>
    <w:rsid w:val="00FB523B"/>
    <w:rsid w:val="00FB63C8"/>
    <w:rsid w:val="00FB7769"/>
    <w:rsid w:val="00FB7842"/>
    <w:rsid w:val="00FB7AD7"/>
    <w:rsid w:val="00FC02BA"/>
    <w:rsid w:val="00FC0D0C"/>
    <w:rsid w:val="00FC1F64"/>
    <w:rsid w:val="00FC21D0"/>
    <w:rsid w:val="00FC410E"/>
    <w:rsid w:val="00FC41C0"/>
    <w:rsid w:val="00FC4223"/>
    <w:rsid w:val="00FC4655"/>
    <w:rsid w:val="00FC4B94"/>
    <w:rsid w:val="00FC6CAE"/>
    <w:rsid w:val="00FC6E40"/>
    <w:rsid w:val="00FC75EE"/>
    <w:rsid w:val="00FD07E0"/>
    <w:rsid w:val="00FD102C"/>
    <w:rsid w:val="00FD134B"/>
    <w:rsid w:val="00FD1964"/>
    <w:rsid w:val="00FD1D52"/>
    <w:rsid w:val="00FD3E3A"/>
    <w:rsid w:val="00FD449B"/>
    <w:rsid w:val="00FD45AA"/>
    <w:rsid w:val="00FD48AE"/>
    <w:rsid w:val="00FD71BD"/>
    <w:rsid w:val="00FD7372"/>
    <w:rsid w:val="00FD74A1"/>
    <w:rsid w:val="00FD7DA5"/>
    <w:rsid w:val="00FE1BD3"/>
    <w:rsid w:val="00FE23E4"/>
    <w:rsid w:val="00FE36F3"/>
    <w:rsid w:val="00FE43CC"/>
    <w:rsid w:val="00FE5543"/>
    <w:rsid w:val="00FE6955"/>
    <w:rsid w:val="00FE74F8"/>
    <w:rsid w:val="00FF0160"/>
    <w:rsid w:val="00FF0608"/>
    <w:rsid w:val="00FF0F70"/>
    <w:rsid w:val="00FF15EA"/>
    <w:rsid w:val="00FF23A4"/>
    <w:rsid w:val="00FF3B4E"/>
    <w:rsid w:val="00FF4F38"/>
    <w:rsid w:val="00FF5B7E"/>
    <w:rsid w:val="00FF5C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18A9"/>
  </w:style>
  <w:style w:type="paragraph" w:styleId="1">
    <w:name w:val="heading 1"/>
    <w:basedOn w:val="a"/>
    <w:next w:val="a"/>
    <w:qFormat/>
    <w:rsid w:val="00D818A9"/>
    <w:pPr>
      <w:keepNext/>
      <w:spacing w:before="240" w:after="60"/>
      <w:outlineLvl w:val="0"/>
    </w:pPr>
    <w:rPr>
      <w:rFonts w:ascii="Arial" w:hAnsi="Arial" w:cs="Arial"/>
      <w:b/>
      <w:bCs/>
      <w:kern w:val="32"/>
      <w:sz w:val="32"/>
      <w:szCs w:val="32"/>
    </w:rPr>
  </w:style>
  <w:style w:type="paragraph" w:styleId="2">
    <w:name w:val="heading 2"/>
    <w:basedOn w:val="a"/>
    <w:next w:val="a"/>
    <w:qFormat/>
    <w:rsid w:val="00477B3E"/>
    <w:pPr>
      <w:keepNext/>
      <w:spacing w:before="240" w:after="60"/>
      <w:outlineLvl w:val="1"/>
    </w:pPr>
    <w:rPr>
      <w:rFonts w:ascii="Arial" w:hAnsi="Arial" w:cs="Arial"/>
      <w:b/>
      <w:bCs/>
      <w:i/>
      <w:iCs/>
      <w:sz w:val="28"/>
      <w:szCs w:val="28"/>
    </w:rPr>
  </w:style>
  <w:style w:type="paragraph" w:styleId="3">
    <w:name w:val="heading 3"/>
    <w:basedOn w:val="a"/>
    <w:next w:val="a"/>
    <w:qFormat/>
    <w:rsid w:val="00C87BB5"/>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D818A9"/>
    <w:pPr>
      <w:tabs>
        <w:tab w:val="center" w:pos="4677"/>
        <w:tab w:val="right" w:pos="9355"/>
      </w:tabs>
    </w:pPr>
  </w:style>
  <w:style w:type="character" w:styleId="a5">
    <w:name w:val="page number"/>
    <w:basedOn w:val="a0"/>
    <w:rsid w:val="00D818A9"/>
  </w:style>
  <w:style w:type="paragraph" w:styleId="a6">
    <w:name w:val="Body Text"/>
    <w:basedOn w:val="a"/>
    <w:rsid w:val="00D818A9"/>
    <w:pPr>
      <w:spacing w:after="120"/>
    </w:pPr>
  </w:style>
  <w:style w:type="paragraph" w:styleId="4">
    <w:name w:val="List Number 4"/>
    <w:basedOn w:val="a"/>
    <w:rsid w:val="00D818A9"/>
    <w:pPr>
      <w:numPr>
        <w:numId w:val="1"/>
      </w:numPr>
    </w:pPr>
    <w:rPr>
      <w:lang w:val="uk-UA"/>
    </w:rPr>
  </w:style>
  <w:style w:type="paragraph" w:styleId="a7">
    <w:name w:val="footer"/>
    <w:basedOn w:val="a"/>
    <w:rsid w:val="00D818A9"/>
    <w:pPr>
      <w:tabs>
        <w:tab w:val="center" w:pos="4677"/>
        <w:tab w:val="right" w:pos="9355"/>
      </w:tabs>
    </w:pPr>
  </w:style>
  <w:style w:type="paragraph" w:styleId="20">
    <w:name w:val="Body Text Indent 2"/>
    <w:basedOn w:val="a"/>
    <w:rsid w:val="00D818A9"/>
    <w:pPr>
      <w:spacing w:after="120" w:line="480" w:lineRule="auto"/>
      <w:ind w:left="283"/>
    </w:pPr>
  </w:style>
  <w:style w:type="table" w:styleId="a8">
    <w:name w:val="Table Grid"/>
    <w:basedOn w:val="a1"/>
    <w:rsid w:val="00D818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Верхний колонтитул Знак"/>
    <w:basedOn w:val="a0"/>
    <w:link w:val="a3"/>
    <w:semiHidden/>
    <w:rsid w:val="00D818A9"/>
    <w:rPr>
      <w:lang w:val="ru-RU" w:eastAsia="ru-RU" w:bidi="ar-SA"/>
    </w:rPr>
  </w:style>
  <w:style w:type="paragraph" w:customStyle="1" w:styleId="a9">
    <w:name w:val="Стиль Знак Знак"/>
    <w:basedOn w:val="a"/>
    <w:rsid w:val="00D818A9"/>
    <w:rPr>
      <w:rFonts w:ascii="Verdana" w:hAnsi="Verdana" w:cs="Verdana"/>
      <w:lang w:val="en-US" w:eastAsia="en-US"/>
    </w:rPr>
  </w:style>
  <w:style w:type="paragraph" w:customStyle="1" w:styleId="aa">
    <w:name w:val=" Знак"/>
    <w:basedOn w:val="a"/>
    <w:rsid w:val="00F83866"/>
    <w:rPr>
      <w:rFonts w:ascii="Verdana" w:hAnsi="Verdana"/>
      <w:lang w:val="en-US" w:eastAsia="en-US"/>
    </w:rPr>
  </w:style>
  <w:style w:type="paragraph" w:styleId="ab">
    <w:name w:val="Normal (Web)"/>
    <w:basedOn w:val="a"/>
    <w:rsid w:val="00C87BB5"/>
    <w:pPr>
      <w:spacing w:before="100" w:beforeAutospacing="1" w:after="100" w:afterAutospacing="1"/>
    </w:pPr>
    <w:rPr>
      <w:sz w:val="24"/>
      <w:szCs w:val="24"/>
    </w:rPr>
  </w:style>
  <w:style w:type="character" w:styleId="ac">
    <w:name w:val="Hyperlink"/>
    <w:basedOn w:val="a0"/>
    <w:rsid w:val="007E1DC1"/>
    <w:rPr>
      <w:color w:val="0000FF"/>
      <w:u w:val="single"/>
    </w:rPr>
  </w:style>
  <w:style w:type="paragraph" w:customStyle="1" w:styleId="tjbmf">
    <w:name w:val="tj bmf"/>
    <w:basedOn w:val="a"/>
    <w:rsid w:val="00627C02"/>
    <w:pPr>
      <w:spacing w:before="100" w:beforeAutospacing="1" w:after="100" w:afterAutospacing="1"/>
    </w:pPr>
    <w:rPr>
      <w:sz w:val="24"/>
      <w:szCs w:val="24"/>
      <w:lang w:val="uk-UA" w:eastAsia="uk-UA"/>
    </w:rPr>
  </w:style>
  <w:style w:type="character" w:customStyle="1" w:styleId="rvts0">
    <w:name w:val="rvts0"/>
    <w:basedOn w:val="a0"/>
    <w:rsid w:val="00B5456F"/>
  </w:style>
  <w:style w:type="paragraph" w:customStyle="1" w:styleId="rvps2">
    <w:name w:val="rvps2"/>
    <w:basedOn w:val="a"/>
    <w:rsid w:val="00E874E2"/>
    <w:pPr>
      <w:spacing w:before="100" w:beforeAutospacing="1" w:after="100" w:afterAutospacing="1"/>
    </w:pPr>
    <w:rPr>
      <w:sz w:val="24"/>
      <w:szCs w:val="24"/>
      <w:lang w:val="uk-UA" w:eastAsia="uk-UA"/>
    </w:rPr>
  </w:style>
  <w:style w:type="paragraph" w:customStyle="1" w:styleId="rvps7">
    <w:name w:val="rvps7"/>
    <w:basedOn w:val="a"/>
    <w:rsid w:val="004D0E38"/>
    <w:pPr>
      <w:spacing w:before="100" w:beforeAutospacing="1" w:after="100" w:afterAutospacing="1"/>
    </w:pPr>
    <w:rPr>
      <w:sz w:val="24"/>
      <w:szCs w:val="24"/>
      <w:lang w:val="uk-UA" w:eastAsia="uk-UA"/>
    </w:rPr>
  </w:style>
  <w:style w:type="character" w:customStyle="1" w:styleId="rvts15">
    <w:name w:val="rvts15"/>
    <w:basedOn w:val="a0"/>
    <w:rsid w:val="004D0E38"/>
  </w:style>
  <w:style w:type="paragraph" w:styleId="HTML">
    <w:name w:val="HTML Preformatted"/>
    <w:basedOn w:val="a"/>
    <w:rsid w:val="00C07B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uk-UA" w:eastAsia="uk-UA"/>
    </w:rPr>
  </w:style>
  <w:style w:type="character" w:styleId="ad">
    <w:name w:val="annotation reference"/>
    <w:basedOn w:val="a0"/>
    <w:semiHidden/>
    <w:rsid w:val="00D6660E"/>
    <w:rPr>
      <w:sz w:val="16"/>
      <w:szCs w:val="16"/>
    </w:rPr>
  </w:style>
  <w:style w:type="paragraph" w:styleId="ae">
    <w:name w:val="annotation text"/>
    <w:basedOn w:val="a"/>
    <w:link w:val="af"/>
    <w:semiHidden/>
    <w:rsid w:val="00D6660E"/>
  </w:style>
  <w:style w:type="paragraph" w:styleId="af0">
    <w:name w:val="Balloon Text"/>
    <w:basedOn w:val="a"/>
    <w:semiHidden/>
    <w:rsid w:val="00D6660E"/>
    <w:rPr>
      <w:rFonts w:ascii="Tahoma" w:hAnsi="Tahoma" w:cs="Tahoma"/>
      <w:sz w:val="16"/>
      <w:szCs w:val="16"/>
    </w:rPr>
  </w:style>
  <w:style w:type="paragraph" w:customStyle="1" w:styleId="CharChar">
    <w:name w:val="Char Знак Знак Char Знак Знак Знак Знак Знак Знак Знак Знак Знак Знак Знак Знак Знак Знак Знак Знак Знак"/>
    <w:basedOn w:val="a"/>
    <w:rsid w:val="00920D8A"/>
    <w:rPr>
      <w:rFonts w:ascii="Verdana" w:hAnsi="Verdana" w:cs="Verdana"/>
      <w:lang w:val="en-US" w:eastAsia="en-US"/>
    </w:rPr>
  </w:style>
  <w:style w:type="paragraph" w:customStyle="1" w:styleId="30">
    <w:name w:val=" Знак Знак3"/>
    <w:basedOn w:val="a"/>
    <w:rsid w:val="00B14366"/>
    <w:rPr>
      <w:rFonts w:ascii="Verdana" w:hAnsi="Verdana" w:cs="Verdana"/>
      <w:lang w:val="en-US" w:eastAsia="en-US"/>
    </w:rPr>
  </w:style>
  <w:style w:type="paragraph" w:styleId="af1">
    <w:name w:val="annotation subject"/>
    <w:basedOn w:val="ae"/>
    <w:next w:val="ae"/>
    <w:rsid w:val="002363A4"/>
    <w:rPr>
      <w:b/>
      <w:bCs/>
    </w:rPr>
  </w:style>
  <w:style w:type="character" w:customStyle="1" w:styleId="af">
    <w:name w:val="Текст примечания Знак"/>
    <w:basedOn w:val="a0"/>
    <w:link w:val="ae"/>
    <w:semiHidden/>
    <w:rsid w:val="002363A4"/>
  </w:style>
  <w:style w:type="character" w:customStyle="1" w:styleId="af2">
    <w:name w:val="Тема примечания Знак"/>
    <w:basedOn w:val="af"/>
    <w:link w:val="af1"/>
    <w:rsid w:val="002363A4"/>
  </w:style>
  <w:style w:type="paragraph" w:styleId="af3">
    <w:name w:val="Revision"/>
    <w:hidden/>
    <w:uiPriority w:val="99"/>
    <w:semiHidden/>
    <w:rsid w:val="002363A4"/>
  </w:style>
  <w:style w:type="character" w:customStyle="1" w:styleId="st24">
    <w:name w:val="st24"/>
    <w:rsid w:val="00926DE9"/>
    <w:rPr>
      <w:rFonts w:ascii="Times New Roman" w:hAnsi="Times New Roman"/>
      <w:b/>
      <w:bCs/>
      <w:color w:val="000000"/>
      <w:sz w:val="32"/>
      <w:szCs w:val="32"/>
    </w:rPr>
  </w:style>
  <w:style w:type="paragraph" w:customStyle="1" w:styleId="st2">
    <w:name w:val="st2"/>
    <w:rsid w:val="00843EED"/>
    <w:pPr>
      <w:autoSpaceDE w:val="0"/>
      <w:autoSpaceDN w:val="0"/>
      <w:adjustRightInd w:val="0"/>
      <w:spacing w:after="150"/>
      <w:ind w:firstLine="450"/>
      <w:jc w:val="both"/>
    </w:pPr>
    <w:rPr>
      <w:rFonts w:ascii="Courier New" w:hAnsi="Courier New"/>
      <w:sz w:val="24"/>
      <w:szCs w:val="24"/>
    </w:rPr>
  </w:style>
  <w:style w:type="character" w:customStyle="1" w:styleId="st42">
    <w:name w:val="st42"/>
    <w:rsid w:val="00843EED"/>
    <w:rPr>
      <w:rFonts w:ascii="Times New Roman" w:hAnsi="Times New Roman"/>
      <w:color w:val="000000"/>
    </w:rPr>
  </w:style>
  <w:style w:type="paragraph" w:customStyle="1" w:styleId="ParagraphStyle">
    <w:name w:val="Paragraph Style"/>
    <w:rsid w:val="00E72DBB"/>
    <w:pPr>
      <w:autoSpaceDE w:val="0"/>
      <w:autoSpaceDN w:val="0"/>
      <w:adjustRightInd w:val="0"/>
    </w:pPr>
    <w:rPr>
      <w:rFonts w:ascii="Courier New" w:hAnsi="Courier New"/>
      <w:sz w:val="24"/>
      <w:szCs w:val="24"/>
    </w:rPr>
  </w:style>
  <w:style w:type="paragraph" w:customStyle="1" w:styleId="st7">
    <w:name w:val="st7"/>
    <w:rsid w:val="00E3471F"/>
    <w:pPr>
      <w:autoSpaceDE w:val="0"/>
      <w:autoSpaceDN w:val="0"/>
      <w:adjustRightInd w:val="0"/>
      <w:spacing w:before="150" w:after="150"/>
      <w:ind w:left="450" w:right="450"/>
      <w:jc w:val="center"/>
    </w:pPr>
    <w:rPr>
      <w:rFonts w:ascii="Courier New" w:hAnsi="Courier New"/>
      <w:sz w:val="24"/>
      <w:szCs w:val="24"/>
    </w:rPr>
  </w:style>
  <w:style w:type="character" w:customStyle="1" w:styleId="st161">
    <w:name w:val="st161"/>
    <w:rsid w:val="00E3471F"/>
    <w:rPr>
      <w:rFonts w:ascii="Times New Roman" w:hAnsi="Times New Roman"/>
      <w:b/>
      <w:bCs/>
      <w:color w:val="000000"/>
      <w:sz w:val="28"/>
      <w:szCs w:val="28"/>
    </w:rPr>
  </w:style>
  <w:style w:type="paragraph" w:styleId="af4">
    <w:name w:val="Body Text Indent"/>
    <w:basedOn w:val="a"/>
    <w:rsid w:val="00E24212"/>
    <w:pPr>
      <w:spacing w:after="120"/>
      <w:ind w:left="283"/>
    </w:pPr>
  </w:style>
  <w:style w:type="character" w:customStyle="1" w:styleId="21">
    <w:name w:val="Основной текст (2)_"/>
    <w:link w:val="22"/>
    <w:rsid w:val="00452EC4"/>
    <w:rPr>
      <w:b/>
      <w:bCs/>
      <w:spacing w:val="-10"/>
      <w:sz w:val="23"/>
      <w:szCs w:val="23"/>
      <w:lang w:bidi="ar-SA"/>
    </w:rPr>
  </w:style>
  <w:style w:type="paragraph" w:customStyle="1" w:styleId="22">
    <w:name w:val="Основной текст (2)"/>
    <w:basedOn w:val="a"/>
    <w:link w:val="21"/>
    <w:rsid w:val="00452EC4"/>
    <w:pPr>
      <w:shd w:val="clear" w:color="auto" w:fill="FFFFFF"/>
      <w:spacing w:before="540" w:line="269" w:lineRule="exact"/>
      <w:jc w:val="both"/>
    </w:pPr>
    <w:rPr>
      <w:b/>
      <w:bCs/>
      <w:spacing w:val="-10"/>
      <w:sz w:val="23"/>
      <w:szCs w:val="23"/>
      <w:lang/>
    </w:rPr>
  </w:style>
  <w:style w:type="paragraph" w:customStyle="1" w:styleId="5">
    <w:name w:val="заголовок 5"/>
    <w:basedOn w:val="a"/>
    <w:next w:val="a"/>
    <w:rsid w:val="00452EC4"/>
    <w:pPr>
      <w:keepNext/>
      <w:jc w:val="center"/>
    </w:pPr>
    <w:rPr>
      <w:b/>
      <w:sz w:val="28"/>
      <w:lang w:val="uk-UA" w:eastAsia="uk-UA"/>
    </w:rPr>
  </w:style>
  <w:style w:type="paragraph" w:customStyle="1" w:styleId="10">
    <w:name w:val="заголовок 1"/>
    <w:basedOn w:val="a"/>
    <w:next w:val="a"/>
    <w:rsid w:val="00452EC4"/>
    <w:pPr>
      <w:keepNext/>
      <w:widowControl w:val="0"/>
      <w:jc w:val="center"/>
    </w:pPr>
    <w:rPr>
      <w:b/>
      <w:sz w:val="24"/>
      <w:lang w:val="uk-UA" w:eastAsia="uk-UA"/>
    </w:rPr>
  </w:style>
  <w:style w:type="paragraph" w:customStyle="1" w:styleId="Default">
    <w:name w:val="Default"/>
    <w:rsid w:val="002F15A9"/>
    <w:pPr>
      <w:autoSpaceDE w:val="0"/>
      <w:autoSpaceDN w:val="0"/>
      <w:adjustRightInd w:val="0"/>
    </w:pPr>
    <w:rPr>
      <w:color w:val="000000"/>
      <w:sz w:val="24"/>
      <w:szCs w:val="24"/>
      <w:lang w:val="uk-UA" w:eastAsia="uk-UA"/>
    </w:rPr>
  </w:style>
</w:styles>
</file>

<file path=word/webSettings.xml><?xml version="1.0" encoding="utf-8"?>
<w:webSettings xmlns:r="http://schemas.openxmlformats.org/officeDocument/2006/relationships" xmlns:w="http://schemas.openxmlformats.org/wordprocessingml/2006/main">
  <w:divs>
    <w:div w:id="208536220">
      <w:bodyDiv w:val="1"/>
      <w:marLeft w:val="0"/>
      <w:marRight w:val="0"/>
      <w:marTop w:val="0"/>
      <w:marBottom w:val="0"/>
      <w:divBdr>
        <w:top w:val="none" w:sz="0" w:space="0" w:color="auto"/>
        <w:left w:val="none" w:sz="0" w:space="0" w:color="auto"/>
        <w:bottom w:val="none" w:sz="0" w:space="0" w:color="auto"/>
        <w:right w:val="none" w:sz="0" w:space="0" w:color="auto"/>
      </w:divBdr>
    </w:div>
    <w:div w:id="295185051">
      <w:bodyDiv w:val="1"/>
      <w:marLeft w:val="0"/>
      <w:marRight w:val="0"/>
      <w:marTop w:val="0"/>
      <w:marBottom w:val="0"/>
      <w:divBdr>
        <w:top w:val="none" w:sz="0" w:space="0" w:color="auto"/>
        <w:left w:val="none" w:sz="0" w:space="0" w:color="auto"/>
        <w:bottom w:val="none" w:sz="0" w:space="0" w:color="auto"/>
        <w:right w:val="none" w:sz="0" w:space="0" w:color="auto"/>
      </w:divBdr>
    </w:div>
    <w:div w:id="323241568">
      <w:bodyDiv w:val="1"/>
      <w:marLeft w:val="0"/>
      <w:marRight w:val="0"/>
      <w:marTop w:val="0"/>
      <w:marBottom w:val="0"/>
      <w:divBdr>
        <w:top w:val="none" w:sz="0" w:space="0" w:color="auto"/>
        <w:left w:val="none" w:sz="0" w:space="0" w:color="auto"/>
        <w:bottom w:val="none" w:sz="0" w:space="0" w:color="auto"/>
        <w:right w:val="none" w:sz="0" w:space="0" w:color="auto"/>
      </w:divBdr>
    </w:div>
    <w:div w:id="446776399">
      <w:bodyDiv w:val="1"/>
      <w:marLeft w:val="0"/>
      <w:marRight w:val="0"/>
      <w:marTop w:val="0"/>
      <w:marBottom w:val="0"/>
      <w:divBdr>
        <w:top w:val="none" w:sz="0" w:space="0" w:color="auto"/>
        <w:left w:val="none" w:sz="0" w:space="0" w:color="auto"/>
        <w:bottom w:val="none" w:sz="0" w:space="0" w:color="auto"/>
        <w:right w:val="none" w:sz="0" w:space="0" w:color="auto"/>
      </w:divBdr>
    </w:div>
    <w:div w:id="499199005">
      <w:bodyDiv w:val="1"/>
      <w:marLeft w:val="0"/>
      <w:marRight w:val="0"/>
      <w:marTop w:val="0"/>
      <w:marBottom w:val="0"/>
      <w:divBdr>
        <w:top w:val="none" w:sz="0" w:space="0" w:color="auto"/>
        <w:left w:val="none" w:sz="0" w:space="0" w:color="auto"/>
        <w:bottom w:val="none" w:sz="0" w:space="0" w:color="auto"/>
        <w:right w:val="none" w:sz="0" w:space="0" w:color="auto"/>
      </w:divBdr>
    </w:div>
    <w:div w:id="649793666">
      <w:bodyDiv w:val="1"/>
      <w:marLeft w:val="0"/>
      <w:marRight w:val="0"/>
      <w:marTop w:val="0"/>
      <w:marBottom w:val="0"/>
      <w:divBdr>
        <w:top w:val="none" w:sz="0" w:space="0" w:color="auto"/>
        <w:left w:val="none" w:sz="0" w:space="0" w:color="auto"/>
        <w:bottom w:val="none" w:sz="0" w:space="0" w:color="auto"/>
        <w:right w:val="none" w:sz="0" w:space="0" w:color="auto"/>
      </w:divBdr>
      <w:divsChild>
        <w:div w:id="1600218005">
          <w:marLeft w:val="0"/>
          <w:marRight w:val="0"/>
          <w:marTop w:val="0"/>
          <w:marBottom w:val="0"/>
          <w:divBdr>
            <w:top w:val="none" w:sz="0" w:space="0" w:color="auto"/>
            <w:left w:val="none" w:sz="0" w:space="0" w:color="auto"/>
            <w:bottom w:val="none" w:sz="0" w:space="0" w:color="auto"/>
            <w:right w:val="none" w:sz="0" w:space="0" w:color="auto"/>
          </w:divBdr>
        </w:div>
        <w:div w:id="1957322278">
          <w:marLeft w:val="0"/>
          <w:marRight w:val="0"/>
          <w:marTop w:val="0"/>
          <w:marBottom w:val="0"/>
          <w:divBdr>
            <w:top w:val="none" w:sz="0" w:space="0" w:color="auto"/>
            <w:left w:val="none" w:sz="0" w:space="0" w:color="auto"/>
            <w:bottom w:val="none" w:sz="0" w:space="0" w:color="auto"/>
            <w:right w:val="none" w:sz="0" w:space="0" w:color="auto"/>
          </w:divBdr>
        </w:div>
        <w:div w:id="2131051012">
          <w:marLeft w:val="0"/>
          <w:marRight w:val="0"/>
          <w:marTop w:val="0"/>
          <w:marBottom w:val="0"/>
          <w:divBdr>
            <w:top w:val="none" w:sz="0" w:space="0" w:color="auto"/>
            <w:left w:val="none" w:sz="0" w:space="0" w:color="auto"/>
            <w:bottom w:val="none" w:sz="0" w:space="0" w:color="auto"/>
            <w:right w:val="none" w:sz="0" w:space="0" w:color="auto"/>
          </w:divBdr>
        </w:div>
      </w:divsChild>
    </w:div>
    <w:div w:id="695237057">
      <w:bodyDiv w:val="1"/>
      <w:marLeft w:val="0"/>
      <w:marRight w:val="0"/>
      <w:marTop w:val="0"/>
      <w:marBottom w:val="0"/>
      <w:divBdr>
        <w:top w:val="none" w:sz="0" w:space="0" w:color="auto"/>
        <w:left w:val="none" w:sz="0" w:space="0" w:color="auto"/>
        <w:bottom w:val="none" w:sz="0" w:space="0" w:color="auto"/>
        <w:right w:val="none" w:sz="0" w:space="0" w:color="auto"/>
      </w:divBdr>
    </w:div>
    <w:div w:id="747463486">
      <w:bodyDiv w:val="1"/>
      <w:marLeft w:val="0"/>
      <w:marRight w:val="0"/>
      <w:marTop w:val="0"/>
      <w:marBottom w:val="0"/>
      <w:divBdr>
        <w:top w:val="none" w:sz="0" w:space="0" w:color="auto"/>
        <w:left w:val="none" w:sz="0" w:space="0" w:color="auto"/>
        <w:bottom w:val="none" w:sz="0" w:space="0" w:color="auto"/>
        <w:right w:val="none" w:sz="0" w:space="0" w:color="auto"/>
      </w:divBdr>
    </w:div>
    <w:div w:id="888764959">
      <w:bodyDiv w:val="1"/>
      <w:marLeft w:val="0"/>
      <w:marRight w:val="0"/>
      <w:marTop w:val="0"/>
      <w:marBottom w:val="0"/>
      <w:divBdr>
        <w:top w:val="none" w:sz="0" w:space="0" w:color="auto"/>
        <w:left w:val="none" w:sz="0" w:space="0" w:color="auto"/>
        <w:bottom w:val="none" w:sz="0" w:space="0" w:color="auto"/>
        <w:right w:val="none" w:sz="0" w:space="0" w:color="auto"/>
      </w:divBdr>
    </w:div>
    <w:div w:id="909730887">
      <w:bodyDiv w:val="1"/>
      <w:marLeft w:val="0"/>
      <w:marRight w:val="0"/>
      <w:marTop w:val="0"/>
      <w:marBottom w:val="0"/>
      <w:divBdr>
        <w:top w:val="none" w:sz="0" w:space="0" w:color="auto"/>
        <w:left w:val="none" w:sz="0" w:space="0" w:color="auto"/>
        <w:bottom w:val="none" w:sz="0" w:space="0" w:color="auto"/>
        <w:right w:val="none" w:sz="0" w:space="0" w:color="auto"/>
      </w:divBdr>
    </w:div>
    <w:div w:id="944194046">
      <w:bodyDiv w:val="1"/>
      <w:marLeft w:val="0"/>
      <w:marRight w:val="0"/>
      <w:marTop w:val="0"/>
      <w:marBottom w:val="0"/>
      <w:divBdr>
        <w:top w:val="none" w:sz="0" w:space="0" w:color="auto"/>
        <w:left w:val="none" w:sz="0" w:space="0" w:color="auto"/>
        <w:bottom w:val="none" w:sz="0" w:space="0" w:color="auto"/>
        <w:right w:val="none" w:sz="0" w:space="0" w:color="auto"/>
      </w:divBdr>
    </w:div>
    <w:div w:id="1188830263">
      <w:bodyDiv w:val="1"/>
      <w:marLeft w:val="0"/>
      <w:marRight w:val="0"/>
      <w:marTop w:val="0"/>
      <w:marBottom w:val="0"/>
      <w:divBdr>
        <w:top w:val="none" w:sz="0" w:space="0" w:color="auto"/>
        <w:left w:val="none" w:sz="0" w:space="0" w:color="auto"/>
        <w:bottom w:val="none" w:sz="0" w:space="0" w:color="auto"/>
        <w:right w:val="none" w:sz="0" w:space="0" w:color="auto"/>
      </w:divBdr>
    </w:div>
    <w:div w:id="1429424154">
      <w:bodyDiv w:val="1"/>
      <w:marLeft w:val="0"/>
      <w:marRight w:val="0"/>
      <w:marTop w:val="0"/>
      <w:marBottom w:val="0"/>
      <w:divBdr>
        <w:top w:val="none" w:sz="0" w:space="0" w:color="auto"/>
        <w:left w:val="none" w:sz="0" w:space="0" w:color="auto"/>
        <w:bottom w:val="none" w:sz="0" w:space="0" w:color="auto"/>
        <w:right w:val="none" w:sz="0" w:space="0" w:color="auto"/>
      </w:divBdr>
    </w:div>
    <w:div w:id="1506627205">
      <w:bodyDiv w:val="1"/>
      <w:marLeft w:val="0"/>
      <w:marRight w:val="0"/>
      <w:marTop w:val="0"/>
      <w:marBottom w:val="0"/>
      <w:divBdr>
        <w:top w:val="none" w:sz="0" w:space="0" w:color="auto"/>
        <w:left w:val="none" w:sz="0" w:space="0" w:color="auto"/>
        <w:bottom w:val="none" w:sz="0" w:space="0" w:color="auto"/>
        <w:right w:val="none" w:sz="0" w:space="0" w:color="auto"/>
      </w:divBdr>
    </w:div>
    <w:div w:id="1509250425">
      <w:bodyDiv w:val="1"/>
      <w:marLeft w:val="0"/>
      <w:marRight w:val="0"/>
      <w:marTop w:val="0"/>
      <w:marBottom w:val="0"/>
      <w:divBdr>
        <w:top w:val="none" w:sz="0" w:space="0" w:color="auto"/>
        <w:left w:val="none" w:sz="0" w:space="0" w:color="auto"/>
        <w:bottom w:val="none" w:sz="0" w:space="0" w:color="auto"/>
        <w:right w:val="none" w:sz="0" w:space="0" w:color="auto"/>
      </w:divBdr>
    </w:div>
    <w:div w:id="1737168212">
      <w:bodyDiv w:val="1"/>
      <w:marLeft w:val="0"/>
      <w:marRight w:val="0"/>
      <w:marTop w:val="0"/>
      <w:marBottom w:val="0"/>
      <w:divBdr>
        <w:top w:val="none" w:sz="0" w:space="0" w:color="auto"/>
        <w:left w:val="none" w:sz="0" w:space="0" w:color="auto"/>
        <w:bottom w:val="none" w:sz="0" w:space="0" w:color="auto"/>
        <w:right w:val="none" w:sz="0" w:space="0" w:color="auto"/>
      </w:divBdr>
    </w:div>
    <w:div w:id="1749577208">
      <w:bodyDiv w:val="1"/>
      <w:marLeft w:val="0"/>
      <w:marRight w:val="0"/>
      <w:marTop w:val="0"/>
      <w:marBottom w:val="0"/>
      <w:divBdr>
        <w:top w:val="none" w:sz="0" w:space="0" w:color="auto"/>
        <w:left w:val="none" w:sz="0" w:space="0" w:color="auto"/>
        <w:bottom w:val="none" w:sz="0" w:space="0" w:color="auto"/>
        <w:right w:val="none" w:sz="0" w:space="0" w:color="auto"/>
      </w:divBdr>
    </w:div>
    <w:div w:id="1816529105">
      <w:bodyDiv w:val="1"/>
      <w:marLeft w:val="0"/>
      <w:marRight w:val="0"/>
      <w:marTop w:val="0"/>
      <w:marBottom w:val="0"/>
      <w:divBdr>
        <w:top w:val="none" w:sz="0" w:space="0" w:color="auto"/>
        <w:left w:val="none" w:sz="0" w:space="0" w:color="auto"/>
        <w:bottom w:val="none" w:sz="0" w:space="0" w:color="auto"/>
        <w:right w:val="none" w:sz="0" w:space="0" w:color="auto"/>
      </w:divBdr>
    </w:div>
    <w:div w:id="1830291090">
      <w:bodyDiv w:val="1"/>
      <w:marLeft w:val="0"/>
      <w:marRight w:val="0"/>
      <w:marTop w:val="0"/>
      <w:marBottom w:val="0"/>
      <w:divBdr>
        <w:top w:val="none" w:sz="0" w:space="0" w:color="auto"/>
        <w:left w:val="none" w:sz="0" w:space="0" w:color="auto"/>
        <w:bottom w:val="none" w:sz="0" w:space="0" w:color="auto"/>
        <w:right w:val="none" w:sz="0" w:space="0" w:color="auto"/>
      </w:divBdr>
    </w:div>
    <w:div w:id="1987858475">
      <w:bodyDiv w:val="1"/>
      <w:marLeft w:val="0"/>
      <w:marRight w:val="0"/>
      <w:marTop w:val="0"/>
      <w:marBottom w:val="0"/>
      <w:divBdr>
        <w:top w:val="none" w:sz="0" w:space="0" w:color="auto"/>
        <w:left w:val="none" w:sz="0" w:space="0" w:color="auto"/>
        <w:bottom w:val="none" w:sz="0" w:space="0" w:color="auto"/>
        <w:right w:val="none" w:sz="0" w:space="0" w:color="auto"/>
      </w:divBdr>
    </w:div>
    <w:div w:id="1996447487">
      <w:bodyDiv w:val="1"/>
      <w:marLeft w:val="0"/>
      <w:marRight w:val="0"/>
      <w:marTop w:val="0"/>
      <w:marBottom w:val="0"/>
      <w:divBdr>
        <w:top w:val="none" w:sz="0" w:space="0" w:color="auto"/>
        <w:left w:val="none" w:sz="0" w:space="0" w:color="auto"/>
        <w:bottom w:val="none" w:sz="0" w:space="0" w:color="auto"/>
        <w:right w:val="none" w:sz="0" w:space="0" w:color="auto"/>
      </w:divBdr>
    </w:div>
    <w:div w:id="199715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2917</Words>
  <Characters>16627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lpstr>
    </vt:vector>
  </TitlesOfParts>
  <Company>Reanimator Extreme Edition</Company>
  <LinksUpToDate>false</LinksUpToDate>
  <CharactersWithSpaces>19505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karina</dc:creator>
  <cp:keywords/>
  <cp:lastModifiedBy>a.sikora</cp:lastModifiedBy>
  <cp:revision>2</cp:revision>
  <cp:lastPrinted>2015-10-13T11:08:00Z</cp:lastPrinted>
  <dcterms:created xsi:type="dcterms:W3CDTF">2015-11-10T07:57:00Z</dcterms:created>
  <dcterms:modified xsi:type="dcterms:W3CDTF">2015-11-10T07:57:00Z</dcterms:modified>
</cp:coreProperties>
</file>